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CB06DC" w:rsidRPr="003D4411" w14:paraId="1EA92C7A" w14:textId="77777777" w:rsidTr="00CB06DC">
        <w:trPr>
          <w:trHeight w:val="1438"/>
        </w:trPr>
        <w:tc>
          <w:tcPr>
            <w:tcW w:w="1260" w:type="dxa"/>
            <w:tcBorders>
              <w:top w:val="nil"/>
              <w:left w:val="nil"/>
              <w:bottom w:val="nil"/>
              <w:right w:val="single" w:sz="4" w:space="0" w:color="auto"/>
            </w:tcBorders>
            <w:shd w:val="clear" w:color="auto" w:fill="auto"/>
          </w:tcPr>
          <w:p w14:paraId="53C3DD59" w14:textId="77777777" w:rsidR="00CB06DC" w:rsidRPr="003D4411" w:rsidRDefault="00CB06DC" w:rsidP="00CB06DC">
            <w:pPr>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5B1C06B5" wp14:editId="5D3A250B">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14:paraId="1C0F71E8" w14:textId="77777777" w:rsidR="00CB06DC" w:rsidRPr="003D4411" w:rsidRDefault="00CB06DC" w:rsidP="00CB06DC">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17918B34" w14:textId="77777777" w:rsidR="00CB06DC" w:rsidRPr="003D4411" w:rsidRDefault="00CB06DC" w:rsidP="00CB06DC">
            <w:pPr>
              <w:spacing w:after="0" w:line="240" w:lineRule="auto"/>
              <w:ind w:left="249"/>
              <w:rPr>
                <w:rFonts w:ascii="Arial" w:hAnsi="Arial" w:cs="Arial"/>
                <w:sz w:val="20"/>
                <w:szCs w:val="20"/>
                <w:lang w:val="pl-PL"/>
              </w:rPr>
            </w:pPr>
          </w:p>
          <w:p w14:paraId="45960D07" w14:textId="77777777" w:rsidR="00CB06DC" w:rsidRPr="003D4411" w:rsidRDefault="00CB06DC" w:rsidP="00CB06DC">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87E95CB" w14:textId="77777777" w:rsidR="00CB06DC" w:rsidRPr="003D4411" w:rsidRDefault="00CB06DC" w:rsidP="00CB06DC">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B4554D4" w14:textId="77777777" w:rsidR="00CB06DC" w:rsidRPr="003D4411" w:rsidRDefault="00CB06DC" w:rsidP="00CB06DC">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4DD418D0" w14:textId="77777777" w:rsidR="00CB06DC" w:rsidRPr="003D4411" w:rsidRDefault="00CB06DC" w:rsidP="00CB06DC">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5CC8CE8F" w14:textId="77777777" w:rsidR="00CB06DC" w:rsidRPr="003D4411" w:rsidRDefault="004A339F" w:rsidP="00CB06DC">
            <w:pPr>
              <w:spacing w:after="0" w:line="240" w:lineRule="auto"/>
              <w:ind w:left="249"/>
              <w:rPr>
                <w:rFonts w:ascii="Arial" w:hAnsi="Arial" w:cs="Arial"/>
                <w:sz w:val="28"/>
                <w:szCs w:val="28"/>
                <w:lang w:val="pl-PL"/>
              </w:rPr>
            </w:pPr>
            <w:hyperlink r:id="rId10" w:history="1">
              <w:r w:rsidR="00CB06DC" w:rsidRPr="003D4411">
                <w:rPr>
                  <w:rStyle w:val="Hipercze"/>
                  <w:rFonts w:ascii="Arial" w:hAnsi="Arial" w:cs="Arial"/>
                  <w:sz w:val="20"/>
                  <w:szCs w:val="20"/>
                  <w:lang w:val="pl-PL"/>
                </w:rPr>
                <w:t>www.bip.stare-babice.pl</w:t>
              </w:r>
            </w:hyperlink>
            <w:r w:rsidR="00CB06DC" w:rsidRPr="003D4411">
              <w:rPr>
                <w:rFonts w:ascii="Arial" w:hAnsi="Arial" w:cs="Arial"/>
                <w:sz w:val="20"/>
                <w:szCs w:val="20"/>
                <w:lang w:val="pl-PL"/>
              </w:rPr>
              <w:t>,</w:t>
            </w:r>
          </w:p>
        </w:tc>
      </w:tr>
    </w:tbl>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3C1A337B"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651921" w:rsidRPr="00605A0D">
        <w:rPr>
          <w:rFonts w:ascii="Arial" w:hAnsi="Arial" w:cs="Arial"/>
          <w:bCs/>
          <w:sz w:val="20"/>
          <w:lang w:val="pl-PL"/>
        </w:rPr>
        <w:t>1</w:t>
      </w:r>
      <w:r w:rsidR="00B92A1D">
        <w:rPr>
          <w:rFonts w:ascii="Arial" w:hAnsi="Arial" w:cs="Arial"/>
          <w:bCs/>
          <w:sz w:val="20"/>
          <w:lang w:val="pl-PL"/>
        </w:rPr>
        <w:t>9</w:t>
      </w:r>
      <w:r w:rsidR="00B4346E" w:rsidRPr="00605A0D">
        <w:rPr>
          <w:rFonts w:ascii="Arial" w:hAnsi="Arial" w:cs="Arial"/>
          <w:bCs/>
          <w:sz w:val="20"/>
          <w:lang w:val="pl-PL"/>
        </w:rPr>
        <w:t xml:space="preserve"> grudnia</w:t>
      </w:r>
      <w:r w:rsidR="009C4CDE" w:rsidRPr="00605A0D">
        <w:rPr>
          <w:rFonts w:ascii="Arial" w:hAnsi="Arial" w:cs="Arial"/>
          <w:bCs/>
          <w:sz w:val="20"/>
          <w:lang w:val="pl-PL"/>
        </w:rPr>
        <w:t xml:space="preserve"> </w:t>
      </w:r>
      <w:r w:rsidR="00B4346E" w:rsidRPr="00605A0D">
        <w:rPr>
          <w:rFonts w:ascii="Arial" w:hAnsi="Arial" w:cs="Arial"/>
          <w:bCs/>
          <w:sz w:val="20"/>
          <w:lang w:val="pl-PL"/>
        </w:rPr>
        <w:t>2019</w:t>
      </w:r>
      <w:r w:rsidR="00062C1C" w:rsidRPr="00605A0D">
        <w:rPr>
          <w:rFonts w:ascii="Arial" w:hAnsi="Arial" w:cs="Arial"/>
          <w:bCs/>
          <w:sz w:val="20"/>
          <w:lang w:val="pl-PL"/>
        </w:rPr>
        <w:t xml:space="preserve"> </w:t>
      </w:r>
      <w:r w:rsidR="00513D1A" w:rsidRPr="00605A0D">
        <w:rPr>
          <w:rFonts w:ascii="Arial" w:hAnsi="Arial" w:cs="Arial"/>
          <w:bCs/>
          <w:sz w:val="20"/>
          <w:lang w:val="pl-PL"/>
        </w:rPr>
        <w:t>r.</w:t>
      </w:r>
    </w:p>
    <w:p w14:paraId="65F6E479" w14:textId="5102DB34"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983D31" w:rsidRPr="00E4407B">
        <w:rPr>
          <w:rFonts w:ascii="Arial" w:hAnsi="Arial" w:cs="Arial"/>
          <w:bCs/>
          <w:sz w:val="20"/>
          <w:lang w:val="pl-PL"/>
        </w:rPr>
        <w:t>3</w:t>
      </w:r>
      <w:r w:rsidR="00CB06DC">
        <w:rPr>
          <w:rFonts w:ascii="Arial" w:hAnsi="Arial" w:cs="Arial"/>
          <w:bCs/>
          <w:sz w:val="20"/>
          <w:lang w:val="pl-PL"/>
        </w:rPr>
        <w:t>7</w:t>
      </w:r>
      <w:r w:rsidR="00B4346E">
        <w:rPr>
          <w:rFonts w:ascii="Arial" w:hAnsi="Arial" w:cs="Arial"/>
          <w:bCs/>
          <w:sz w:val="20"/>
          <w:lang w:val="pl-PL"/>
        </w:rPr>
        <w:t>.2019</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55CC1BB"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CB06DC">
        <w:rPr>
          <w:rFonts w:ascii="Arial" w:hAnsi="Arial" w:cs="Arial"/>
          <w:b/>
          <w:sz w:val="20"/>
          <w:szCs w:val="20"/>
          <w:lang w:val="pl-PL"/>
        </w:rPr>
        <w:t>9</w:t>
      </w:r>
      <w:r w:rsidR="003B144B" w:rsidRPr="00E4407B">
        <w:rPr>
          <w:rFonts w:ascii="Arial" w:hAnsi="Arial" w:cs="Arial"/>
          <w:b/>
          <w:sz w:val="20"/>
          <w:szCs w:val="20"/>
          <w:lang w:val="pl-PL"/>
        </w:rPr>
        <w:t xml:space="preserve"> r. poz. </w:t>
      </w:r>
      <w:r w:rsidR="00CB06DC">
        <w:rPr>
          <w:rFonts w:ascii="Arial" w:hAnsi="Arial" w:cs="Arial"/>
          <w:b/>
          <w:sz w:val="20"/>
          <w:szCs w:val="20"/>
          <w:lang w:val="pl-PL"/>
        </w:rPr>
        <w:t>1843</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064A93ED" w:rsidR="006354D0" w:rsidRPr="00E4407B" w:rsidRDefault="00983D31" w:rsidP="006354D0">
      <w:pPr>
        <w:widowControl w:val="0"/>
        <w:snapToGrid w:val="0"/>
        <w:spacing w:line="240" w:lineRule="auto"/>
        <w:jc w:val="center"/>
        <w:rPr>
          <w:rFonts w:ascii="Arial" w:hAnsi="Arial" w:cs="Arial"/>
          <w:b/>
          <w:szCs w:val="20"/>
          <w:lang w:val="pl-PL"/>
        </w:rPr>
      </w:pPr>
      <w:r w:rsidRPr="00E4407B">
        <w:rPr>
          <w:rFonts w:ascii="Arial" w:hAnsi="Arial" w:cs="Arial"/>
          <w:b/>
          <w:lang w:val="pl-PL"/>
        </w:rPr>
        <w:t>KONSERWACJA OŚWIETLENIA ULICZNEGO NA TERENIE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86745A">
        <w:tc>
          <w:tcPr>
            <w:tcW w:w="9213" w:type="dxa"/>
            <w:gridSpan w:val="5"/>
            <w:shd w:val="clear" w:color="auto" w:fill="auto"/>
            <w:vAlign w:val="center"/>
          </w:tcPr>
          <w:p w14:paraId="4CBE6782" w14:textId="79DD5CBD"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Specyfikacja niniejsza zawiera </w:t>
            </w:r>
            <w:r w:rsidR="001C73FD" w:rsidRPr="00240AC4">
              <w:rPr>
                <w:rFonts w:ascii="Arial" w:hAnsi="Arial" w:cs="Arial"/>
                <w:sz w:val="20"/>
                <w:szCs w:val="20"/>
                <w:lang w:val="pl-PL"/>
              </w:rPr>
              <w:t>4</w:t>
            </w:r>
            <w:r w:rsidR="000B5704">
              <w:rPr>
                <w:rFonts w:ascii="Arial" w:hAnsi="Arial" w:cs="Arial"/>
                <w:sz w:val="20"/>
                <w:szCs w:val="20"/>
                <w:lang w:val="pl-PL"/>
              </w:rPr>
              <w:t>1</w:t>
            </w:r>
            <w:r w:rsidRPr="00240AC4">
              <w:rPr>
                <w:rFonts w:ascii="Arial" w:hAnsi="Arial" w:cs="Arial"/>
                <w:sz w:val="20"/>
                <w:szCs w:val="20"/>
                <w:lang w:val="pl-PL"/>
              </w:rPr>
              <w:t xml:space="preserve"> stron</w:t>
            </w:r>
          </w:p>
        </w:tc>
      </w:tr>
      <w:tr w:rsidR="0086745A" w:rsidRPr="00E4407B" w14:paraId="3F219488" w14:textId="77777777" w:rsidTr="0086745A">
        <w:tc>
          <w:tcPr>
            <w:tcW w:w="921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86745A">
        <w:tc>
          <w:tcPr>
            <w:tcW w:w="7621" w:type="dxa"/>
            <w:gridSpan w:val="3"/>
            <w:shd w:val="clear" w:color="auto" w:fill="auto"/>
            <w:vAlign w:val="center"/>
          </w:tcPr>
          <w:p w14:paraId="064BF09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p>
        </w:tc>
        <w:tc>
          <w:tcPr>
            <w:tcW w:w="1592"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86745A">
        <w:tc>
          <w:tcPr>
            <w:tcW w:w="7621"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39FA82AC" w14:textId="77777777" w:rsidTr="0086745A">
        <w:tc>
          <w:tcPr>
            <w:tcW w:w="7621" w:type="dxa"/>
            <w:gridSpan w:val="3"/>
            <w:shd w:val="clear" w:color="auto" w:fill="auto"/>
            <w:vAlign w:val="center"/>
          </w:tcPr>
          <w:p w14:paraId="1C7A072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Zobowiązanie podmiotu trzeciego do oddania Wykonawcy zasobu w trybie art. 22a ustawy pzp</w:t>
            </w:r>
          </w:p>
        </w:tc>
        <w:tc>
          <w:tcPr>
            <w:tcW w:w="1592" w:type="dxa"/>
            <w:gridSpan w:val="2"/>
            <w:shd w:val="clear" w:color="auto" w:fill="auto"/>
            <w:vAlign w:val="center"/>
          </w:tcPr>
          <w:p w14:paraId="107029A6" w14:textId="6ED13AE5"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3 i 3a</w:t>
            </w:r>
            <w:r w:rsidR="00307F70">
              <w:rPr>
                <w:rFonts w:ascii="Arial" w:hAnsi="Arial" w:cs="Arial"/>
                <w:sz w:val="20"/>
                <w:szCs w:val="20"/>
                <w:lang w:val="pl-PL"/>
              </w:rPr>
              <w:t xml:space="preserve"> i 3b</w:t>
            </w:r>
          </w:p>
        </w:tc>
      </w:tr>
      <w:tr w:rsidR="0086745A" w:rsidRPr="00E4407B" w14:paraId="469F3245" w14:textId="77777777" w:rsidTr="0086745A">
        <w:tc>
          <w:tcPr>
            <w:tcW w:w="7621"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4</w:t>
            </w:r>
          </w:p>
        </w:tc>
      </w:tr>
      <w:tr w:rsidR="0086745A" w:rsidRPr="00E4407B" w14:paraId="6E06682A" w14:textId="77777777" w:rsidTr="0086745A">
        <w:tc>
          <w:tcPr>
            <w:tcW w:w="7621"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92" w:type="dxa"/>
            <w:gridSpan w:val="2"/>
            <w:shd w:val="clear" w:color="auto" w:fill="auto"/>
            <w:vAlign w:val="center"/>
          </w:tcPr>
          <w:p w14:paraId="2F9B25D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5</w:t>
            </w:r>
          </w:p>
        </w:tc>
      </w:tr>
      <w:tr w:rsidR="0086745A" w:rsidRPr="00E4407B" w14:paraId="010F7D17" w14:textId="77777777" w:rsidTr="0086745A">
        <w:tc>
          <w:tcPr>
            <w:tcW w:w="7621"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92" w:type="dxa"/>
            <w:gridSpan w:val="2"/>
            <w:shd w:val="clear" w:color="auto" w:fill="auto"/>
            <w:vAlign w:val="center"/>
          </w:tcPr>
          <w:p w14:paraId="7FE7F784"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6</w:t>
            </w:r>
          </w:p>
        </w:tc>
      </w:tr>
      <w:tr w:rsidR="00325704" w:rsidRPr="00E4407B"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E4407B"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86745A">
        <w:tc>
          <w:tcPr>
            <w:tcW w:w="7621"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40794F72" w14:textId="77777777" w:rsidTr="0086745A">
        <w:tc>
          <w:tcPr>
            <w:tcW w:w="7621" w:type="dxa"/>
            <w:gridSpan w:val="3"/>
            <w:shd w:val="clear" w:color="auto" w:fill="auto"/>
            <w:vAlign w:val="center"/>
          </w:tcPr>
          <w:p w14:paraId="124B6666"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1A42055"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3398DA00" w14:textId="77777777" w:rsidTr="0086745A">
        <w:tc>
          <w:tcPr>
            <w:tcW w:w="7621" w:type="dxa"/>
            <w:gridSpan w:val="3"/>
            <w:shd w:val="clear" w:color="auto" w:fill="auto"/>
            <w:vAlign w:val="center"/>
          </w:tcPr>
          <w:p w14:paraId="08E997EB"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0475BB23" w14:textId="77777777" w:rsidR="0086745A" w:rsidRPr="00E4407B" w:rsidRDefault="0086745A" w:rsidP="0086745A">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46671325"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4A339F">
        <w:rPr>
          <w:rFonts w:ascii="Arial" w:hAnsi="Arial" w:cs="Arial"/>
          <w:sz w:val="20"/>
          <w:szCs w:val="20"/>
          <w:lang w:val="pl-PL"/>
        </w:rPr>
        <w:t xml:space="preserve">      Z-ca </w:t>
      </w:r>
      <w:r w:rsidR="003F6BD6" w:rsidRPr="00E4407B">
        <w:rPr>
          <w:rFonts w:ascii="Arial" w:hAnsi="Arial" w:cs="Arial"/>
          <w:sz w:val="20"/>
          <w:szCs w:val="20"/>
          <w:lang w:val="pl-PL"/>
        </w:rPr>
        <w:t>Wójt</w:t>
      </w:r>
      <w:r w:rsidR="004A339F">
        <w:rPr>
          <w:rFonts w:ascii="Arial" w:hAnsi="Arial" w:cs="Arial"/>
          <w:sz w:val="20"/>
          <w:szCs w:val="20"/>
          <w:lang w:val="pl-PL"/>
        </w:rPr>
        <w:t>a</w:t>
      </w:r>
      <w:r w:rsidRPr="00E4407B">
        <w:rPr>
          <w:rFonts w:ascii="Arial" w:hAnsi="Arial" w:cs="Arial"/>
          <w:sz w:val="20"/>
          <w:szCs w:val="20"/>
          <w:lang w:val="pl-PL"/>
        </w:rPr>
        <w:tab/>
      </w:r>
    </w:p>
    <w:p w14:paraId="1D0E1B48" w14:textId="3BF1EB90"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2B2317" w:rsidRPr="00E4407B">
        <w:rPr>
          <w:rFonts w:ascii="Arial" w:hAnsi="Arial" w:cs="Arial"/>
          <w:sz w:val="20"/>
          <w:szCs w:val="20"/>
          <w:lang w:val="pl-PL"/>
        </w:rPr>
        <w:t xml:space="preserve">(-) </w:t>
      </w:r>
      <w:r w:rsidR="004A339F">
        <w:rPr>
          <w:rFonts w:ascii="Arial" w:hAnsi="Arial" w:cs="Arial"/>
          <w:sz w:val="20"/>
          <w:szCs w:val="20"/>
          <w:lang w:val="pl-PL"/>
        </w:rPr>
        <w:t>Tomasz Szuba</w:t>
      </w:r>
      <w:bookmarkStart w:id="1" w:name="_GoBack"/>
      <w:bookmarkEnd w:id="1"/>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34888B55" w14:textId="3E79BA57" w:rsidR="00513D1A" w:rsidRPr="00E4407B" w:rsidRDefault="00513D1A" w:rsidP="000B5704">
      <w:pPr>
        <w:tabs>
          <w:tab w:val="center" w:pos="4536"/>
        </w:tabs>
        <w:suppressAutoHyphens w:val="0"/>
        <w:spacing w:after="80" w:line="240" w:lineRule="auto"/>
        <w:rPr>
          <w:rFonts w:ascii="Arial" w:hAnsi="Arial" w:cs="Arial"/>
          <w:b/>
          <w:sz w:val="20"/>
          <w:szCs w:val="20"/>
          <w:lang w:val="pl-PL"/>
        </w:rPr>
      </w:pPr>
      <w:r w:rsidRPr="00E4407B">
        <w:rPr>
          <w:rFonts w:ascii="Arial" w:hAnsi="Arial" w:cs="Arial"/>
          <w:b/>
          <w:sz w:val="20"/>
          <w:szCs w:val="20"/>
          <w:lang w:val="pl-PL"/>
        </w:rPr>
        <w:lastRenderedPageBreak/>
        <w:t>Spis treści:</w:t>
      </w:r>
      <w:r w:rsidR="008115E0" w:rsidRPr="00E4407B">
        <w:rPr>
          <w:rFonts w:ascii="Arial" w:hAnsi="Arial" w:cs="Arial"/>
          <w:b/>
          <w:sz w:val="20"/>
          <w:szCs w:val="20"/>
          <w:lang w:val="pl-PL"/>
        </w:rPr>
        <w:tab/>
      </w:r>
    </w:p>
    <w:p w14:paraId="2443E744" w14:textId="7A6CBDA1" w:rsidR="00184507" w:rsidRPr="00E4407B" w:rsidRDefault="00B86D03"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20443175" w:history="1">
        <w:r w:rsidR="00184507" w:rsidRPr="00E4407B">
          <w:rPr>
            <w:rStyle w:val="Hipercze"/>
            <w:noProof/>
            <w:lang w:val="pl-PL"/>
          </w:rPr>
          <w:t>1.Nazwa oraz adres Zamawiającego.</w:t>
        </w:r>
        <w:r w:rsidR="00184507" w:rsidRPr="00E4407B">
          <w:rPr>
            <w:noProof/>
            <w:webHidden/>
            <w:lang w:val="pl-PL"/>
          </w:rPr>
          <w:tab/>
        </w:r>
        <w:r w:rsidR="002763D2">
          <w:rPr>
            <w:noProof/>
            <w:webHidden/>
            <w:lang w:val="pl-PL"/>
          </w:rPr>
          <w:t>4</w:t>
        </w:r>
      </w:hyperlink>
    </w:p>
    <w:p w14:paraId="5C0BDBFD" w14:textId="38B3BB28"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E4407B">
          <w:rPr>
            <w:rStyle w:val="Hipercze"/>
            <w:noProof/>
            <w:lang w:val="pl-PL"/>
          </w:rPr>
          <w:t>2.Definicje.</w:t>
        </w:r>
        <w:r w:rsidR="00184507" w:rsidRPr="00E4407B">
          <w:rPr>
            <w:noProof/>
            <w:webHidden/>
            <w:lang w:val="pl-PL"/>
          </w:rPr>
          <w:tab/>
        </w:r>
        <w:r w:rsidR="002763D2">
          <w:rPr>
            <w:noProof/>
            <w:webHidden/>
            <w:lang w:val="pl-PL"/>
          </w:rPr>
          <w:t>4</w:t>
        </w:r>
      </w:hyperlink>
    </w:p>
    <w:p w14:paraId="4E037344" w14:textId="621FB623"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E4407B">
          <w:rPr>
            <w:rStyle w:val="Hipercze"/>
            <w:noProof/>
            <w:lang w:val="pl-PL"/>
          </w:rPr>
          <w:t>3.Tryb udzielenia zamówienia.</w:t>
        </w:r>
        <w:r w:rsidR="00184507" w:rsidRPr="00E4407B">
          <w:rPr>
            <w:noProof/>
            <w:webHidden/>
            <w:lang w:val="pl-PL"/>
          </w:rPr>
          <w:tab/>
        </w:r>
        <w:r w:rsidR="002763D2">
          <w:rPr>
            <w:noProof/>
            <w:webHidden/>
            <w:lang w:val="pl-PL"/>
          </w:rPr>
          <w:t>4</w:t>
        </w:r>
      </w:hyperlink>
    </w:p>
    <w:p w14:paraId="7569E94B" w14:textId="759B36ED"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E4407B">
          <w:rPr>
            <w:rStyle w:val="Hipercze"/>
            <w:noProof/>
            <w:lang w:val="pl-PL"/>
          </w:rPr>
          <w:t>4.Opis przedmiotu zamówienia.</w:t>
        </w:r>
        <w:r w:rsidR="00184507" w:rsidRPr="00E4407B">
          <w:rPr>
            <w:noProof/>
            <w:webHidden/>
            <w:lang w:val="pl-PL"/>
          </w:rPr>
          <w:tab/>
        </w:r>
        <w:r w:rsidR="002763D2">
          <w:rPr>
            <w:noProof/>
            <w:webHidden/>
            <w:lang w:val="pl-PL"/>
          </w:rPr>
          <w:t>4</w:t>
        </w:r>
      </w:hyperlink>
    </w:p>
    <w:p w14:paraId="7B27CA2B" w14:textId="5E97169C"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E4407B">
          <w:rPr>
            <w:rStyle w:val="Hipercze"/>
            <w:noProof/>
            <w:lang w:val="pl-PL"/>
          </w:rPr>
          <w:t>5.Termin wykonania zamówienia.</w:t>
        </w:r>
        <w:r w:rsidR="00184507" w:rsidRPr="00E4407B">
          <w:rPr>
            <w:noProof/>
            <w:webHidden/>
            <w:lang w:val="pl-PL"/>
          </w:rPr>
          <w:tab/>
        </w:r>
        <w:r w:rsidR="002763D2">
          <w:rPr>
            <w:noProof/>
            <w:webHidden/>
            <w:lang w:val="pl-PL"/>
          </w:rPr>
          <w:t>9</w:t>
        </w:r>
      </w:hyperlink>
    </w:p>
    <w:p w14:paraId="4083D16D" w14:textId="654B49E4"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E4407B">
          <w:rPr>
            <w:rStyle w:val="Hipercze"/>
            <w:noProof/>
            <w:lang w:val="pl-PL"/>
          </w:rPr>
          <w:t>6.Warunki udziału w postępowaniu.</w:t>
        </w:r>
        <w:r w:rsidR="00184507" w:rsidRPr="00E4407B">
          <w:rPr>
            <w:noProof/>
            <w:webHidden/>
            <w:lang w:val="pl-PL"/>
          </w:rPr>
          <w:tab/>
        </w:r>
        <w:r w:rsidR="002763D2">
          <w:rPr>
            <w:noProof/>
            <w:webHidden/>
            <w:lang w:val="pl-PL"/>
          </w:rPr>
          <w:t>9</w:t>
        </w:r>
      </w:hyperlink>
    </w:p>
    <w:p w14:paraId="1C061B8A" w14:textId="145EAD43"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E4407B">
          <w:rPr>
            <w:rStyle w:val="Hipercze"/>
            <w:noProof/>
            <w:lang w:val="pl-PL"/>
          </w:rPr>
          <w:t>7.Podstawy wykluczenia, o których mowa w art. 24 ust. 5 ustawy PZP</w:t>
        </w:r>
        <w:r w:rsidR="002763D2">
          <w:rPr>
            <w:rStyle w:val="Hipercze"/>
            <w:noProof/>
            <w:lang w:val="pl-PL"/>
          </w:rPr>
          <w:t>………………………………….</w:t>
        </w:r>
        <w:r w:rsidR="002763D2">
          <w:rPr>
            <w:noProof/>
            <w:webHidden/>
            <w:lang w:val="pl-PL"/>
          </w:rPr>
          <w:t>10</w:t>
        </w:r>
      </w:hyperlink>
    </w:p>
    <w:p w14:paraId="315B47EA" w14:textId="321D5441"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E4407B">
          <w:rPr>
            <w:rStyle w:val="Hipercze"/>
            <w:noProof/>
            <w:lang w:val="pl-PL"/>
          </w:rPr>
          <w:t>8.Wykaz oświadczeń lub dokumentów, potwierdzających spełnianie warunków udziału w postępowaniu oraz brak podstaw wykluczenia.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_Toc520443182 \h </w:instrText>
        </w:r>
        <w:r w:rsidR="00184507" w:rsidRPr="00E4407B">
          <w:rPr>
            <w:noProof/>
            <w:webHidden/>
            <w:lang w:val="pl-PL"/>
          </w:rPr>
        </w:r>
        <w:r w:rsidR="00184507" w:rsidRPr="00E4407B">
          <w:rPr>
            <w:noProof/>
            <w:webHidden/>
            <w:lang w:val="pl-PL"/>
          </w:rPr>
          <w:fldChar w:fldCharType="separate"/>
        </w:r>
        <w:r w:rsidR="000B5704">
          <w:rPr>
            <w:noProof/>
            <w:webHidden/>
            <w:lang w:val="pl-PL"/>
          </w:rPr>
          <w:t>9</w:t>
        </w:r>
        <w:r w:rsidR="00184507" w:rsidRPr="00E4407B">
          <w:rPr>
            <w:noProof/>
            <w:webHidden/>
            <w:lang w:val="pl-PL"/>
          </w:rPr>
          <w:fldChar w:fldCharType="end"/>
        </w:r>
      </w:hyperlink>
    </w:p>
    <w:p w14:paraId="15E29A20" w14:textId="2240F350" w:rsidR="00184507" w:rsidRPr="00E4407B" w:rsidRDefault="004A339F" w:rsidP="000B5704">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E4407B">
          <w:rPr>
            <w:rStyle w:val="Hipercze"/>
            <w:noProof/>
            <w:lang w:val="pl-PL"/>
          </w:rPr>
          <w:t>9.Wykonawcy wspólnie ubiegający się o udzielenie zamówienia.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_Toc520443183 \h </w:instrText>
        </w:r>
        <w:r w:rsidR="00184507" w:rsidRPr="00E4407B">
          <w:rPr>
            <w:noProof/>
            <w:webHidden/>
            <w:lang w:val="pl-PL"/>
          </w:rPr>
        </w:r>
        <w:r w:rsidR="00184507" w:rsidRPr="00E4407B">
          <w:rPr>
            <w:noProof/>
            <w:webHidden/>
            <w:lang w:val="pl-PL"/>
          </w:rPr>
          <w:fldChar w:fldCharType="separate"/>
        </w:r>
        <w:r w:rsidR="000B5704">
          <w:rPr>
            <w:noProof/>
            <w:webHidden/>
            <w:lang w:val="pl-PL"/>
          </w:rPr>
          <w:t>11</w:t>
        </w:r>
        <w:r w:rsidR="00184507" w:rsidRPr="00E4407B">
          <w:rPr>
            <w:noProof/>
            <w:webHidden/>
            <w:lang w:val="pl-PL"/>
          </w:rPr>
          <w:fldChar w:fldCharType="end"/>
        </w:r>
      </w:hyperlink>
    </w:p>
    <w:p w14:paraId="313F875B" w14:textId="08727AFF"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E4407B">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_Toc520443184 \h </w:instrText>
        </w:r>
        <w:r w:rsidR="00184507" w:rsidRPr="00E4407B">
          <w:rPr>
            <w:noProof/>
            <w:webHidden/>
            <w:lang w:val="pl-PL"/>
          </w:rPr>
        </w:r>
        <w:r w:rsidR="00184507" w:rsidRPr="00E4407B">
          <w:rPr>
            <w:noProof/>
            <w:webHidden/>
            <w:lang w:val="pl-PL"/>
          </w:rPr>
          <w:fldChar w:fldCharType="separate"/>
        </w:r>
        <w:r w:rsidR="000B5704">
          <w:rPr>
            <w:noProof/>
            <w:webHidden/>
            <w:lang w:val="pl-PL"/>
          </w:rPr>
          <w:t>11</w:t>
        </w:r>
        <w:r w:rsidR="00184507" w:rsidRPr="00E4407B">
          <w:rPr>
            <w:noProof/>
            <w:webHidden/>
            <w:lang w:val="pl-PL"/>
          </w:rPr>
          <w:fldChar w:fldCharType="end"/>
        </w:r>
      </w:hyperlink>
    </w:p>
    <w:p w14:paraId="6D387DB4" w14:textId="26015F59"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E4407B">
          <w:rPr>
            <w:rStyle w:val="Hipercze"/>
            <w:noProof/>
            <w:lang w:val="pl-PL"/>
          </w:rPr>
          <w:t>11.Wymagania dotyczące wadium.</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_Toc520443185 \h </w:instrText>
        </w:r>
        <w:r w:rsidR="00184507" w:rsidRPr="00E4407B">
          <w:rPr>
            <w:noProof/>
            <w:webHidden/>
            <w:lang w:val="pl-PL"/>
          </w:rPr>
        </w:r>
        <w:r w:rsidR="00184507" w:rsidRPr="00E4407B">
          <w:rPr>
            <w:noProof/>
            <w:webHidden/>
            <w:lang w:val="pl-PL"/>
          </w:rPr>
          <w:fldChar w:fldCharType="separate"/>
        </w:r>
        <w:r w:rsidR="000B5704">
          <w:rPr>
            <w:noProof/>
            <w:webHidden/>
            <w:lang w:val="pl-PL"/>
          </w:rPr>
          <w:t>12</w:t>
        </w:r>
        <w:r w:rsidR="00184507" w:rsidRPr="00E4407B">
          <w:rPr>
            <w:noProof/>
            <w:webHidden/>
            <w:lang w:val="pl-PL"/>
          </w:rPr>
          <w:fldChar w:fldCharType="end"/>
        </w:r>
      </w:hyperlink>
    </w:p>
    <w:p w14:paraId="2B3B65D1" w14:textId="7B42AADF"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E4407B">
          <w:rPr>
            <w:rStyle w:val="Hipercze"/>
            <w:noProof/>
            <w:lang w:val="pl-PL"/>
          </w:rPr>
          <w:t>12.Termin związania ofertą.</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_Toc520443186 \h </w:instrText>
        </w:r>
        <w:r w:rsidR="00184507" w:rsidRPr="00E4407B">
          <w:rPr>
            <w:noProof/>
            <w:webHidden/>
            <w:lang w:val="pl-PL"/>
          </w:rPr>
        </w:r>
        <w:r w:rsidR="00184507" w:rsidRPr="00E4407B">
          <w:rPr>
            <w:noProof/>
            <w:webHidden/>
            <w:lang w:val="pl-PL"/>
          </w:rPr>
          <w:fldChar w:fldCharType="separate"/>
        </w:r>
        <w:r w:rsidR="000B5704">
          <w:rPr>
            <w:noProof/>
            <w:webHidden/>
            <w:lang w:val="pl-PL"/>
          </w:rPr>
          <w:t>13</w:t>
        </w:r>
        <w:r w:rsidR="00184507" w:rsidRPr="00E4407B">
          <w:rPr>
            <w:noProof/>
            <w:webHidden/>
            <w:lang w:val="pl-PL"/>
          </w:rPr>
          <w:fldChar w:fldCharType="end"/>
        </w:r>
      </w:hyperlink>
    </w:p>
    <w:p w14:paraId="20BDCD7B" w14:textId="246E3119"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E4407B">
          <w:rPr>
            <w:rStyle w:val="Hipercze"/>
            <w:noProof/>
            <w:lang w:val="pl-PL"/>
          </w:rPr>
          <w:t>13.Opis sposobu przygotowywania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_Toc520443187 \h </w:instrText>
        </w:r>
        <w:r w:rsidR="00184507" w:rsidRPr="00E4407B">
          <w:rPr>
            <w:noProof/>
            <w:webHidden/>
            <w:lang w:val="pl-PL"/>
          </w:rPr>
        </w:r>
        <w:r w:rsidR="00184507" w:rsidRPr="00E4407B">
          <w:rPr>
            <w:noProof/>
            <w:webHidden/>
            <w:lang w:val="pl-PL"/>
          </w:rPr>
          <w:fldChar w:fldCharType="separate"/>
        </w:r>
        <w:r w:rsidR="000B5704">
          <w:rPr>
            <w:noProof/>
            <w:webHidden/>
            <w:lang w:val="pl-PL"/>
          </w:rPr>
          <w:t>13</w:t>
        </w:r>
        <w:r w:rsidR="00184507" w:rsidRPr="00E4407B">
          <w:rPr>
            <w:noProof/>
            <w:webHidden/>
            <w:lang w:val="pl-PL"/>
          </w:rPr>
          <w:fldChar w:fldCharType="end"/>
        </w:r>
      </w:hyperlink>
    </w:p>
    <w:p w14:paraId="2C80B742" w14:textId="308520A4"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E4407B">
          <w:rPr>
            <w:rStyle w:val="Hipercze"/>
            <w:noProof/>
            <w:lang w:val="pl-PL"/>
          </w:rPr>
          <w:t>14.Miejsce i termin składania i otwarcia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_Toc520443188 \h </w:instrText>
        </w:r>
        <w:r w:rsidR="00184507" w:rsidRPr="00E4407B">
          <w:rPr>
            <w:noProof/>
            <w:webHidden/>
            <w:lang w:val="pl-PL"/>
          </w:rPr>
        </w:r>
        <w:r w:rsidR="00184507" w:rsidRPr="00E4407B">
          <w:rPr>
            <w:noProof/>
            <w:webHidden/>
            <w:lang w:val="pl-PL"/>
          </w:rPr>
          <w:fldChar w:fldCharType="separate"/>
        </w:r>
        <w:r w:rsidR="000B5704">
          <w:rPr>
            <w:noProof/>
            <w:webHidden/>
            <w:lang w:val="pl-PL"/>
          </w:rPr>
          <w:t>15</w:t>
        </w:r>
        <w:r w:rsidR="00184507" w:rsidRPr="00E4407B">
          <w:rPr>
            <w:noProof/>
            <w:webHidden/>
            <w:lang w:val="pl-PL"/>
          </w:rPr>
          <w:fldChar w:fldCharType="end"/>
        </w:r>
      </w:hyperlink>
    </w:p>
    <w:p w14:paraId="61033511" w14:textId="60088F3E"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E4407B">
          <w:rPr>
            <w:rStyle w:val="Hipercze"/>
            <w:noProof/>
            <w:lang w:val="pl-PL"/>
          </w:rPr>
          <w:t>15.Opis sposobu obliczania ceny.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_Toc520443189 \h </w:instrText>
        </w:r>
        <w:r w:rsidR="00184507" w:rsidRPr="00E4407B">
          <w:rPr>
            <w:noProof/>
            <w:webHidden/>
            <w:lang w:val="pl-PL"/>
          </w:rPr>
        </w:r>
        <w:r w:rsidR="00184507" w:rsidRPr="00E4407B">
          <w:rPr>
            <w:noProof/>
            <w:webHidden/>
            <w:lang w:val="pl-PL"/>
          </w:rPr>
          <w:fldChar w:fldCharType="separate"/>
        </w:r>
        <w:r w:rsidR="000B5704">
          <w:rPr>
            <w:noProof/>
            <w:webHidden/>
            <w:lang w:val="pl-PL"/>
          </w:rPr>
          <w:t>15</w:t>
        </w:r>
        <w:r w:rsidR="00184507" w:rsidRPr="00E4407B">
          <w:rPr>
            <w:noProof/>
            <w:webHidden/>
            <w:lang w:val="pl-PL"/>
          </w:rPr>
          <w:fldChar w:fldCharType="end"/>
        </w:r>
      </w:hyperlink>
    </w:p>
    <w:p w14:paraId="5317C210" w14:textId="059B6C29"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E4407B">
          <w:rPr>
            <w:rStyle w:val="Hipercze"/>
            <w:noProof/>
            <w:lang w:val="pl-PL"/>
          </w:rPr>
          <w:t>16.Opis kryteriów, którymi zamawiający będzie się kierował przy wyborze oferty, wraz z podaniem wag tych kryteriów i sposobu oceny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_Toc520443190 \h </w:instrText>
        </w:r>
        <w:r w:rsidR="00184507" w:rsidRPr="00E4407B">
          <w:rPr>
            <w:noProof/>
            <w:webHidden/>
            <w:lang w:val="pl-PL"/>
          </w:rPr>
        </w:r>
        <w:r w:rsidR="00184507" w:rsidRPr="00E4407B">
          <w:rPr>
            <w:noProof/>
            <w:webHidden/>
            <w:lang w:val="pl-PL"/>
          </w:rPr>
          <w:fldChar w:fldCharType="separate"/>
        </w:r>
        <w:r w:rsidR="000B5704">
          <w:rPr>
            <w:noProof/>
            <w:webHidden/>
            <w:lang w:val="pl-PL"/>
          </w:rPr>
          <w:t>15</w:t>
        </w:r>
        <w:r w:rsidR="00184507" w:rsidRPr="00E4407B">
          <w:rPr>
            <w:noProof/>
            <w:webHidden/>
            <w:lang w:val="pl-PL"/>
          </w:rPr>
          <w:fldChar w:fldCharType="end"/>
        </w:r>
      </w:hyperlink>
    </w:p>
    <w:p w14:paraId="517CC770" w14:textId="2037B0C1"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E4407B">
          <w:rPr>
            <w:rStyle w:val="Hipercze"/>
            <w:noProof/>
            <w:lang w:val="pl-PL"/>
          </w:rPr>
          <w:t>17.Informacje o formalnościach, jakie powinny być dopełnione po wyborze oferty w celu zawarcia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_Toc520443191 \h </w:instrText>
        </w:r>
        <w:r w:rsidR="00184507" w:rsidRPr="00E4407B">
          <w:rPr>
            <w:noProof/>
            <w:webHidden/>
            <w:lang w:val="pl-PL"/>
          </w:rPr>
        </w:r>
        <w:r w:rsidR="00184507" w:rsidRPr="00E4407B">
          <w:rPr>
            <w:noProof/>
            <w:webHidden/>
            <w:lang w:val="pl-PL"/>
          </w:rPr>
          <w:fldChar w:fldCharType="separate"/>
        </w:r>
        <w:r w:rsidR="000B5704">
          <w:rPr>
            <w:noProof/>
            <w:webHidden/>
            <w:lang w:val="pl-PL"/>
          </w:rPr>
          <w:t>18</w:t>
        </w:r>
        <w:r w:rsidR="00184507" w:rsidRPr="00E4407B">
          <w:rPr>
            <w:noProof/>
            <w:webHidden/>
            <w:lang w:val="pl-PL"/>
          </w:rPr>
          <w:fldChar w:fldCharType="end"/>
        </w:r>
      </w:hyperlink>
    </w:p>
    <w:p w14:paraId="3AFBF58B" w14:textId="233055B1"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E4407B">
          <w:rPr>
            <w:rStyle w:val="Hipercze"/>
            <w:noProof/>
            <w:lang w:val="pl-PL"/>
          </w:rPr>
          <w:t>18.Wymagania dotyczące zabezpieczenia należytego wykonania umowy.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_Toc520443192 \h </w:instrText>
        </w:r>
        <w:r w:rsidR="00184507" w:rsidRPr="00E4407B">
          <w:rPr>
            <w:noProof/>
            <w:webHidden/>
            <w:lang w:val="pl-PL"/>
          </w:rPr>
        </w:r>
        <w:r w:rsidR="00184507" w:rsidRPr="00E4407B">
          <w:rPr>
            <w:noProof/>
            <w:webHidden/>
            <w:lang w:val="pl-PL"/>
          </w:rPr>
          <w:fldChar w:fldCharType="separate"/>
        </w:r>
        <w:r w:rsidR="000B5704">
          <w:rPr>
            <w:noProof/>
            <w:webHidden/>
            <w:lang w:val="pl-PL"/>
          </w:rPr>
          <w:t>18</w:t>
        </w:r>
        <w:r w:rsidR="00184507" w:rsidRPr="00E4407B">
          <w:rPr>
            <w:noProof/>
            <w:webHidden/>
            <w:lang w:val="pl-PL"/>
          </w:rPr>
          <w:fldChar w:fldCharType="end"/>
        </w:r>
      </w:hyperlink>
    </w:p>
    <w:p w14:paraId="6F07B7E0" w14:textId="10541EC0"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E4407B">
          <w:rPr>
            <w:rStyle w:val="Hipercze"/>
            <w:noProof/>
            <w:lang w:val="pl-PL"/>
          </w:rPr>
          <w:t>19.Podwykonawstwo.</w:t>
        </w:r>
        <w:r w:rsidR="00184507" w:rsidRPr="00E4407B">
          <w:rPr>
            <w:noProof/>
            <w:webHidden/>
            <w:lang w:val="pl-PL"/>
          </w:rPr>
          <w:tab/>
        </w:r>
        <w:r w:rsidR="002763D2">
          <w:rPr>
            <w:noProof/>
            <w:webHidden/>
            <w:lang w:val="pl-PL"/>
          </w:rPr>
          <w:t>20</w:t>
        </w:r>
      </w:hyperlink>
    </w:p>
    <w:p w14:paraId="1625F92C" w14:textId="062C6F1D"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E4407B">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E4407B">
          <w:rPr>
            <w:noProof/>
            <w:webHidden/>
            <w:lang w:val="pl-PL"/>
          </w:rPr>
          <w:tab/>
        </w:r>
        <w:r w:rsidR="002763D2">
          <w:rPr>
            <w:noProof/>
            <w:webHidden/>
            <w:lang w:val="pl-PL"/>
          </w:rPr>
          <w:t>20</w:t>
        </w:r>
      </w:hyperlink>
    </w:p>
    <w:p w14:paraId="49D4DCEF" w14:textId="71AF6A53"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E4407B">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E4407B">
          <w:rPr>
            <w:noProof/>
            <w:webHidden/>
            <w:lang w:val="pl-PL"/>
          </w:rPr>
          <w:tab/>
        </w:r>
        <w:r w:rsidR="00184507" w:rsidRPr="00E4407B">
          <w:rPr>
            <w:noProof/>
            <w:webHidden/>
            <w:lang w:val="pl-PL"/>
          </w:rPr>
          <w:tab/>
        </w:r>
        <w:r w:rsidR="002763D2">
          <w:rPr>
            <w:noProof/>
            <w:webHidden/>
            <w:lang w:val="pl-PL"/>
          </w:rPr>
          <w:t>20</w:t>
        </w:r>
      </w:hyperlink>
    </w:p>
    <w:p w14:paraId="062C8F66" w14:textId="76539D38" w:rsidR="00184507" w:rsidRPr="00E4407B" w:rsidRDefault="004A339F" w:rsidP="000B5704">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E4407B">
          <w:rPr>
            <w:rStyle w:val="Hipercze"/>
            <w:noProof/>
            <w:lang w:val="pl-PL"/>
          </w:rPr>
          <w:t>22.Pouczenie o środkach ochrony prawnej.</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_Toc520443196 \h </w:instrText>
        </w:r>
        <w:r w:rsidR="00184507" w:rsidRPr="00E4407B">
          <w:rPr>
            <w:noProof/>
            <w:webHidden/>
            <w:lang w:val="pl-PL"/>
          </w:rPr>
        </w:r>
        <w:r w:rsidR="00184507" w:rsidRPr="00E4407B">
          <w:rPr>
            <w:noProof/>
            <w:webHidden/>
            <w:lang w:val="pl-PL"/>
          </w:rPr>
          <w:fldChar w:fldCharType="separate"/>
        </w:r>
        <w:r w:rsidR="000B5704">
          <w:rPr>
            <w:noProof/>
            <w:webHidden/>
            <w:lang w:val="pl-PL"/>
          </w:rPr>
          <w:t>20</w:t>
        </w:r>
        <w:r w:rsidR="00184507" w:rsidRPr="00E4407B">
          <w:rPr>
            <w:noProof/>
            <w:webHidden/>
            <w:lang w:val="pl-PL"/>
          </w:rPr>
          <w:fldChar w:fldCharType="end"/>
        </w:r>
      </w:hyperlink>
    </w:p>
    <w:p w14:paraId="7685F5F9" w14:textId="26DF3E70" w:rsidR="00184507"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E4407B">
          <w:rPr>
            <w:rStyle w:val="Hipercze"/>
            <w:noProof/>
            <w:lang w:val="pl-PL"/>
          </w:rPr>
          <w:t>Załącznik nr 1 do SIWZ – Wzór oferty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_Toc520443197 \h </w:instrText>
        </w:r>
        <w:r w:rsidR="00184507" w:rsidRPr="00E4407B">
          <w:rPr>
            <w:noProof/>
            <w:webHidden/>
            <w:lang w:val="pl-PL"/>
          </w:rPr>
        </w:r>
        <w:r w:rsidR="00184507" w:rsidRPr="00E4407B">
          <w:rPr>
            <w:noProof/>
            <w:webHidden/>
            <w:lang w:val="pl-PL"/>
          </w:rPr>
          <w:fldChar w:fldCharType="separate"/>
        </w:r>
        <w:r w:rsidR="000B5704">
          <w:rPr>
            <w:noProof/>
            <w:webHidden/>
            <w:lang w:val="pl-PL"/>
          </w:rPr>
          <w:t>21</w:t>
        </w:r>
        <w:r w:rsidR="00184507" w:rsidRPr="00E4407B">
          <w:rPr>
            <w:noProof/>
            <w:webHidden/>
            <w:lang w:val="pl-PL"/>
          </w:rPr>
          <w:fldChar w:fldCharType="end"/>
        </w:r>
      </w:hyperlink>
    </w:p>
    <w:p w14:paraId="0C3A3AF6" w14:textId="2869D347" w:rsidR="00184507"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E4407B">
          <w:rPr>
            <w:rStyle w:val="Hipercze"/>
            <w:noProof/>
            <w:lang w:val="pl-PL"/>
          </w:rPr>
          <w:t>Załącznik nr 2 do SIWZ – Oświadczenie o braku podstaw do wykluczenia i spełnienia warunków udziału w postępowaniu</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_Toc520443198 \h </w:instrText>
        </w:r>
        <w:r w:rsidR="00184507" w:rsidRPr="00E4407B">
          <w:rPr>
            <w:noProof/>
            <w:webHidden/>
            <w:lang w:val="pl-PL"/>
          </w:rPr>
        </w:r>
        <w:r w:rsidR="00184507" w:rsidRPr="00E4407B">
          <w:rPr>
            <w:noProof/>
            <w:webHidden/>
            <w:lang w:val="pl-PL"/>
          </w:rPr>
          <w:fldChar w:fldCharType="separate"/>
        </w:r>
        <w:r w:rsidR="000B5704">
          <w:rPr>
            <w:noProof/>
            <w:webHidden/>
            <w:lang w:val="pl-PL"/>
          </w:rPr>
          <w:t>23</w:t>
        </w:r>
        <w:r w:rsidR="00184507" w:rsidRPr="00E4407B">
          <w:rPr>
            <w:noProof/>
            <w:webHidden/>
            <w:lang w:val="pl-PL"/>
          </w:rPr>
          <w:fldChar w:fldCharType="end"/>
        </w:r>
      </w:hyperlink>
    </w:p>
    <w:p w14:paraId="30F49941" w14:textId="177FDC48" w:rsidR="00184507"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E4407B">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_Toc520443199 \h </w:instrText>
        </w:r>
        <w:r w:rsidR="00184507" w:rsidRPr="00E4407B">
          <w:rPr>
            <w:noProof/>
            <w:webHidden/>
            <w:lang w:val="pl-PL"/>
          </w:rPr>
        </w:r>
        <w:r w:rsidR="00184507" w:rsidRPr="00E4407B">
          <w:rPr>
            <w:noProof/>
            <w:webHidden/>
            <w:lang w:val="pl-PL"/>
          </w:rPr>
          <w:fldChar w:fldCharType="separate"/>
        </w:r>
        <w:r w:rsidR="000B5704">
          <w:rPr>
            <w:noProof/>
            <w:webHidden/>
            <w:lang w:val="pl-PL"/>
          </w:rPr>
          <w:t>26</w:t>
        </w:r>
        <w:r w:rsidR="00184507" w:rsidRPr="00E4407B">
          <w:rPr>
            <w:noProof/>
            <w:webHidden/>
            <w:lang w:val="pl-PL"/>
          </w:rPr>
          <w:fldChar w:fldCharType="end"/>
        </w:r>
      </w:hyperlink>
    </w:p>
    <w:p w14:paraId="7614EE76" w14:textId="47186BFE" w:rsidR="00184507" w:rsidRDefault="004A339F" w:rsidP="000B5704">
      <w:pPr>
        <w:pStyle w:val="Spistreci1"/>
        <w:tabs>
          <w:tab w:val="right" w:leader="dot" w:pos="9063"/>
        </w:tabs>
        <w:spacing w:after="80" w:line="240" w:lineRule="auto"/>
        <w:jc w:val="both"/>
        <w:rPr>
          <w:noProof/>
          <w:lang w:val="pl-PL"/>
        </w:rPr>
      </w:pPr>
      <w:hyperlink w:anchor="_Toc520443201" w:history="1">
        <w:r w:rsidR="00184507" w:rsidRPr="00E4407B">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_Toc520443201 \h </w:instrText>
        </w:r>
        <w:r w:rsidR="00184507" w:rsidRPr="00E4407B">
          <w:rPr>
            <w:noProof/>
            <w:webHidden/>
            <w:lang w:val="pl-PL"/>
          </w:rPr>
        </w:r>
        <w:r w:rsidR="00184507" w:rsidRPr="00E4407B">
          <w:rPr>
            <w:noProof/>
            <w:webHidden/>
            <w:lang w:val="pl-PL"/>
          </w:rPr>
          <w:fldChar w:fldCharType="separate"/>
        </w:r>
        <w:r w:rsidR="000B5704">
          <w:rPr>
            <w:noProof/>
            <w:webHidden/>
            <w:lang w:val="pl-PL"/>
          </w:rPr>
          <w:t>27</w:t>
        </w:r>
        <w:r w:rsidR="00184507" w:rsidRPr="00E4407B">
          <w:rPr>
            <w:noProof/>
            <w:webHidden/>
            <w:lang w:val="pl-PL"/>
          </w:rPr>
          <w:fldChar w:fldCharType="end"/>
        </w:r>
      </w:hyperlink>
    </w:p>
    <w:p w14:paraId="568A19D3" w14:textId="2BDE6938" w:rsidR="00031FC6"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1" w:history="1">
        <w:r w:rsidR="00031FC6" w:rsidRPr="00E4407B">
          <w:rPr>
            <w:rStyle w:val="Hipercze"/>
            <w:noProof/>
            <w:lang w:val="pl-PL"/>
          </w:rPr>
          <w:t>Załącznik nr 3</w:t>
        </w:r>
        <w:r w:rsidR="00031FC6">
          <w:rPr>
            <w:rStyle w:val="Hipercze"/>
            <w:noProof/>
            <w:lang w:val="pl-PL"/>
          </w:rPr>
          <w:t>b</w:t>
        </w:r>
        <w:r w:rsidR="00031FC6" w:rsidRPr="00E4407B">
          <w:rPr>
            <w:rStyle w:val="Hipercze"/>
            <w:noProof/>
            <w:lang w:val="pl-PL"/>
          </w:rPr>
          <w:t xml:space="preserve"> do SIWZ Zobowiązanie podmiotu do oddania do dyspozycji wykonawcy niezbędnego zasobu na potrzeby realizacji zamówienia na podstawie art. 22 ustawy prawo zamówień publicznych</w:t>
        </w:r>
        <w:r w:rsidR="00031FC6" w:rsidRPr="00E4407B">
          <w:rPr>
            <w:noProof/>
            <w:webHidden/>
            <w:lang w:val="pl-PL"/>
          </w:rPr>
          <w:tab/>
        </w:r>
        <w:r w:rsidR="00031FC6" w:rsidRPr="00E4407B">
          <w:rPr>
            <w:noProof/>
            <w:webHidden/>
            <w:lang w:val="pl-PL"/>
          </w:rPr>
          <w:fldChar w:fldCharType="begin"/>
        </w:r>
        <w:r w:rsidR="00031FC6" w:rsidRPr="00E4407B">
          <w:rPr>
            <w:noProof/>
            <w:webHidden/>
            <w:lang w:val="pl-PL"/>
          </w:rPr>
          <w:instrText xml:space="preserve"> PAGEREF _Toc520443201 \h </w:instrText>
        </w:r>
        <w:r w:rsidR="00031FC6" w:rsidRPr="00E4407B">
          <w:rPr>
            <w:noProof/>
            <w:webHidden/>
            <w:lang w:val="pl-PL"/>
          </w:rPr>
        </w:r>
        <w:r w:rsidR="00031FC6" w:rsidRPr="00E4407B">
          <w:rPr>
            <w:noProof/>
            <w:webHidden/>
            <w:lang w:val="pl-PL"/>
          </w:rPr>
          <w:fldChar w:fldCharType="separate"/>
        </w:r>
        <w:r w:rsidR="000B5704">
          <w:rPr>
            <w:noProof/>
            <w:webHidden/>
            <w:lang w:val="pl-PL"/>
          </w:rPr>
          <w:t>27</w:t>
        </w:r>
        <w:r w:rsidR="00031FC6" w:rsidRPr="00E4407B">
          <w:rPr>
            <w:noProof/>
            <w:webHidden/>
            <w:lang w:val="pl-PL"/>
          </w:rPr>
          <w:fldChar w:fldCharType="end"/>
        </w:r>
      </w:hyperlink>
    </w:p>
    <w:p w14:paraId="3C2679D0" w14:textId="0E7745E4" w:rsidR="00184507"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E4407B">
          <w:rPr>
            <w:rStyle w:val="Hipercze"/>
            <w:noProof/>
            <w:lang w:val="pl-PL"/>
          </w:rPr>
          <w:t>Załącznik nr 4 do SIWZ – Oświadczenie Wykonawcy w zakresie wypełnienia obowiązków informacyjnych przewidzianych w art. 13 lub art. 14 RODO</w:t>
        </w:r>
        <w:r w:rsidR="00184507" w:rsidRPr="00E4407B">
          <w:rPr>
            <w:noProof/>
            <w:webHidden/>
            <w:lang w:val="pl-PL"/>
          </w:rPr>
          <w:tab/>
        </w:r>
        <w:r w:rsidR="002763D2">
          <w:rPr>
            <w:noProof/>
            <w:webHidden/>
            <w:lang w:val="pl-PL"/>
          </w:rPr>
          <w:t>30</w:t>
        </w:r>
      </w:hyperlink>
    </w:p>
    <w:p w14:paraId="2B1BE2F3" w14:textId="4E2D643C" w:rsidR="00184507"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E4407B">
          <w:rPr>
            <w:rStyle w:val="Hipercze"/>
            <w:noProof/>
            <w:lang w:val="pl-PL"/>
          </w:rPr>
          <w:t>Załącznik nr 5 do SIWZ – Formularz – Dane ogólne</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_Toc520443204 \h </w:instrText>
        </w:r>
        <w:r w:rsidR="00184507" w:rsidRPr="00E4407B">
          <w:rPr>
            <w:noProof/>
            <w:webHidden/>
            <w:lang w:val="pl-PL"/>
          </w:rPr>
        </w:r>
        <w:r w:rsidR="00184507" w:rsidRPr="00E4407B">
          <w:rPr>
            <w:noProof/>
            <w:webHidden/>
            <w:lang w:val="pl-PL"/>
          </w:rPr>
          <w:fldChar w:fldCharType="separate"/>
        </w:r>
        <w:r w:rsidR="000B5704">
          <w:rPr>
            <w:noProof/>
            <w:webHidden/>
            <w:lang w:val="pl-PL"/>
          </w:rPr>
          <w:t>30</w:t>
        </w:r>
        <w:r w:rsidR="00184507" w:rsidRPr="00E4407B">
          <w:rPr>
            <w:noProof/>
            <w:webHidden/>
            <w:lang w:val="pl-PL"/>
          </w:rPr>
          <w:fldChar w:fldCharType="end"/>
        </w:r>
      </w:hyperlink>
    </w:p>
    <w:p w14:paraId="67DE5B91" w14:textId="14CB6B72" w:rsidR="00184507" w:rsidRPr="00E4407B" w:rsidRDefault="004A339F" w:rsidP="000B5704">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E4407B">
          <w:rPr>
            <w:rStyle w:val="Hipercze"/>
            <w:noProof/>
            <w:lang w:val="pl-PL"/>
          </w:rPr>
          <w:t>Załącznik nr 6 do SIWZ – Wzór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_Toc520443205 \h </w:instrText>
        </w:r>
        <w:r w:rsidR="00184507" w:rsidRPr="00E4407B">
          <w:rPr>
            <w:noProof/>
            <w:webHidden/>
            <w:lang w:val="pl-PL"/>
          </w:rPr>
        </w:r>
        <w:r w:rsidR="00184507" w:rsidRPr="00E4407B">
          <w:rPr>
            <w:noProof/>
            <w:webHidden/>
            <w:lang w:val="pl-PL"/>
          </w:rPr>
          <w:fldChar w:fldCharType="separate"/>
        </w:r>
        <w:r w:rsidR="000B5704">
          <w:rPr>
            <w:noProof/>
            <w:webHidden/>
            <w:lang w:val="pl-PL"/>
          </w:rPr>
          <w:t>31</w:t>
        </w:r>
        <w:r w:rsidR="00184507" w:rsidRPr="00E4407B">
          <w:rPr>
            <w:noProof/>
            <w:webHidden/>
            <w:lang w:val="pl-PL"/>
          </w:rPr>
          <w:fldChar w:fldCharType="end"/>
        </w:r>
      </w:hyperlink>
    </w:p>
    <w:p w14:paraId="1F16E955" w14:textId="1E1199BF" w:rsidR="00513D1A" w:rsidRPr="00E4407B" w:rsidRDefault="00B86D03" w:rsidP="000B5704">
      <w:pPr>
        <w:pStyle w:val="Spistreci1"/>
        <w:tabs>
          <w:tab w:val="left" w:pos="1132"/>
          <w:tab w:val="right" w:leader="dot" w:pos="9063"/>
        </w:tabs>
        <w:spacing w:after="80" w:line="240" w:lineRule="auto"/>
        <w:jc w:val="both"/>
        <w:rPr>
          <w:rStyle w:val="Hipercze"/>
          <w:lang w:val="pl-PL"/>
        </w:rPr>
        <w:sectPr w:rsidR="00513D1A" w:rsidRPr="00E4407B"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2508166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4" w:history="1">
        <w:r w:rsidR="00CB06DC" w:rsidRPr="0023435F">
          <w:rPr>
            <w:rStyle w:val="Hipercze"/>
            <w:rFonts w:ascii="Arial" w:hAnsi="Arial" w:cs="Arial"/>
            <w:sz w:val="20"/>
            <w:szCs w:val="20"/>
            <w:lang w:val="pl-PL"/>
          </w:rPr>
          <w:t>zamowienia.publiczne@stare-babice.pl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5"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6" w:name="_Toc520443176"/>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583AA52B" w:rsidR="00B62357"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sz w:val="20"/>
          <w:szCs w:val="20"/>
          <w:lang w:val="pl-PL"/>
        </w:rPr>
        <w:t>Ustawie, p.z.p.</w:t>
      </w:r>
      <w:r w:rsidR="00E96343" w:rsidRPr="00E4407B">
        <w:rPr>
          <w:rFonts w:ascii="Arial" w:hAnsi="Arial" w:cs="Arial"/>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CB06DC">
        <w:rPr>
          <w:rFonts w:ascii="Arial" w:hAnsi="Arial" w:cs="Arial"/>
          <w:sz w:val="20"/>
          <w:szCs w:val="20"/>
          <w:lang w:val="pl-PL"/>
        </w:rPr>
        <w:t>9</w:t>
      </w:r>
      <w:r w:rsidRPr="00E4407B">
        <w:rPr>
          <w:rFonts w:ascii="Arial" w:hAnsi="Arial" w:cs="Arial"/>
          <w:sz w:val="20"/>
          <w:szCs w:val="20"/>
          <w:lang w:val="pl-PL"/>
        </w:rPr>
        <w:t xml:space="preserve"> r. poz. </w:t>
      </w:r>
      <w:r w:rsidR="00CB06DC">
        <w:rPr>
          <w:rFonts w:ascii="Arial" w:hAnsi="Arial" w:cs="Arial"/>
          <w:sz w:val="20"/>
          <w:szCs w:val="20"/>
          <w:lang w:val="pl-PL"/>
        </w:rPr>
        <w:t>1843</w:t>
      </w:r>
      <w:r w:rsidRPr="00E4407B">
        <w:rPr>
          <w:rFonts w:ascii="Arial" w:hAnsi="Arial" w:cs="Arial"/>
          <w:sz w:val="20"/>
          <w:szCs w:val="20"/>
          <w:lang w:val="pl-PL"/>
        </w:rPr>
        <w:t>).</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7" w:name="_Toc520443177"/>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E4407B" w:rsidRDefault="00B94AFA" w:rsidP="006C4BAA">
      <w:pPr>
        <w:pStyle w:val="Nagwek1"/>
        <w:spacing w:line="240" w:lineRule="auto"/>
        <w:jc w:val="both"/>
        <w:rPr>
          <w:sz w:val="20"/>
          <w:szCs w:val="20"/>
        </w:rPr>
      </w:pPr>
      <w:bookmarkStart w:id="8" w:name="_Toc520443178"/>
      <w:r w:rsidRPr="00E4407B">
        <w:rPr>
          <w:sz w:val="20"/>
          <w:szCs w:val="20"/>
        </w:rPr>
        <w:t>Opis przedmiotu zamówienia.</w:t>
      </w:r>
      <w:bookmarkEnd w:id="8"/>
      <w:r w:rsidRPr="00E4407B">
        <w:rPr>
          <w:sz w:val="20"/>
          <w:szCs w:val="20"/>
        </w:rPr>
        <w:t xml:space="preserve"> </w:t>
      </w:r>
    </w:p>
    <w:p w14:paraId="1A009138" w14:textId="42B613CC"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Przedmiotem zamówienia jest konserwacja oświetlenia ulicznego na terenie Gminy Stare Babice wg </w:t>
      </w:r>
      <w:r w:rsidR="00106684" w:rsidRPr="00E4407B">
        <w:rPr>
          <w:rFonts w:ascii="Arial" w:hAnsi="Arial" w:cs="Arial"/>
          <w:sz w:val="20"/>
          <w:szCs w:val="20"/>
          <w:lang w:val="pl-PL"/>
        </w:rPr>
        <w:t>w</w:t>
      </w:r>
      <w:r w:rsidRPr="00E4407B">
        <w:rPr>
          <w:rFonts w:ascii="Arial" w:hAnsi="Arial" w:cs="Arial"/>
          <w:sz w:val="20"/>
          <w:szCs w:val="20"/>
          <w:lang w:val="pl-PL"/>
        </w:rPr>
        <w:t>ykazu opraw oświetleniowych załączonego do niniejszej SIWZ oraz czynności towarzyszące konserwacji wraz z montażem i demontażem oświetlenia świątecznego.</w:t>
      </w:r>
    </w:p>
    <w:p w14:paraId="22CFC9D7" w14:textId="565910C0"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Wykonawca jest wytwórcą odpadów w rozumieniu ustawy z dnia 14 grudnia 2012 r. o odpadach (</w:t>
      </w:r>
      <w:r w:rsidRPr="00E4407B">
        <w:rPr>
          <w:rFonts w:ascii="Arial" w:hAnsi="Arial" w:cs="Arial"/>
          <w:bCs/>
          <w:color w:val="000000"/>
          <w:sz w:val="20"/>
          <w:szCs w:val="20"/>
          <w:lang w:val="pl-PL"/>
        </w:rPr>
        <w:t>Dz.U. 2018 poz. 992 z późn.  zm.</w:t>
      </w:r>
      <w:r w:rsidRPr="00E4407B">
        <w:rPr>
          <w:rFonts w:ascii="Arial" w:hAnsi="Arial" w:cs="Arial"/>
          <w:sz w:val="20"/>
          <w:szCs w:val="20"/>
          <w:lang w:val="pl-PL"/>
        </w:rPr>
        <w:t>)  i jest zobowiązany do gospodarowania odpadami zgodnie z tą ustawą</w:t>
      </w:r>
      <w:r w:rsidR="00903A1E">
        <w:rPr>
          <w:rFonts w:ascii="Arial" w:hAnsi="Arial" w:cs="Arial"/>
          <w:sz w:val="20"/>
          <w:szCs w:val="20"/>
          <w:lang w:val="pl-PL"/>
        </w:rPr>
        <w:t>.</w:t>
      </w:r>
    </w:p>
    <w:p w14:paraId="187F154C"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Zasady konserwacji oświetlenia ulicznego na terenie Gminy Stare Babice – w ramach wykonywania przedmiotu zamówienia Wykonawca musi zapewnić: </w:t>
      </w:r>
    </w:p>
    <w:p w14:paraId="5E60D66E"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czynności eksploatacyjne, a w szczególności:</w:t>
      </w:r>
    </w:p>
    <w:p w14:paraId="440F214A"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urządzeń, aparatury zasilającej, pomiarowej i sterowniczej, </w:t>
      </w:r>
    </w:p>
    <w:p w14:paraId="137CD9DE"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oględziny tras linii napowietrznych i kablowych oraz urządzeń z nimi związanych,</w:t>
      </w:r>
    </w:p>
    <w:p w14:paraId="37BEE627"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opraw i wnęk latarni, </w:t>
      </w:r>
    </w:p>
    <w:p w14:paraId="31902B1A"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zabezpieczenie szaf oświetleniowych przed dostępem osób postronnych w taki sposób, aby dostęp do nich miały tylko osoby upoważnione przez Zamawiającego, </w:t>
      </w:r>
    </w:p>
    <w:p w14:paraId="02D2627C"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14:paraId="5C18E0F3"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świecenie wszystkich opraw określonych w wykazie, </w:t>
      </w:r>
    </w:p>
    <w:p w14:paraId="417AA312"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14:paraId="18CEBD63"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utrzymywanie we właściwym stanie technicznym osłon i odbłyśników opraw tak, aby nie powodowały olśnień,</w:t>
      </w:r>
    </w:p>
    <w:p w14:paraId="4E443C41"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utrzymanie estetycznego wyglądu urządzeń poprzez:</w:t>
      </w:r>
    </w:p>
    <w:p w14:paraId="2AC879C8"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14:paraId="67F4C445"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wypionowane, czyste słupy bez plakatów i anonsów,</w:t>
      </w:r>
    </w:p>
    <w:p w14:paraId="341A8A5F"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systematyczne usuwanie z latarń, szaf oświetleniowych plakatów, anonsów, nielegalnych reklam i tabliczek informacyjnych, obejm, uchwytów, linek, sznurów,</w:t>
      </w:r>
    </w:p>
    <w:p w14:paraId="793B2949"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utrzymanie metalowych części bez korozji. </w:t>
      </w:r>
    </w:p>
    <w:p w14:paraId="6DABE05C"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fachowe, całodobowe pogotowie oświetlenia ulic, placów gminnych wyposażone w środki łączności, środki transportu i odpowiedni sprzęt specjalistyczny (podnośnik samochodowy </w:t>
      </w:r>
      <w:r w:rsidRPr="00E4407B">
        <w:rPr>
          <w:rFonts w:ascii="Arial" w:hAnsi="Arial" w:cs="Arial"/>
          <w:sz w:val="20"/>
          <w:szCs w:val="20"/>
          <w:lang w:val="pl-PL"/>
        </w:rPr>
        <w:lastRenderedPageBreak/>
        <w:t>dopuszczone do pracy pod napięciem), umożliwiające natychmiastową reakcję na zgłoszenia o usterkach i awariach;</w:t>
      </w:r>
    </w:p>
    <w:p w14:paraId="75CB1996" w14:textId="189C4B25"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bieżące odbieranie zgłoszeń o usterkach i awariach i likwidacja w/w awarii </w:t>
      </w:r>
      <w:r w:rsidRPr="00645A4C">
        <w:rPr>
          <w:rFonts w:ascii="Arial" w:hAnsi="Arial" w:cs="Arial"/>
          <w:sz w:val="20"/>
          <w:szCs w:val="20"/>
          <w:lang w:val="pl-PL"/>
        </w:rPr>
        <w:t xml:space="preserve">w ciągu maksymalnie </w:t>
      </w:r>
      <w:r w:rsidR="00645A4C" w:rsidRPr="00645A4C">
        <w:rPr>
          <w:rFonts w:ascii="Arial" w:hAnsi="Arial" w:cs="Arial"/>
          <w:sz w:val="20"/>
          <w:szCs w:val="20"/>
          <w:lang w:val="pl-PL"/>
        </w:rPr>
        <w:t>……</w:t>
      </w:r>
      <w:r w:rsidRPr="00645A4C">
        <w:rPr>
          <w:rFonts w:ascii="Arial" w:hAnsi="Arial" w:cs="Arial"/>
          <w:sz w:val="20"/>
          <w:szCs w:val="20"/>
          <w:lang w:val="pl-PL"/>
        </w:rPr>
        <w:t xml:space="preserve"> godzin</w:t>
      </w:r>
      <w:r w:rsidR="00645A4C" w:rsidRPr="00645A4C">
        <w:rPr>
          <w:rFonts w:ascii="Arial" w:hAnsi="Arial" w:cs="Arial"/>
          <w:sz w:val="20"/>
          <w:szCs w:val="20"/>
          <w:lang w:val="pl-PL"/>
        </w:rPr>
        <w:t xml:space="preserve"> </w:t>
      </w:r>
      <w:bookmarkStart w:id="9" w:name="_Hlk27477313"/>
      <w:r w:rsidR="00645A4C" w:rsidRPr="00645A4C">
        <w:rPr>
          <w:rFonts w:ascii="Arial" w:hAnsi="Arial" w:cs="Arial"/>
          <w:sz w:val="20"/>
          <w:szCs w:val="20"/>
          <w:lang w:val="pl-PL"/>
        </w:rPr>
        <w:t>(ilość godzin zostanie wpisana na podstawie oferty Wykonawcy)</w:t>
      </w:r>
      <w:bookmarkEnd w:id="9"/>
      <w:r w:rsidR="00106684" w:rsidRPr="00E4407B">
        <w:rPr>
          <w:rFonts w:ascii="Arial" w:hAnsi="Arial" w:cs="Arial"/>
          <w:sz w:val="20"/>
          <w:szCs w:val="20"/>
          <w:lang w:val="pl-PL"/>
        </w:rPr>
        <w:t>,</w:t>
      </w:r>
      <w:r w:rsidRPr="00E4407B">
        <w:rPr>
          <w:rFonts w:ascii="Arial" w:hAnsi="Arial" w:cs="Arial"/>
          <w:sz w:val="20"/>
          <w:szCs w:val="20"/>
          <w:lang w:val="pl-PL"/>
        </w:rPr>
        <w:t xml:space="preserve"> od momentu zgłoszenia wraz z informacją do Zamawiającego o wykonaniu tych zadań;</w:t>
      </w:r>
    </w:p>
    <w:p w14:paraId="0BA18C8D" w14:textId="65A9C88D"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wyeksploatowanych źródeł światła w terminie </w:t>
      </w:r>
      <w:r w:rsidRPr="00645A4C">
        <w:rPr>
          <w:rFonts w:ascii="Arial" w:hAnsi="Arial" w:cs="Arial"/>
          <w:sz w:val="20"/>
          <w:szCs w:val="20"/>
          <w:lang w:val="pl-PL"/>
        </w:rPr>
        <w:t xml:space="preserve">maksymalnie </w:t>
      </w:r>
      <w:r w:rsidR="00645A4C" w:rsidRPr="00645A4C">
        <w:rPr>
          <w:rFonts w:ascii="Arial" w:hAnsi="Arial" w:cs="Arial"/>
          <w:sz w:val="20"/>
          <w:szCs w:val="20"/>
          <w:lang w:val="pl-PL"/>
        </w:rPr>
        <w:t>…..</w:t>
      </w:r>
      <w:r w:rsidRPr="00645A4C">
        <w:rPr>
          <w:rFonts w:ascii="Arial" w:hAnsi="Arial" w:cs="Arial"/>
          <w:sz w:val="20"/>
          <w:szCs w:val="20"/>
          <w:lang w:val="pl-PL"/>
        </w:rPr>
        <w:t xml:space="preserve"> godzin</w:t>
      </w:r>
      <w:r w:rsidR="00645A4C" w:rsidRPr="00645A4C">
        <w:rPr>
          <w:rFonts w:ascii="Arial" w:hAnsi="Arial" w:cs="Arial"/>
          <w:sz w:val="20"/>
          <w:szCs w:val="20"/>
          <w:lang w:val="pl-PL"/>
        </w:rPr>
        <w:t xml:space="preserve"> (ilość godzin zostanie wpisana na podstawie oferty Wykonawcy)</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zgłoszenia;</w:t>
      </w:r>
    </w:p>
    <w:p w14:paraId="4F99B6D8"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informowanie Zamawiającego o awariach sieci zasilającej i urządzeń sterowniczych, powodujących czasowe zaciemnienie ulic, placów gminnych;</w:t>
      </w:r>
    </w:p>
    <w:p w14:paraId="57084A18" w14:textId="4F35E768" w:rsidR="00106421" w:rsidRPr="00F00C9E"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t>
      </w:r>
      <w:r w:rsidRPr="00581BC6">
        <w:rPr>
          <w:rFonts w:ascii="Arial" w:hAnsi="Arial" w:cs="Arial"/>
          <w:sz w:val="20"/>
          <w:szCs w:val="20"/>
          <w:lang w:val="pl-PL"/>
        </w:rPr>
        <w:t xml:space="preserve">w ciągu </w:t>
      </w:r>
      <w:r w:rsidR="006978CB" w:rsidRPr="00F00C9E">
        <w:rPr>
          <w:rFonts w:ascii="Arial" w:hAnsi="Arial" w:cs="Arial"/>
          <w:sz w:val="20"/>
          <w:szCs w:val="20"/>
          <w:lang w:val="pl-PL"/>
        </w:rPr>
        <w:t>maksymalnie</w:t>
      </w:r>
      <w:r w:rsidRPr="00F00C9E">
        <w:rPr>
          <w:rFonts w:ascii="Arial" w:hAnsi="Arial" w:cs="Arial"/>
          <w:sz w:val="20"/>
          <w:szCs w:val="20"/>
          <w:lang w:val="pl-PL"/>
        </w:rPr>
        <w:t xml:space="preserve"> 2 godzin</w:t>
      </w:r>
      <w:r w:rsidR="00106684" w:rsidRPr="00F00C9E">
        <w:rPr>
          <w:rFonts w:ascii="Arial" w:hAnsi="Arial" w:cs="Arial"/>
          <w:sz w:val="20"/>
          <w:szCs w:val="20"/>
          <w:lang w:val="pl-PL"/>
        </w:rPr>
        <w:t>,</w:t>
      </w:r>
      <w:r w:rsidRPr="00E4407B">
        <w:rPr>
          <w:rFonts w:ascii="Arial" w:hAnsi="Arial" w:cs="Arial"/>
          <w:sz w:val="20"/>
          <w:szCs w:val="20"/>
          <w:lang w:val="pl-PL"/>
        </w:rPr>
        <w:t xml:space="preserve"> od chwili otrzymania zgłoszenia o takim zagrożeniu oraz doprowadzenie uszkodzonych urządzeń do prawidłowego stanu technicznego w ciągu 24 godzin po usunięciu zagrożenia (a wymiana złamanych słupów w ciągu </w:t>
      </w:r>
      <w:r w:rsidRPr="00F00C9E">
        <w:rPr>
          <w:rFonts w:ascii="Arial" w:hAnsi="Arial" w:cs="Arial"/>
          <w:sz w:val="20"/>
          <w:szCs w:val="20"/>
          <w:lang w:val="pl-PL"/>
        </w:rPr>
        <w:t>ma</w:t>
      </w:r>
      <w:r w:rsidR="00903A1E" w:rsidRPr="00F00C9E">
        <w:rPr>
          <w:rFonts w:ascii="Arial" w:hAnsi="Arial" w:cs="Arial"/>
          <w:sz w:val="20"/>
          <w:szCs w:val="20"/>
          <w:lang w:val="pl-PL"/>
        </w:rPr>
        <w:t>ksymalnie</w:t>
      </w:r>
      <w:r w:rsidRPr="00F00C9E">
        <w:rPr>
          <w:rFonts w:ascii="Arial" w:hAnsi="Arial" w:cs="Arial"/>
          <w:sz w:val="20"/>
          <w:szCs w:val="20"/>
          <w:lang w:val="pl-PL"/>
        </w:rPr>
        <w:t xml:space="preserve"> 5 dni);</w:t>
      </w:r>
    </w:p>
    <w:p w14:paraId="740F5B73" w14:textId="77777777" w:rsidR="00106421" w:rsidRPr="00E4407B" w:rsidRDefault="00106421" w:rsidP="0063394E">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14:paraId="0C3437BA" w14:textId="41D6098C" w:rsidR="00106421" w:rsidRPr="00E4407B" w:rsidRDefault="00106421" w:rsidP="0063394E">
      <w:pPr>
        <w:spacing w:after="0" w:line="240" w:lineRule="auto"/>
        <w:ind w:left="720"/>
        <w:jc w:val="both"/>
        <w:rPr>
          <w:rFonts w:ascii="Arial" w:hAnsi="Arial" w:cs="Arial"/>
          <w:sz w:val="20"/>
          <w:szCs w:val="20"/>
          <w:lang w:val="pl-PL"/>
        </w:rPr>
      </w:pPr>
      <w:r w:rsidRPr="00E4407B">
        <w:rPr>
          <w:rFonts w:ascii="Arial" w:hAnsi="Arial" w:cs="Arial"/>
          <w:sz w:val="20"/>
          <w:szCs w:val="20"/>
          <w:lang w:val="pl-PL"/>
        </w:rPr>
        <w:t>(dotyczy skrzynek SON w stacjach transformatorowych) lub Innogy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o planowanych terminach odczytu z siedmiodniowym wyprzedzeniem. Odczyty należy wykonywać w godzinach pracy Urzędu Gminy t.j. od 8.00 16.00 od poniedziałku do czwartku oraz od 8.00 do 15 w piątek;</w:t>
      </w:r>
    </w:p>
    <w:p w14:paraId="4A4A923E"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zapewnienie transportu dla potrzeb kontroli stanu oświetlenia;</w:t>
      </w:r>
    </w:p>
    <w:p w14:paraId="29D92CCA" w14:textId="6ABB0141"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bieżącą współpracę z PGE Dystrybucja S.A. Oddział Warszawa Biuro Obsługi Klienta Pruszków ul. Waryńskiego 4/6 05-800 Pruszków oraz Innogy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w zakresie eksploatacji oświetlenia zewnętrznego między konserwatorami oświetlenia z Zakładem Energetycznym zgodnie z załączoną do SIWZ instrukcją;</w:t>
      </w:r>
    </w:p>
    <w:p w14:paraId="0B981A2D" w14:textId="4B3927DC"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 przypadku awarii zasilania szafy oświetleniowej natychmiastowe powiadomienie pogotowia PGE Dystrybucja S.A. Oddział Warszawa Biuro Obsługi Klienta Pruszków ul. Waryńskiego 4/6 05-800 Pruszków lub Innogy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i egzekwowanie jak najszybszego usunięcia awarii;</w:t>
      </w:r>
    </w:p>
    <w:p w14:paraId="6530ED30"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wykonawca ma obowiązek uczestniczenia w odbiorach remontowanych i nowych urządzeń. Urządzenia te włącza się do konserwacji po podpisaniu protokołu odbioru;</w:t>
      </w:r>
    </w:p>
    <w:p w14:paraId="21083729"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14:paraId="5338E8E0" w14:textId="4F1B0358"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wykonywanie regulacji zegarów astronomicznych w celu zapewnienia jednoczesnego czasu zapalania się poszczególnych odcinków oświetlenia ulicznego, w ciągu 24 godzin</w:t>
      </w:r>
      <w:r w:rsidR="00106684" w:rsidRPr="00E4407B">
        <w:rPr>
          <w:rFonts w:ascii="Arial" w:hAnsi="Arial" w:cs="Arial"/>
          <w:sz w:val="20"/>
          <w:szCs w:val="20"/>
          <w:lang w:val="pl-PL"/>
        </w:rPr>
        <w:t>,</w:t>
      </w:r>
      <w:r w:rsidRPr="00E4407B">
        <w:rPr>
          <w:rFonts w:ascii="Arial" w:hAnsi="Arial" w:cs="Arial"/>
          <w:sz w:val="20"/>
          <w:szCs w:val="20"/>
          <w:lang w:val="pl-PL"/>
        </w:rPr>
        <w:t xml:space="preserve"> od zgłoszenia Zamawiającego;</w:t>
      </w:r>
    </w:p>
    <w:p w14:paraId="494AB011" w14:textId="77777777" w:rsidR="00106421" w:rsidRPr="00F00C9E" w:rsidRDefault="00106421" w:rsidP="00446554">
      <w:pPr>
        <w:numPr>
          <w:ilvl w:val="0"/>
          <w:numId w:val="72"/>
        </w:numPr>
        <w:spacing w:after="0" w:line="240" w:lineRule="auto"/>
        <w:jc w:val="both"/>
        <w:rPr>
          <w:rFonts w:ascii="Arial" w:hAnsi="Arial" w:cs="Arial"/>
          <w:sz w:val="20"/>
          <w:szCs w:val="20"/>
          <w:lang w:val="pl-PL"/>
        </w:rPr>
      </w:pPr>
      <w:r w:rsidRPr="00F00C9E">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Innogy Stoen Operator Sp. z o.o. Centrum Obsługi Klientów ul. Rudzka 18, Warszawa. </w:t>
      </w:r>
    </w:p>
    <w:p w14:paraId="51515C15" w14:textId="77777777" w:rsidR="00106421" w:rsidRPr="00E4407B" w:rsidRDefault="00106421" w:rsidP="00446554">
      <w:pPr>
        <w:numPr>
          <w:ilvl w:val="0"/>
          <w:numId w:val="72"/>
        </w:numPr>
        <w:spacing w:after="0" w:line="240" w:lineRule="auto"/>
        <w:jc w:val="both"/>
        <w:rPr>
          <w:rFonts w:ascii="Arial" w:hAnsi="Arial" w:cs="Arial"/>
          <w:bCs/>
          <w:sz w:val="20"/>
          <w:szCs w:val="20"/>
          <w:lang w:val="pl-PL"/>
        </w:rPr>
      </w:pPr>
      <w:r w:rsidRPr="00F00C9E">
        <w:rPr>
          <w:rFonts w:ascii="Arial" w:hAnsi="Arial" w:cs="Arial"/>
          <w:bCs/>
          <w:sz w:val="20"/>
          <w:szCs w:val="20"/>
          <w:lang w:val="pl-PL"/>
        </w:rPr>
        <w:t>Wykonawca w ramach konserwacji oświetlenia</w:t>
      </w:r>
      <w:r w:rsidRPr="00E4407B">
        <w:rPr>
          <w:rFonts w:ascii="Arial" w:hAnsi="Arial" w:cs="Arial"/>
          <w:bCs/>
          <w:sz w:val="20"/>
          <w:szCs w:val="20"/>
          <w:lang w:val="pl-PL"/>
        </w:rPr>
        <w:t xml:space="preserve"> zobowiązany będzie do zamontowania oraz demontażu oświetlenia świątecznego jak i bieżącej naprawy, które będzie obejmowało:</w:t>
      </w:r>
    </w:p>
    <w:p w14:paraId="39467EA6" w14:textId="677F1455" w:rsidR="00106421" w:rsidRPr="00E4407B" w:rsidRDefault="00962F7D" w:rsidP="00446554">
      <w:pPr>
        <w:numPr>
          <w:ilvl w:val="0"/>
          <w:numId w:val="74"/>
        </w:numPr>
        <w:spacing w:after="0" w:line="240" w:lineRule="auto"/>
        <w:jc w:val="both"/>
        <w:rPr>
          <w:rFonts w:ascii="Arial" w:hAnsi="Arial" w:cs="Arial"/>
          <w:bCs/>
          <w:sz w:val="20"/>
          <w:szCs w:val="20"/>
          <w:lang w:val="pl-PL"/>
        </w:rPr>
      </w:pPr>
      <w:r>
        <w:rPr>
          <w:rFonts w:ascii="Arial" w:hAnsi="Arial" w:cs="Arial"/>
          <w:bCs/>
          <w:sz w:val="20"/>
          <w:szCs w:val="20"/>
          <w:lang w:val="pl-PL"/>
        </w:rPr>
        <w:t>111</w:t>
      </w:r>
      <w:r w:rsidR="00106421" w:rsidRPr="00E4407B">
        <w:rPr>
          <w:rFonts w:ascii="Arial" w:hAnsi="Arial" w:cs="Arial"/>
          <w:bCs/>
          <w:sz w:val="20"/>
          <w:szCs w:val="20"/>
          <w:lang w:val="pl-PL"/>
        </w:rPr>
        <w:t xml:space="preserve"> szt. rożków świetlnych oraz 16 dekoracji latarniowych (gwiazdki);</w:t>
      </w:r>
    </w:p>
    <w:p w14:paraId="60758B28"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1 projektor na słupie przed budynkiem Urzędu Gminy ul. Rynek 21;</w:t>
      </w:r>
    </w:p>
    <w:p w14:paraId="18686A1B"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14:paraId="78BB48D9"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Urzędu Gminy ul. Rynek 32 Stare Babice;</w:t>
      </w:r>
    </w:p>
    <w:p w14:paraId="43E6B221"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OSP w Borzęcinie Dużym;</w:t>
      </w:r>
    </w:p>
    <w:p w14:paraId="044C7B3A"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Dekoracji wolnostojącej 3 D (średnica 300 cm, wysokość 290 cm) – Miś; </w:t>
      </w:r>
    </w:p>
    <w:p w14:paraId="05200E61"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80 cm x 190 cm x 180 cm) – Renifer;</w:t>
      </w:r>
    </w:p>
    <w:p w14:paraId="39D45C75"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3 D wolnostojącej (wymiary: 250 cm x 120 cm x 150 cm) – Sanie;</w:t>
      </w:r>
    </w:p>
    <w:p w14:paraId="22EBB758"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300 cm x 200 cm) – Ramka</w:t>
      </w:r>
    </w:p>
    <w:p w14:paraId="47E55F58" w14:textId="6CAA32D8"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lastRenderedPageBreak/>
        <w:t xml:space="preserve">Montaż kurtyn na rondach (Stare Babice, Babice Nowe) 2 szt. </w:t>
      </w:r>
    </w:p>
    <w:p w14:paraId="45878B89" w14:textId="5A5C1F28"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Drzewka przy budynku Urzędu Gminy ul. Rynek 32 - 5 szt. </w:t>
      </w:r>
    </w:p>
    <w:p w14:paraId="7C00D511" w14:textId="2875BCCC"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oświetlenia na lampach na ul. Rynek oraz ul. Pocztowej w Starych Babicach </w:t>
      </w:r>
    </w:p>
    <w:p w14:paraId="46FAE643" w14:textId="47D8B2C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Demontaż powyższego oświetlenia wraz z demontażem choinek;</w:t>
      </w:r>
    </w:p>
    <w:p w14:paraId="22606033"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Transport z miejsca i do miejsca wskazanego przez Zamawiającego – magazyn w odległości do 20 km od siedziby Urzędu Gminy w Starych Babicach;</w:t>
      </w:r>
    </w:p>
    <w:p w14:paraId="66573F6B" w14:textId="21BB1F66" w:rsidR="00106421" w:rsidRPr="00CD7C3E"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Demontaż należy wykonać w dniach od </w:t>
      </w:r>
      <w:r w:rsidRPr="00605A0D">
        <w:rPr>
          <w:rFonts w:ascii="Arial" w:hAnsi="Arial" w:cs="Arial"/>
          <w:bCs/>
          <w:sz w:val="20"/>
          <w:szCs w:val="20"/>
          <w:lang w:val="pl-PL"/>
        </w:rPr>
        <w:t>25.01.20</w:t>
      </w:r>
      <w:r w:rsidR="00962F7D" w:rsidRPr="00605A0D">
        <w:rPr>
          <w:rFonts w:ascii="Arial" w:hAnsi="Arial" w:cs="Arial"/>
          <w:bCs/>
          <w:sz w:val="20"/>
          <w:szCs w:val="20"/>
          <w:lang w:val="pl-PL"/>
        </w:rPr>
        <w:t>20</w:t>
      </w:r>
      <w:r w:rsidRPr="00605A0D">
        <w:rPr>
          <w:rFonts w:ascii="Arial" w:hAnsi="Arial" w:cs="Arial"/>
          <w:bCs/>
          <w:sz w:val="20"/>
          <w:szCs w:val="20"/>
          <w:lang w:val="pl-PL"/>
        </w:rPr>
        <w:t xml:space="preserve"> do 1.02.20</w:t>
      </w:r>
      <w:r w:rsidR="00962F7D" w:rsidRPr="00605A0D">
        <w:rPr>
          <w:rFonts w:ascii="Arial" w:hAnsi="Arial" w:cs="Arial"/>
          <w:bCs/>
          <w:sz w:val="20"/>
          <w:szCs w:val="20"/>
          <w:lang w:val="pl-PL"/>
        </w:rPr>
        <w:t>20</w:t>
      </w:r>
      <w:r w:rsidRPr="00605A0D">
        <w:rPr>
          <w:rFonts w:ascii="Arial" w:hAnsi="Arial" w:cs="Arial"/>
          <w:bCs/>
          <w:sz w:val="20"/>
          <w:szCs w:val="20"/>
          <w:lang w:val="pl-PL"/>
        </w:rPr>
        <w:t xml:space="preserve"> natomiast montaż należy wykonać w dniach 22.11.20</w:t>
      </w:r>
      <w:r w:rsidR="00962F7D" w:rsidRPr="00605A0D">
        <w:rPr>
          <w:rFonts w:ascii="Arial" w:hAnsi="Arial" w:cs="Arial"/>
          <w:bCs/>
          <w:sz w:val="20"/>
          <w:szCs w:val="20"/>
          <w:lang w:val="pl-PL"/>
        </w:rPr>
        <w:t>20</w:t>
      </w:r>
      <w:r w:rsidRPr="00605A0D">
        <w:rPr>
          <w:rFonts w:ascii="Arial" w:hAnsi="Arial" w:cs="Arial"/>
          <w:bCs/>
          <w:sz w:val="20"/>
          <w:szCs w:val="20"/>
          <w:lang w:val="pl-PL"/>
        </w:rPr>
        <w:t xml:space="preserve"> do 30.11.20</w:t>
      </w:r>
      <w:r w:rsidR="00962F7D" w:rsidRPr="00605A0D">
        <w:rPr>
          <w:rFonts w:ascii="Arial" w:hAnsi="Arial" w:cs="Arial"/>
          <w:bCs/>
          <w:sz w:val="20"/>
          <w:szCs w:val="20"/>
          <w:lang w:val="pl-PL"/>
        </w:rPr>
        <w:t>20</w:t>
      </w:r>
      <w:r w:rsidRPr="00605A0D">
        <w:rPr>
          <w:rFonts w:ascii="Arial" w:hAnsi="Arial" w:cs="Arial"/>
          <w:bCs/>
          <w:sz w:val="20"/>
          <w:szCs w:val="20"/>
          <w:lang w:val="pl-PL"/>
        </w:rPr>
        <w:t xml:space="preserve">. </w:t>
      </w:r>
      <w:r w:rsidR="00E4407B" w:rsidRPr="00605A0D">
        <w:rPr>
          <w:rFonts w:ascii="Arial" w:hAnsi="Arial" w:cs="Arial"/>
          <w:bCs/>
          <w:sz w:val="20"/>
          <w:szCs w:val="20"/>
          <w:lang w:val="pl-PL"/>
        </w:rPr>
        <w:t xml:space="preserve">  </w:t>
      </w:r>
    </w:p>
    <w:p w14:paraId="3C28E33B" w14:textId="77777777" w:rsidR="00106421" w:rsidRPr="00E4407B" w:rsidRDefault="00106421" w:rsidP="00106684">
      <w:pPr>
        <w:spacing w:after="0" w:line="240" w:lineRule="auto"/>
        <w:ind w:firstLine="426"/>
        <w:jc w:val="both"/>
        <w:rPr>
          <w:rFonts w:ascii="Arial" w:hAnsi="Arial" w:cs="Arial"/>
          <w:bCs/>
          <w:sz w:val="20"/>
          <w:szCs w:val="20"/>
          <w:lang w:val="pl-PL"/>
        </w:rPr>
      </w:pPr>
      <w:r w:rsidRPr="00E4407B">
        <w:rPr>
          <w:rFonts w:ascii="Arial" w:hAnsi="Arial" w:cs="Arial"/>
          <w:bCs/>
          <w:sz w:val="20"/>
          <w:szCs w:val="20"/>
          <w:lang w:val="pl-PL"/>
        </w:rPr>
        <w:t xml:space="preserve">16) Wycinanie, podcinanie gałęzi wrastających w linię oświetlenia ulicznego. </w:t>
      </w:r>
    </w:p>
    <w:p w14:paraId="07A235D7"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wykazie opraw dołączonym do SIWZ wyszczególnione są oprawy, które znajdują się na obszarze należącym do PGE Dystrybucja S.A., i które do Innogy Stoen Operator. </w:t>
      </w:r>
    </w:p>
    <w:p w14:paraId="74F81FB1"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14:paraId="6DE4B80B" w14:textId="77777777" w:rsidR="00106421" w:rsidRPr="00E4407B" w:rsidRDefault="00106421" w:rsidP="00446554">
      <w:pPr>
        <w:numPr>
          <w:ilvl w:val="0"/>
          <w:numId w:val="75"/>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Czynności awaryjne oraz dodatkowe prace towarzyszące konserwacji:</w:t>
      </w:r>
    </w:p>
    <w:p w14:paraId="7A7569D1"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elementów układu zasilania i sterowania (wymiana obudowy, konstrukcji, lub całej szafy oświetleniowej), </w:t>
      </w:r>
    </w:p>
    <w:p w14:paraId="05695F74"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kabli zasilających szafy lub odcinków kabli i przewodów oświetleniowych w przypadkach, gdy kable takie uległy uszkodzeniu bez winy Wykonawcy, </w:t>
      </w:r>
    </w:p>
    <w:p w14:paraId="367FA79A"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14:paraId="5A4D9D34" w14:textId="58EEE6C5" w:rsidR="00106421" w:rsidRPr="00F00C9E"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r w:rsidR="00A35EF1">
        <w:rPr>
          <w:rFonts w:ascii="Arial" w:hAnsi="Arial" w:cs="Arial"/>
          <w:sz w:val="20"/>
          <w:szCs w:val="20"/>
          <w:lang w:val="pl-PL"/>
        </w:rPr>
        <w:t xml:space="preserve"> </w:t>
      </w:r>
      <w:r w:rsidR="00A35EF1" w:rsidRPr="00F00C9E">
        <w:rPr>
          <w:rFonts w:ascii="Arial" w:hAnsi="Arial" w:cs="Arial"/>
          <w:sz w:val="20"/>
          <w:szCs w:val="20"/>
          <w:lang w:val="pl-PL"/>
        </w:rPr>
        <w:t xml:space="preserve">oraz wykonanie innych prac </w:t>
      </w:r>
      <w:r w:rsidR="00A70529" w:rsidRPr="00F00C9E">
        <w:rPr>
          <w:rFonts w:ascii="Arial" w:hAnsi="Arial" w:cs="Arial"/>
          <w:sz w:val="20"/>
          <w:szCs w:val="20"/>
          <w:lang w:val="pl-PL"/>
        </w:rPr>
        <w:t>niezbędnych do właściwego działania linii oświetleniowych</w:t>
      </w:r>
      <w:r w:rsidRPr="00F00C9E">
        <w:rPr>
          <w:rFonts w:ascii="Arial" w:hAnsi="Arial" w:cs="Arial"/>
          <w:sz w:val="20"/>
          <w:szCs w:val="20"/>
          <w:lang w:val="pl-PL"/>
        </w:rPr>
        <w:t>,</w:t>
      </w:r>
    </w:p>
    <w:p w14:paraId="6E94C10F" w14:textId="767689A4" w:rsidR="00106421" w:rsidRPr="00F00C9E" w:rsidRDefault="00106421" w:rsidP="00446554">
      <w:pPr>
        <w:numPr>
          <w:ilvl w:val="0"/>
          <w:numId w:val="76"/>
        </w:numPr>
        <w:spacing w:after="0" w:line="240" w:lineRule="auto"/>
        <w:jc w:val="both"/>
        <w:rPr>
          <w:rFonts w:ascii="Arial" w:hAnsi="Arial" w:cs="Arial"/>
          <w:sz w:val="20"/>
          <w:szCs w:val="20"/>
          <w:lang w:val="pl-PL"/>
        </w:rPr>
      </w:pPr>
      <w:r w:rsidRPr="00F00C9E">
        <w:rPr>
          <w:rFonts w:ascii="Arial" w:hAnsi="Arial" w:cs="Arial"/>
          <w:sz w:val="20"/>
          <w:szCs w:val="20"/>
          <w:lang w:val="pl-PL"/>
        </w:rPr>
        <w:t>wymiana opraw o mocy 150W i 250W na oprawy o mocach 70W i 100W lub wymiana statecznika wraz ze źródłem w istniejących oprawach</w:t>
      </w:r>
      <w:r w:rsidR="00F00C9E" w:rsidRPr="00F00C9E">
        <w:rPr>
          <w:rFonts w:ascii="Arial" w:hAnsi="Arial" w:cs="Arial"/>
          <w:sz w:val="20"/>
          <w:szCs w:val="20"/>
          <w:lang w:val="pl-PL"/>
        </w:rPr>
        <w:t xml:space="preserve"> na zgłoszenie Zamawiającego;</w:t>
      </w:r>
    </w:p>
    <w:p w14:paraId="5BBF4F3D"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14:paraId="554FBB7D"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technologię i dobór materiałów określa Zamawiający,</w:t>
      </w:r>
    </w:p>
    <w:p w14:paraId="6ED88C90" w14:textId="0F2F9849"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rozliczanie </w:t>
      </w:r>
      <w:r w:rsidR="00702F2B" w:rsidRPr="00E4407B">
        <w:rPr>
          <w:rFonts w:ascii="Arial" w:hAnsi="Arial" w:cs="Arial"/>
          <w:sz w:val="20"/>
          <w:szCs w:val="20"/>
          <w:lang w:val="pl-PL"/>
        </w:rPr>
        <w:t>robot</w:t>
      </w:r>
      <w:r w:rsidRPr="00E4407B">
        <w:rPr>
          <w:rFonts w:ascii="Arial" w:hAnsi="Arial" w:cs="Arial"/>
          <w:sz w:val="20"/>
          <w:szCs w:val="20"/>
          <w:lang w:val="pl-PL"/>
        </w:rPr>
        <w: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r w:rsidR="002F467D" w:rsidRPr="00E4407B">
        <w:rPr>
          <w:rFonts w:ascii="Arial" w:hAnsi="Arial" w:cs="Arial"/>
          <w:sz w:val="20"/>
          <w:szCs w:val="20"/>
          <w:lang w:val="pl-PL"/>
        </w:rPr>
        <w:t xml:space="preserve"> </w:t>
      </w:r>
    </w:p>
    <w:p w14:paraId="04956E92" w14:textId="1B2439B8"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wszelkie roboty interwencyjne podlegające wycenie wg stawek podanych w ofercie Wykonawca podejmie w ciągu 5 dni</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zatwierdzenia kosztorysu przez pracownika Zamawiającego oraz przekazania przez niego wiadomości o jego zatwierdzeniu i wyrażeniu zgody na podjęcie robót,</w:t>
      </w:r>
    </w:p>
    <w:p w14:paraId="73BF8D0F" w14:textId="3B7CC0BC" w:rsidR="00106421" w:rsidRPr="003113D3"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podstawą do wystawienia faktury za naprawę awaryjną jest protokół wystawiony przez </w:t>
      </w:r>
      <w:r w:rsidRPr="003113D3">
        <w:rPr>
          <w:rFonts w:ascii="Arial" w:hAnsi="Arial" w:cs="Arial"/>
          <w:sz w:val="20"/>
          <w:szCs w:val="20"/>
          <w:lang w:val="pl-PL"/>
        </w:rPr>
        <w:t>Wykonawcę i zatwierdzony przez Zamawiającego. Faktury w/w będą płatne przelewem w</w:t>
      </w:r>
      <w:r w:rsidR="00C051D1" w:rsidRPr="003113D3">
        <w:rPr>
          <w:rFonts w:ascii="Arial" w:hAnsi="Arial" w:cs="Arial"/>
          <w:sz w:val="20"/>
          <w:szCs w:val="20"/>
          <w:lang w:val="pl-PL"/>
        </w:rPr>
        <w:t> </w:t>
      </w:r>
      <w:r w:rsidRPr="003113D3">
        <w:rPr>
          <w:rFonts w:ascii="Arial" w:hAnsi="Arial" w:cs="Arial"/>
          <w:sz w:val="20"/>
          <w:szCs w:val="20"/>
          <w:lang w:val="pl-PL"/>
        </w:rPr>
        <w:t>terminie 30 dni po otrzymaniu przez Zamawiającego,</w:t>
      </w:r>
    </w:p>
    <w:p w14:paraId="1693773B" w14:textId="57C708CE"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roboty podlegające wycenie wg stawek określonych w ofercie w ciągu 3 dni roboczych</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jego dostarczenia.</w:t>
      </w:r>
    </w:p>
    <w:p w14:paraId="3251D2CC" w14:textId="77777777" w:rsidR="00106421" w:rsidRPr="00E4407B" w:rsidRDefault="00106421" w:rsidP="00446554">
      <w:pPr>
        <w:numPr>
          <w:ilvl w:val="0"/>
          <w:numId w:val="63"/>
        </w:numPr>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Zgłoszenie uważać się będzie za przyjęte w momencie telefonicznego przekazania przez pracownika Zamawiającego lub Radnych oraz Sołtysów osobie ze strony Wykonawcy oraz </w:t>
      </w:r>
      <w:r w:rsidRPr="00E4407B">
        <w:rPr>
          <w:rFonts w:ascii="Arial" w:hAnsi="Arial" w:cs="Arial"/>
          <w:sz w:val="20"/>
          <w:szCs w:val="20"/>
          <w:lang w:val="pl-PL"/>
        </w:rPr>
        <w:lastRenderedPageBreak/>
        <w:t>potwierdzeniu przez nią przyjęcia zgłoszenia i podaniu swoich danych tj. imienia i nazwiska lub po przesłaniu informacji drogą mailową.</w:t>
      </w:r>
    </w:p>
    <w:p w14:paraId="0810B713" w14:textId="77777777"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14:paraId="044C1B03"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14:paraId="76B50406"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14:paraId="19685464" w14:textId="77777777"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14:paraId="527A3DB2"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Pr="00E4407B">
        <w:rPr>
          <w:rFonts w:ascii="Arial" w:hAnsi="Arial" w:cs="Arial"/>
          <w:sz w:val="20"/>
          <w:szCs w:val="20"/>
          <w:lang w:val="pl-PL"/>
        </w:rPr>
        <w:t>W przypadku niezastosowania się do powyższego zapisu Zamawiający może zlecić usunięcie uszkodzenie innemu wykonawcy na koszt i niebezpieczeństwo Wykonawcy.</w:t>
      </w:r>
    </w:p>
    <w:p w14:paraId="369DA670" w14:textId="09A9B330"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w:t>
      </w:r>
      <w:r w:rsidR="00106684" w:rsidRPr="00E4407B">
        <w:rPr>
          <w:rFonts w:ascii="Arial" w:hAnsi="Arial" w:cs="Arial"/>
          <w:sz w:val="20"/>
          <w:szCs w:val="20"/>
          <w:lang w:val="pl-PL"/>
        </w:rPr>
        <w:t>,</w:t>
      </w:r>
      <w:r w:rsidRPr="00E4407B">
        <w:rPr>
          <w:rFonts w:ascii="Arial" w:hAnsi="Arial" w:cs="Arial"/>
          <w:sz w:val="20"/>
          <w:szCs w:val="20"/>
          <w:lang w:val="pl-PL"/>
        </w:rPr>
        <w:t xml:space="preserve"> od Zamawiającego, roboty prowadzić w uzgodnieniu z tym Wykonawcą.</w:t>
      </w:r>
    </w:p>
    <w:p w14:paraId="5906E92F"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Inne obowiązki Wykonawcy:</w:t>
      </w:r>
    </w:p>
    <w:p w14:paraId="792C8963" w14:textId="77777777" w:rsidR="00106421" w:rsidRPr="00E4407B" w:rsidRDefault="00106421" w:rsidP="00446554">
      <w:pPr>
        <w:numPr>
          <w:ilvl w:val="0"/>
          <w:numId w:val="7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 przypadku nie podjęcia oraz niekontynuowania obowiązków ciążących na Wykonawcy, a wynikających z ustalonych warunków umowy na konserwację oświetlenia ulicznego, Zamawiający w trybie awaryjnym zleci wykonanie prac innej firmie, a kosztami obciąży Wykonawcę;</w:t>
      </w:r>
    </w:p>
    <w:p w14:paraId="3C9F8896" w14:textId="77777777" w:rsidR="00106421" w:rsidRPr="00E4407B" w:rsidRDefault="00106421" w:rsidP="00446554">
      <w:pPr>
        <w:numPr>
          <w:ilvl w:val="0"/>
          <w:numId w:val="7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wyraża zgodę na pokrycie kosztów zastępczej konserwacji oświetlenia z kolejnej wystawionej faktury;</w:t>
      </w:r>
    </w:p>
    <w:p w14:paraId="4F47B271"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Za jakość zastosowanych materiałów i wykonywanych robót odpowiedzialny jest Wykonawca robót;</w:t>
      </w:r>
    </w:p>
    <w:p w14:paraId="0C956BA0"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5B4E930B"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14:paraId="706BF67E"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pełna odpowiedzialność wobec Zamawiającego za usługi wykonywane przez Podwykonawców;</w:t>
      </w:r>
    </w:p>
    <w:p w14:paraId="78DC3662"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331F3C1F"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14:paraId="5052481A" w14:textId="4E4BDE93"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będzie zobowiązany umową do przyjęcia odpowiedzialności</w:t>
      </w:r>
      <w:r w:rsidR="00106684" w:rsidRPr="00E4407B">
        <w:rPr>
          <w:rFonts w:ascii="Arial" w:hAnsi="Arial" w:cs="Arial"/>
          <w:sz w:val="20"/>
          <w:szCs w:val="20"/>
          <w:lang w:val="pl-PL"/>
        </w:rPr>
        <w:t>,</w:t>
      </w:r>
      <w:r w:rsidRPr="00E4407B">
        <w:rPr>
          <w:rFonts w:ascii="Arial" w:hAnsi="Arial" w:cs="Arial"/>
          <w:sz w:val="20"/>
          <w:szCs w:val="20"/>
          <w:lang w:val="pl-PL"/>
        </w:rPr>
        <w:t xml:space="preserve"> od następstw i za wyniki działalności w zakresie:</w:t>
      </w:r>
    </w:p>
    <w:p w14:paraId="7FA4FB49"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organizacji i wykonywania usługi, </w:t>
      </w:r>
    </w:p>
    <w:p w14:paraId="77492AA9"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zabezpieczenia interesów osób trzecich,</w:t>
      </w:r>
    </w:p>
    <w:p w14:paraId="4CF67B12"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ochrony środowiska,</w:t>
      </w:r>
    </w:p>
    <w:p w14:paraId="26DC4E1D"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warunków bezpieczeństwa i higieny pracy,</w:t>
      </w:r>
    </w:p>
    <w:p w14:paraId="6CAD6994"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organizacji i utrzymywania zaplecza wykonywania prac,</w:t>
      </w:r>
    </w:p>
    <w:p w14:paraId="53B831B3"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bezpieczeństwa ruchu drogowego i pieszego,</w:t>
      </w:r>
    </w:p>
    <w:p w14:paraId="5C577F43" w14:textId="77777777" w:rsidR="00106421" w:rsidRPr="00E4407B" w:rsidRDefault="00106421" w:rsidP="00446554">
      <w:pPr>
        <w:numPr>
          <w:ilvl w:val="0"/>
          <w:numId w:val="78"/>
        </w:numPr>
        <w:spacing w:after="0" w:line="240" w:lineRule="auto"/>
        <w:rPr>
          <w:rFonts w:ascii="Arial" w:hAnsi="Arial" w:cs="Arial"/>
          <w:sz w:val="20"/>
          <w:szCs w:val="20"/>
          <w:lang w:val="pl-PL"/>
        </w:rPr>
      </w:pPr>
      <w:r w:rsidRPr="00E4407B">
        <w:rPr>
          <w:rFonts w:ascii="Arial" w:hAnsi="Arial" w:cs="Arial"/>
          <w:sz w:val="20"/>
          <w:szCs w:val="20"/>
          <w:lang w:val="pl-PL"/>
        </w:rPr>
        <w:t>ochrony mienia związanego z prowadzeniem prac.</w:t>
      </w:r>
    </w:p>
    <w:p w14:paraId="23BA0203" w14:textId="453CE910"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 xml:space="preserve">Wykonawca zobowiązany jest zrealizować zamówienie na zasadach i warunkach opisanych we wzorze umowy stanowiącym Załącznik nr </w:t>
      </w:r>
      <w:r w:rsidR="00106684" w:rsidRPr="00E4407B">
        <w:rPr>
          <w:rFonts w:ascii="Arial" w:hAnsi="Arial" w:cs="Arial"/>
          <w:sz w:val="20"/>
          <w:szCs w:val="20"/>
          <w:lang w:val="pl-PL"/>
        </w:rPr>
        <w:t>6</w:t>
      </w:r>
      <w:r w:rsidRPr="00E4407B">
        <w:rPr>
          <w:rFonts w:ascii="Arial" w:hAnsi="Arial" w:cs="Arial"/>
          <w:sz w:val="20"/>
          <w:szCs w:val="20"/>
          <w:lang w:val="pl-PL"/>
        </w:rPr>
        <w:t xml:space="preserve"> do SIWZ. </w:t>
      </w:r>
    </w:p>
    <w:p w14:paraId="620AB013" w14:textId="77777777" w:rsidR="009D3EFD" w:rsidRPr="00E4407B" w:rsidRDefault="009D3EFD"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992FAE4" w:rsidR="00106421" w:rsidRPr="00E4407B" w:rsidRDefault="00106421" w:rsidP="00106684">
      <w:pPr>
        <w:pStyle w:val="Akapitzlist"/>
        <w:spacing w:after="0" w:line="240" w:lineRule="auto"/>
        <w:ind w:left="360"/>
        <w:jc w:val="both"/>
        <w:rPr>
          <w:rFonts w:ascii="Arial" w:hAnsi="Arial" w:cs="Arial"/>
          <w:sz w:val="20"/>
          <w:szCs w:val="20"/>
          <w:lang w:val="pl-PL"/>
        </w:rPr>
      </w:pPr>
      <w:r w:rsidRPr="00E4407B">
        <w:rPr>
          <w:rFonts w:ascii="Arial" w:hAnsi="Arial" w:cs="Arial"/>
          <w:sz w:val="20"/>
          <w:szCs w:val="20"/>
          <w:lang w:val="pl-PL"/>
        </w:rPr>
        <w:t>50.23.21.00-1 usługi konserwacja oświetlenia.</w:t>
      </w:r>
    </w:p>
    <w:p w14:paraId="16AFFDB5" w14:textId="4F7E026B"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Wykonawca ma obowiązek dostarczyć oświadczenie konserwatora oświetlenia ulicznego.</w:t>
      </w:r>
    </w:p>
    <w:p w14:paraId="57FF7E10" w14:textId="7600B560" w:rsidR="0032169E"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446554">
      <w:pPr>
        <w:pStyle w:val="Bezodstpw"/>
        <w:numPr>
          <w:ilvl w:val="0"/>
          <w:numId w:val="63"/>
        </w:numPr>
        <w:jc w:val="both"/>
        <w:rPr>
          <w:rFonts w:ascii="Arial" w:hAnsi="Arial" w:cs="Arial"/>
          <w:sz w:val="20"/>
          <w:szCs w:val="20"/>
          <w:lang w:val="pl-PL"/>
        </w:rPr>
      </w:pPr>
      <w:bookmarkStart w:id="10" w:name="_Hlk27642404"/>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r w:rsidR="006C4BAA" w:rsidRPr="00E4407B">
        <w:rPr>
          <w:rFonts w:ascii="Arial" w:hAnsi="Arial" w:cs="Arial"/>
          <w:sz w:val="20"/>
          <w:szCs w:val="20"/>
          <w:lang w:val="pl-PL"/>
        </w:rPr>
        <w:t>pzp</w:t>
      </w:r>
      <w:r w:rsidRPr="00E4407B">
        <w:rPr>
          <w:rFonts w:ascii="Arial" w:hAnsi="Arial" w:cs="Arial"/>
          <w:sz w:val="20"/>
          <w:szCs w:val="20"/>
          <w:lang w:val="pl-PL"/>
        </w:rPr>
        <w:t xml:space="preserve">. </w:t>
      </w:r>
    </w:p>
    <w:p w14:paraId="72118149" w14:textId="77777777"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Ewentualny zakres tych zamówień obejmuje w szczególności konserwację oświetlenia ulicznego, które nie było objęte zamówieniem podstawowym – nowe punkty zgłoszone w trakcie realizacji zamówienia podstawowego i koniecznością zwiększenia kosztów z tym związanych; konserwację oświetlenia ulicznego po zakończeniu trwania zamówienia podstawowego w przypadku gdy Zamawiający nie będzie mógł we właściwym terminie przeprowadzić postępowania o udzielenie zamówienia na konserwację oświetlenia lub w przypadku wystąpienia innej przyczyny, która spowoduje brak możliwości zawarcia umowy na konserwację oświetlenia we właściwym terminie.</w:t>
      </w:r>
    </w:p>
    <w:p w14:paraId="2499CABA" w14:textId="63C3598D"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w:t>
      </w:r>
      <w:r w:rsidR="00962F7D">
        <w:rPr>
          <w:rFonts w:ascii="Arial" w:hAnsi="Arial" w:cs="Arial"/>
          <w:sz w:val="20"/>
          <w:szCs w:val="20"/>
          <w:lang w:val="pl-PL"/>
        </w:rPr>
        <w:t xml:space="preserve"> </w:t>
      </w:r>
      <w:r w:rsidRPr="00E4407B">
        <w:rPr>
          <w:rFonts w:ascii="Arial" w:hAnsi="Arial" w:cs="Arial"/>
          <w:sz w:val="20"/>
          <w:szCs w:val="20"/>
          <w:lang w:val="pl-PL"/>
        </w:rPr>
        <w:t>po przeprowadzeniu negocjacji z Wykonawcą zamówienia podstawowego.</w:t>
      </w:r>
    </w:p>
    <w:p w14:paraId="2AEBCC8C" w14:textId="750F969A" w:rsidR="005858D1" w:rsidRPr="00E4407B" w:rsidRDefault="00B94AFA" w:rsidP="0010668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zastrzega </w:t>
      </w:r>
      <w:r w:rsidR="00463753" w:rsidRPr="00E4407B">
        <w:rPr>
          <w:rFonts w:ascii="Arial" w:hAnsi="Arial" w:cs="Arial"/>
          <w:color w:val="000000"/>
          <w:sz w:val="20"/>
          <w:szCs w:val="20"/>
          <w:lang w:val="pl-PL" w:eastAsia="pl-PL"/>
        </w:rPr>
        <w:t>obowiązku osobistego</w:t>
      </w:r>
      <w:r w:rsidRPr="00E4407B">
        <w:rPr>
          <w:rFonts w:ascii="Arial" w:hAnsi="Arial" w:cs="Arial"/>
          <w:color w:val="000000"/>
          <w:sz w:val="20"/>
          <w:szCs w:val="20"/>
          <w:lang w:val="pl-PL" w:eastAsia="pl-PL"/>
        </w:rPr>
        <w:t xml:space="preserve"> wykonania przez wykonawcę kluczowych części zamówienia na </w:t>
      </w:r>
      <w:r w:rsidR="00491D48" w:rsidRPr="00E4407B">
        <w:rPr>
          <w:rFonts w:ascii="Arial" w:hAnsi="Arial" w:cs="Arial"/>
          <w:color w:val="000000"/>
          <w:sz w:val="20"/>
          <w:szCs w:val="20"/>
          <w:lang w:val="pl-PL" w:eastAsia="pl-PL"/>
        </w:rPr>
        <w:t>usługi</w:t>
      </w:r>
      <w:r w:rsidRPr="00E4407B">
        <w:rPr>
          <w:rFonts w:ascii="Arial" w:hAnsi="Arial" w:cs="Arial"/>
          <w:color w:val="000000"/>
          <w:sz w:val="20"/>
          <w:szCs w:val="20"/>
          <w:lang w:val="pl-PL" w:eastAsia="pl-PL"/>
        </w:rPr>
        <w:t>.</w:t>
      </w:r>
    </w:p>
    <w:bookmarkEnd w:id="10"/>
    <w:p w14:paraId="3312E6F5" w14:textId="77777777" w:rsidR="0005197E" w:rsidRPr="00E4407B" w:rsidRDefault="00355A71" w:rsidP="00446554">
      <w:pPr>
        <w:pStyle w:val="Bezodstpw"/>
        <w:numPr>
          <w:ilvl w:val="0"/>
          <w:numId w:val="63"/>
        </w:numPr>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dopuszcza udział podwykonawców</w:t>
      </w:r>
      <w:r w:rsidR="00463753" w:rsidRPr="00E4407B">
        <w:rPr>
          <w:rFonts w:ascii="Arial" w:hAnsi="Arial" w:cs="Arial"/>
          <w:color w:val="000000"/>
          <w:sz w:val="20"/>
          <w:szCs w:val="20"/>
          <w:lang w:val="pl-PL" w:eastAsia="pl-PL"/>
        </w:rPr>
        <w:t xml:space="preserve"> </w:t>
      </w:r>
      <w:r w:rsidR="002049F0" w:rsidRPr="00E4407B">
        <w:rPr>
          <w:rFonts w:ascii="Arial" w:hAnsi="Arial" w:cs="Arial"/>
          <w:color w:val="000000"/>
          <w:sz w:val="20"/>
          <w:szCs w:val="20"/>
          <w:lang w:val="pl-PL" w:eastAsia="pl-PL"/>
        </w:rPr>
        <w:t>przy wykonywaniu zamówienia</w:t>
      </w:r>
      <w:r w:rsidRPr="00E4407B">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E4407B">
        <w:rPr>
          <w:rFonts w:ascii="Arial" w:hAnsi="Arial" w:cs="Arial"/>
          <w:color w:val="000000"/>
          <w:sz w:val="20"/>
          <w:szCs w:val="20"/>
          <w:lang w:val="pl-PL" w:eastAsia="pl-PL"/>
        </w:rPr>
        <w:t xml:space="preserve">w pkt. 8.1 SIWZ </w:t>
      </w:r>
      <w:r w:rsidRPr="00E4407B">
        <w:rPr>
          <w:rFonts w:ascii="Arial" w:hAnsi="Arial" w:cs="Arial"/>
          <w:color w:val="000000"/>
          <w:sz w:val="20"/>
          <w:szCs w:val="20"/>
          <w:lang w:val="pl-PL" w:eastAsia="pl-PL"/>
        </w:rPr>
        <w:t>części zamówienia, których wykonanie zamierza powierzyć podwykonawcom i podania przez wykonawcę firm podwykonawców.</w:t>
      </w:r>
      <w:r w:rsidR="00933DC5" w:rsidRPr="00E4407B">
        <w:rPr>
          <w:rFonts w:ascii="Arial" w:hAnsi="Arial" w:cs="Arial"/>
          <w:color w:val="000000"/>
          <w:sz w:val="20"/>
          <w:szCs w:val="20"/>
          <w:lang w:val="pl-PL" w:eastAsia="pl-PL"/>
        </w:rPr>
        <w:t xml:space="preserve"> </w:t>
      </w:r>
    </w:p>
    <w:p w14:paraId="77332582" w14:textId="77777777" w:rsidR="00333A84" w:rsidRPr="00E4407B" w:rsidRDefault="00333A84" w:rsidP="00446554">
      <w:pPr>
        <w:pStyle w:val="Bezodstpw"/>
        <w:numPr>
          <w:ilvl w:val="0"/>
          <w:numId w:val="63"/>
        </w:numPr>
        <w:jc w:val="both"/>
        <w:rPr>
          <w:rFonts w:ascii="Arial" w:hAnsi="Arial" w:cs="Arial"/>
          <w:color w:val="000000"/>
          <w:sz w:val="20"/>
          <w:szCs w:val="20"/>
          <w:lang w:val="pl-PL" w:eastAsia="pl-PL"/>
        </w:rPr>
      </w:pPr>
      <w:bookmarkStart w:id="11" w:name="_Hlk27642006"/>
      <w:r w:rsidRPr="00E4407B">
        <w:rPr>
          <w:rFonts w:ascii="Arial" w:hAnsi="Arial" w:cs="Arial"/>
          <w:color w:val="000000"/>
          <w:sz w:val="20"/>
          <w:szCs w:val="20"/>
          <w:lang w:val="pl-PL" w:eastAsia="pl-PL"/>
        </w:rPr>
        <w:t>Obowiązek określenia wymagania zatrudnienia na podstawie umowy o pracę</w:t>
      </w:r>
      <w:r w:rsidR="00FA4E46" w:rsidRPr="00E4407B">
        <w:rPr>
          <w:rFonts w:ascii="Arial" w:hAnsi="Arial" w:cs="Arial"/>
          <w:color w:val="000000"/>
          <w:sz w:val="20"/>
          <w:szCs w:val="20"/>
          <w:lang w:val="pl-PL" w:eastAsia="pl-PL"/>
        </w:rPr>
        <w:t xml:space="preserve"> na podstawie art. 29 ust.</w:t>
      </w:r>
      <w:r w:rsidR="00EC162B" w:rsidRPr="00E4407B">
        <w:rPr>
          <w:rFonts w:ascii="Arial" w:hAnsi="Arial" w:cs="Arial"/>
          <w:color w:val="000000"/>
          <w:sz w:val="20"/>
          <w:szCs w:val="20"/>
          <w:lang w:val="pl-PL" w:eastAsia="pl-PL"/>
        </w:rPr>
        <w:t xml:space="preserve"> 3</w:t>
      </w:r>
      <w:r w:rsidR="00FA4E46" w:rsidRPr="00E4407B">
        <w:rPr>
          <w:rFonts w:ascii="Arial" w:hAnsi="Arial" w:cs="Arial"/>
          <w:color w:val="000000"/>
          <w:sz w:val="20"/>
          <w:szCs w:val="20"/>
          <w:lang w:val="pl-PL" w:eastAsia="pl-PL"/>
        </w:rPr>
        <w:t>a</w:t>
      </w:r>
      <w:r w:rsidR="00EC162B" w:rsidRPr="00E4407B">
        <w:rPr>
          <w:rFonts w:ascii="Arial" w:hAnsi="Arial" w:cs="Arial"/>
          <w:color w:val="000000"/>
          <w:sz w:val="20"/>
          <w:szCs w:val="20"/>
          <w:lang w:val="pl-PL" w:eastAsia="pl-PL"/>
        </w:rPr>
        <w:t>:</w:t>
      </w:r>
    </w:p>
    <w:p w14:paraId="0032EAA3" w14:textId="26842A2F" w:rsidR="00C73C90" w:rsidRPr="00645A4C" w:rsidRDefault="00E63243" w:rsidP="00674188">
      <w:pPr>
        <w:numPr>
          <w:ilvl w:val="0"/>
          <w:numId w:val="31"/>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Dz.U. z 201</w:t>
      </w:r>
      <w:r w:rsidR="00710838">
        <w:rPr>
          <w:rFonts w:ascii="Arial" w:hAnsi="Arial" w:cs="Arial"/>
          <w:sz w:val="20"/>
          <w:szCs w:val="20"/>
          <w:lang w:val="pl-PL"/>
        </w:rPr>
        <w:t>9</w:t>
      </w:r>
      <w:r w:rsidR="00B964AA" w:rsidRPr="00E4407B">
        <w:rPr>
          <w:rFonts w:ascii="Arial" w:hAnsi="Arial" w:cs="Arial"/>
          <w:sz w:val="20"/>
          <w:szCs w:val="20"/>
          <w:lang w:val="pl-PL"/>
        </w:rPr>
        <w:t xml:space="preserve"> r. poz. </w:t>
      </w:r>
      <w:r w:rsidR="00710838">
        <w:rPr>
          <w:rFonts w:ascii="Arial" w:hAnsi="Arial" w:cs="Arial"/>
          <w:sz w:val="20"/>
          <w:szCs w:val="20"/>
          <w:lang w:val="pl-PL"/>
        </w:rPr>
        <w:t>1040</w:t>
      </w:r>
      <w:r w:rsidR="00B964AA" w:rsidRPr="00E4407B">
        <w:rPr>
          <w:rFonts w:ascii="Arial" w:hAnsi="Arial" w:cs="Arial"/>
          <w:sz w:val="20"/>
          <w:szCs w:val="20"/>
          <w:lang w:val="pl-PL"/>
        </w:rPr>
        <w:t>, z późn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czynności związane </w:t>
      </w:r>
      <w:r w:rsidR="00674188" w:rsidRPr="00E4407B">
        <w:rPr>
          <w:rFonts w:ascii="Arial" w:hAnsi="Arial" w:cs="Arial"/>
          <w:sz w:val="20"/>
          <w:szCs w:val="20"/>
          <w:lang w:val="pl-PL"/>
        </w:rPr>
        <w:t>z</w:t>
      </w:r>
      <w:r w:rsidR="00E53E02" w:rsidRPr="00E4407B">
        <w:rPr>
          <w:rFonts w:ascii="Arial" w:hAnsi="Arial" w:cs="Arial"/>
          <w:sz w:val="20"/>
          <w:szCs w:val="20"/>
          <w:lang w:val="pl-PL"/>
        </w:rPr>
        <w:t> </w:t>
      </w:r>
      <w:r w:rsidR="00106684" w:rsidRPr="00E4407B">
        <w:rPr>
          <w:rFonts w:ascii="Arial" w:hAnsi="Arial" w:cs="Arial"/>
          <w:sz w:val="20"/>
          <w:szCs w:val="20"/>
          <w:lang w:val="pl-PL"/>
        </w:rPr>
        <w:t xml:space="preserve">konserwacją </w:t>
      </w:r>
      <w:r w:rsidR="00106684" w:rsidRPr="00645A4C">
        <w:rPr>
          <w:rFonts w:ascii="Arial" w:hAnsi="Arial" w:cs="Arial"/>
          <w:sz w:val="20"/>
          <w:szCs w:val="20"/>
          <w:lang w:val="pl-PL"/>
        </w:rPr>
        <w:t>oświetlenia</w:t>
      </w:r>
      <w:r w:rsidR="00E02EF3" w:rsidRPr="00645A4C">
        <w:rPr>
          <w:rFonts w:ascii="Arial" w:hAnsi="Arial" w:cs="Arial"/>
          <w:sz w:val="20"/>
          <w:szCs w:val="20"/>
          <w:lang w:val="pl-PL"/>
        </w:rPr>
        <w:t xml:space="preserve"> (w szczególności </w:t>
      </w:r>
      <w:r w:rsidR="00926B67" w:rsidRPr="00645A4C">
        <w:rPr>
          <w:rFonts w:ascii="Arial" w:hAnsi="Arial" w:cs="Arial"/>
          <w:sz w:val="20"/>
          <w:szCs w:val="20"/>
          <w:lang w:val="pl-PL"/>
        </w:rPr>
        <w:t>brygadzista i monterzy) z wyłączeniem z tego obowiązku kierownika robót</w:t>
      </w:r>
      <w:r w:rsidR="00674188" w:rsidRPr="00645A4C">
        <w:rPr>
          <w:rFonts w:ascii="Arial" w:hAnsi="Arial" w:cs="Arial"/>
          <w:sz w:val="20"/>
          <w:szCs w:val="20"/>
          <w:lang w:val="pl-PL"/>
        </w:rPr>
        <w:t>;</w:t>
      </w:r>
    </w:p>
    <w:p w14:paraId="4BD857BD" w14:textId="77777777" w:rsidR="00AC3889"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04BF9B77" w14:textId="77777777" w:rsidR="00B56EB2"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45BBE51E" w14:textId="77777777" w:rsidR="00FA4E46"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58D8956A" w14:textId="77777777" w:rsidR="00E825BE" w:rsidRPr="00E4407B" w:rsidRDefault="00AC3889" w:rsidP="00D2216B">
      <w:pPr>
        <w:pStyle w:val="Akapitzlist"/>
        <w:numPr>
          <w:ilvl w:val="0"/>
          <w:numId w:val="4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kopię umowy/umów o pracę osób wykonujących w trakcie realizacji zamówienia czynności, których dotyczy ww. oświadczenie wykonawcy lub podwykonawcy (wraz z dokumentem regulującym zakres obowiązków, jeżeli został sporządzony). Kopia </w:t>
      </w:r>
      <w:r w:rsidRPr="00E4407B">
        <w:rPr>
          <w:rFonts w:ascii="Arial" w:hAnsi="Arial" w:cs="Arial"/>
          <w:sz w:val="20"/>
          <w:szCs w:val="20"/>
          <w:lang w:val="pl-PL"/>
        </w:rPr>
        <w:lastRenderedPageBreak/>
        <w:t>umowy/umów powinna zostać zanonimizowana w sposób zapewniający ochronę danych osobowych pracowników, zgodnie z przepisami ustawy z dnia 29 sierpnia 1997 r. o</w:t>
      </w:r>
      <w:r w:rsidR="00665FC3" w:rsidRPr="00E4407B">
        <w:rPr>
          <w:rFonts w:ascii="Arial" w:hAnsi="Arial" w:cs="Arial"/>
          <w:sz w:val="20"/>
          <w:szCs w:val="20"/>
          <w:lang w:val="pl-PL"/>
        </w:rPr>
        <w:t> </w:t>
      </w:r>
      <w:r w:rsidRPr="00E4407B">
        <w:rPr>
          <w:rFonts w:ascii="Arial" w:hAnsi="Arial" w:cs="Arial"/>
          <w:sz w:val="20"/>
          <w:szCs w:val="20"/>
          <w:lang w:val="pl-PL"/>
        </w:rPr>
        <w:t xml:space="preserve">ochronie danych osobowych </w:t>
      </w:r>
      <w:r w:rsidR="00E825BE" w:rsidRPr="00E4407B">
        <w:rPr>
          <w:rFonts w:ascii="Arial" w:hAnsi="Arial" w:cs="Arial"/>
          <w:sz w:val="20"/>
          <w:szCs w:val="20"/>
          <w:lang w:val="pl-PL"/>
        </w:rPr>
        <w:t>(tj. w szczególności bez adresów, nr PESEL pracowników). Imię i nazwisko pracownika nie podlega anonimizacji. Informacje takie jak: data zawarcia umowy, rodzaj umowy o pracę i wymiar etatu powinny być możliwe do zidentyfikowania;</w:t>
      </w:r>
    </w:p>
    <w:p w14:paraId="07E8EE6F" w14:textId="70C689E1" w:rsidR="00B673D0" w:rsidRPr="00E4407B" w:rsidRDefault="00841FE6" w:rsidP="00841FE6">
      <w:pPr>
        <w:pStyle w:val="Akapitzlist"/>
        <w:suppressAutoHyphens w:val="0"/>
        <w:spacing w:after="0" w:line="240" w:lineRule="auto"/>
        <w:ind w:left="1068"/>
        <w:contextualSpacing/>
        <w:jc w:val="both"/>
        <w:rPr>
          <w:rFonts w:ascii="Arial" w:hAnsi="Arial" w:cs="Arial"/>
          <w:sz w:val="20"/>
          <w:szCs w:val="20"/>
          <w:u w:val="single"/>
          <w:lang w:val="pl-PL"/>
        </w:rPr>
      </w:pPr>
      <w:r w:rsidRPr="00F00C9E">
        <w:rPr>
          <w:rFonts w:ascii="Arial" w:hAnsi="Arial" w:cs="Arial"/>
          <w:b/>
          <w:sz w:val="20"/>
          <w:szCs w:val="20"/>
          <w:lang w:val="pl-PL"/>
        </w:rPr>
        <w:t>UWAGA!</w:t>
      </w:r>
      <w:r w:rsidRPr="00F00C9E">
        <w:rPr>
          <w:rFonts w:ascii="Arial" w:hAnsi="Arial" w:cs="Arial"/>
          <w:sz w:val="20"/>
          <w:szCs w:val="20"/>
          <w:lang w:val="pl-PL"/>
        </w:rPr>
        <w:t xml:space="preserve"> </w:t>
      </w:r>
      <w:r w:rsidRPr="00F00C9E">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0E0FD385"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11"/>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12" w:name="_Toc469557198"/>
      <w:bookmarkStart w:id="13" w:name="_Toc520443179"/>
      <w:r w:rsidRPr="00E4407B">
        <w:rPr>
          <w:sz w:val="20"/>
          <w:szCs w:val="20"/>
        </w:rPr>
        <w:t>Termin wykonania zamówienia.</w:t>
      </w:r>
      <w:bookmarkEnd w:id="12"/>
      <w:bookmarkEnd w:id="13"/>
      <w:r w:rsidRPr="00E4407B">
        <w:rPr>
          <w:sz w:val="20"/>
          <w:szCs w:val="20"/>
        </w:rPr>
        <w:t xml:space="preserve"> </w:t>
      </w:r>
    </w:p>
    <w:p w14:paraId="63C10E3A" w14:textId="02A01492" w:rsidR="00674188" w:rsidRPr="00841FE6" w:rsidRDefault="00674188" w:rsidP="00A34396">
      <w:pPr>
        <w:pStyle w:val="Akapitzlist"/>
        <w:numPr>
          <w:ilvl w:val="0"/>
          <w:numId w:val="104"/>
        </w:numPr>
        <w:spacing w:after="0" w:line="240" w:lineRule="auto"/>
        <w:jc w:val="both"/>
        <w:rPr>
          <w:rFonts w:ascii="Arial" w:hAnsi="Arial" w:cs="Arial"/>
          <w:sz w:val="20"/>
          <w:szCs w:val="20"/>
          <w:lang w:val="pl-PL"/>
        </w:rPr>
      </w:pPr>
      <w:r w:rsidRPr="00841FE6">
        <w:rPr>
          <w:rFonts w:ascii="Arial" w:hAnsi="Arial" w:cs="Arial"/>
          <w:color w:val="000000"/>
          <w:sz w:val="20"/>
          <w:szCs w:val="20"/>
          <w:lang w:val="pl-PL" w:eastAsia="pl-PL"/>
        </w:rPr>
        <w:t xml:space="preserve">Zamówienie będzie wykonywane w terminie </w:t>
      </w:r>
      <w:r w:rsidR="006B3205">
        <w:rPr>
          <w:rFonts w:ascii="Arial" w:hAnsi="Arial" w:cs="Arial"/>
          <w:color w:val="000000"/>
          <w:sz w:val="20"/>
          <w:szCs w:val="20"/>
          <w:lang w:val="pl-PL" w:eastAsia="pl-PL"/>
        </w:rPr>
        <w:t xml:space="preserve">od dnia zawarcia umowy </w:t>
      </w:r>
      <w:r w:rsidR="000746B5" w:rsidRPr="00841FE6">
        <w:rPr>
          <w:rFonts w:ascii="Arial" w:hAnsi="Arial" w:cs="Arial"/>
          <w:sz w:val="20"/>
          <w:szCs w:val="20"/>
          <w:lang w:val="pl-PL"/>
        </w:rPr>
        <w:t>do 31.12.2020</w:t>
      </w:r>
      <w:r w:rsidR="00106684" w:rsidRPr="00841FE6">
        <w:rPr>
          <w:rFonts w:ascii="Arial" w:hAnsi="Arial" w:cs="Arial"/>
          <w:sz w:val="20"/>
          <w:szCs w:val="20"/>
          <w:lang w:val="pl-PL"/>
        </w:rPr>
        <w:t xml:space="preserve"> r.</w:t>
      </w:r>
    </w:p>
    <w:p w14:paraId="0A93017F" w14:textId="32941027" w:rsidR="00710838" w:rsidRPr="00841FE6" w:rsidRDefault="00710838" w:rsidP="00A34396">
      <w:pPr>
        <w:pStyle w:val="Bezodstpw"/>
        <w:numPr>
          <w:ilvl w:val="0"/>
          <w:numId w:val="104"/>
        </w:numPr>
        <w:jc w:val="both"/>
        <w:rPr>
          <w:rFonts w:ascii="Arial" w:hAnsi="Arial" w:cs="Arial"/>
          <w:sz w:val="20"/>
          <w:szCs w:val="20"/>
          <w:lang w:val="pl-PL"/>
        </w:rPr>
      </w:pPr>
      <w:r w:rsidRPr="00841FE6">
        <w:rPr>
          <w:rFonts w:ascii="Arial" w:hAnsi="Arial" w:cs="Arial"/>
          <w:color w:val="000000"/>
          <w:sz w:val="20"/>
          <w:szCs w:val="20"/>
          <w:lang w:val="pl-PL"/>
        </w:rPr>
        <w:t>Usługa będzie świadczona 7 dni w tygodniu 24 godziny na dobę.</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4" w:name="_Toc520443180"/>
      <w:r w:rsidRPr="00E4407B">
        <w:rPr>
          <w:sz w:val="20"/>
          <w:szCs w:val="20"/>
        </w:rPr>
        <w:t>Warunki udziału w postępowaniu.</w:t>
      </w:r>
      <w:bookmarkEnd w:id="14"/>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pzp</w:t>
      </w:r>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77777777" w:rsidR="00B94AFA" w:rsidRPr="00E4407B"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E4407B">
        <w:rPr>
          <w:rFonts w:ascii="Arial" w:hAnsi="Arial" w:cs="Arial"/>
          <w:b/>
          <w:bCs/>
          <w:color w:val="000000"/>
          <w:sz w:val="20"/>
          <w:szCs w:val="20"/>
          <w:lang w:val="pl-PL" w:eastAsia="pl-PL"/>
        </w:rPr>
        <w:t>zdol</w:t>
      </w:r>
      <w:r w:rsidR="00304567" w:rsidRPr="00E4407B">
        <w:rPr>
          <w:rFonts w:ascii="Arial" w:hAnsi="Arial" w:cs="Arial"/>
          <w:b/>
          <w:bCs/>
          <w:color w:val="000000"/>
          <w:sz w:val="20"/>
          <w:szCs w:val="20"/>
          <w:lang w:val="pl-PL" w:eastAsia="pl-PL"/>
        </w:rPr>
        <w:t>ności</w:t>
      </w:r>
      <w:r w:rsidR="00621DEB" w:rsidRPr="00E4407B">
        <w:rPr>
          <w:rFonts w:ascii="Arial" w:hAnsi="Arial" w:cs="Arial"/>
          <w:b/>
          <w:bCs/>
          <w:color w:val="000000"/>
          <w:sz w:val="20"/>
          <w:szCs w:val="20"/>
          <w:lang w:val="pl-PL" w:eastAsia="pl-PL"/>
        </w:rPr>
        <w:t xml:space="preserve"> technicznej lub zawodowej:</w:t>
      </w:r>
    </w:p>
    <w:p w14:paraId="571732A2" w14:textId="03071D7A" w:rsidR="00674188" w:rsidRPr="00E4407B" w:rsidRDefault="00BE4A98" w:rsidP="00446554">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5" w:name="_Hlk519773469"/>
      <w:r w:rsidR="00674188" w:rsidRPr="00E4407B">
        <w:rPr>
          <w:rFonts w:ascii="Arial" w:hAnsi="Arial" w:cs="Arial"/>
          <w:sz w:val="20"/>
          <w:szCs w:val="20"/>
          <w:lang w:val="pl-PL"/>
        </w:rPr>
        <w:t xml:space="preserve">co najmniej dwa zadania (realizowane na podstawie dwóch odrębnych umów) polegające na </w:t>
      </w:r>
      <w:r w:rsidR="00A23C1C" w:rsidRPr="00E4407B">
        <w:rPr>
          <w:rFonts w:ascii="Arial" w:hAnsi="Arial" w:cs="Arial"/>
          <w:sz w:val="20"/>
          <w:szCs w:val="20"/>
          <w:lang w:val="pl-PL"/>
        </w:rPr>
        <w:t xml:space="preserve">konserwacji oświetlenia ulicznego o </w:t>
      </w:r>
      <w:r w:rsidR="00A23C1C" w:rsidRPr="00645A4C">
        <w:rPr>
          <w:rFonts w:ascii="Arial" w:hAnsi="Arial" w:cs="Arial"/>
          <w:sz w:val="20"/>
          <w:szCs w:val="20"/>
          <w:lang w:val="pl-PL"/>
        </w:rPr>
        <w:t xml:space="preserve">ilości lamp co najmniej </w:t>
      </w:r>
      <w:r w:rsidR="00710838">
        <w:rPr>
          <w:rFonts w:ascii="Arial" w:hAnsi="Arial" w:cs="Arial"/>
          <w:sz w:val="20"/>
          <w:szCs w:val="20"/>
          <w:lang w:val="pl-PL"/>
        </w:rPr>
        <w:t>30</w:t>
      </w:r>
      <w:r w:rsidR="00A23C1C" w:rsidRPr="00645A4C">
        <w:rPr>
          <w:rFonts w:ascii="Arial" w:hAnsi="Arial" w:cs="Arial"/>
          <w:sz w:val="20"/>
          <w:szCs w:val="20"/>
          <w:lang w:val="pl-PL"/>
        </w:rPr>
        <w:t>00 szt.</w:t>
      </w:r>
      <w:r w:rsidR="00A23C1C" w:rsidRPr="00E4407B">
        <w:rPr>
          <w:rFonts w:ascii="Arial" w:hAnsi="Arial" w:cs="Arial"/>
          <w:sz w:val="20"/>
          <w:szCs w:val="20"/>
          <w:lang w:val="pl-PL"/>
        </w:rPr>
        <w:t xml:space="preserve"> każde zadanie;</w:t>
      </w:r>
      <w:r w:rsidR="00674188" w:rsidRPr="00E4407B">
        <w:rPr>
          <w:rFonts w:ascii="Arial" w:hAnsi="Arial" w:cs="Arial"/>
          <w:sz w:val="20"/>
          <w:szCs w:val="20"/>
          <w:lang w:val="pl-PL"/>
        </w:rPr>
        <w:t xml:space="preserve"> </w:t>
      </w:r>
    </w:p>
    <w:bookmarkEnd w:id="15"/>
    <w:p w14:paraId="77C125EB" w14:textId="77777777" w:rsidR="00E66D68" w:rsidRPr="00E4407B" w:rsidRDefault="00E66D68" w:rsidP="00446554">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p>
    <w:p w14:paraId="47D8B264"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rPr>
        <w:t xml:space="preserve">1 samochodem dostawczym </w:t>
      </w:r>
      <w:r w:rsidRPr="00E4407B">
        <w:rPr>
          <w:rFonts w:ascii="Arial" w:hAnsi="Arial" w:cs="Arial"/>
          <w:sz w:val="20"/>
          <w:szCs w:val="20"/>
          <w:lang w:val="pl-PL" w:eastAsia="pl-PL"/>
        </w:rPr>
        <w:t>pełniącym funkcję pogotowia technicznego oraz</w:t>
      </w:r>
    </w:p>
    <w:p w14:paraId="5F408735"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 xml:space="preserve">2 samochodami z podnośnikiem o wysokości minimum 10 i </w:t>
      </w:r>
      <w:smartTag w:uri="urn:schemas-microsoft-com:office:smarttags" w:element="metricconverter">
        <w:smartTagPr>
          <w:attr w:name="ProductID" w:val="18 m"/>
        </w:smartTagPr>
        <w:r w:rsidRPr="00E4407B">
          <w:rPr>
            <w:rFonts w:ascii="Arial" w:hAnsi="Arial" w:cs="Arial"/>
            <w:sz w:val="20"/>
            <w:szCs w:val="20"/>
            <w:lang w:val="pl-PL" w:eastAsia="pl-PL"/>
          </w:rPr>
          <w:t>18 m</w:t>
        </w:r>
      </w:smartTag>
      <w:r w:rsidRPr="00E4407B">
        <w:rPr>
          <w:rFonts w:ascii="Arial" w:hAnsi="Arial" w:cs="Arial"/>
          <w:sz w:val="20"/>
          <w:szCs w:val="20"/>
          <w:lang w:val="pl-PL" w:eastAsia="pl-PL"/>
        </w:rPr>
        <w:t xml:space="preserve"> z koszem izolowanym do 1 kV umożliwiającym wjazd na chodniki, zieleńce.</w:t>
      </w:r>
    </w:p>
    <w:p w14:paraId="498FF723" w14:textId="77777777" w:rsidR="00E66D68" w:rsidRPr="00E4407B" w:rsidRDefault="00E66D68" w:rsidP="00446554">
      <w:pPr>
        <w:pStyle w:val="Akapitzlist"/>
        <w:numPr>
          <w:ilvl w:val="0"/>
          <w:numId w:val="6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Wykonawca spełni ww. warunek, jeżeli wykaże, że będzie dysponował, co najmniej następującymi osobami:</w:t>
      </w:r>
    </w:p>
    <w:p w14:paraId="3308CF5C" w14:textId="395A67B1"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14:paraId="7407C77F" w14:textId="77777777" w:rsidR="00E66D68" w:rsidRPr="00605A0D" w:rsidRDefault="00E66D68" w:rsidP="00446554">
      <w:pPr>
        <w:pStyle w:val="Bezodstpw"/>
        <w:numPr>
          <w:ilvl w:val="0"/>
          <w:numId w:val="80"/>
        </w:numPr>
        <w:jc w:val="both"/>
        <w:rPr>
          <w:rFonts w:ascii="Arial" w:hAnsi="Arial" w:cs="Arial"/>
          <w:sz w:val="20"/>
          <w:szCs w:val="20"/>
          <w:lang w:val="pl-PL" w:eastAsia="pl-PL"/>
        </w:rPr>
      </w:pPr>
      <w:bookmarkStart w:id="16" w:name="_Hlk27473436"/>
      <w:r w:rsidRPr="00605A0D">
        <w:rPr>
          <w:rFonts w:ascii="Arial" w:hAnsi="Arial" w:cs="Arial"/>
          <w:sz w:val="20"/>
          <w:szCs w:val="20"/>
          <w:lang w:val="pl-PL"/>
        </w:rPr>
        <w:t>Osobą (np. kierownik robót, brygadzista lub monter) posiadającą świadectwo kwalifikacyjne uprawniające do zajmowania się eksploatacją na stanowisku dozoru w zakresie obsługi, konserwacji, remontów, montażu, kontrolno pomiarowym dla następujących urządzeń, instalacji i sieci:</w:t>
      </w:r>
    </w:p>
    <w:p w14:paraId="697D537D" w14:textId="77777777" w:rsidR="00E66D68" w:rsidRPr="00605A0D" w:rsidRDefault="00E66D68" w:rsidP="00446554">
      <w:pPr>
        <w:pStyle w:val="Akapitzlist"/>
        <w:numPr>
          <w:ilvl w:val="0"/>
          <w:numId w:val="81"/>
        </w:numPr>
        <w:spacing w:after="0" w:line="240" w:lineRule="auto"/>
        <w:ind w:left="2143" w:hanging="357"/>
        <w:jc w:val="both"/>
        <w:rPr>
          <w:rFonts w:ascii="Arial" w:hAnsi="Arial" w:cs="Arial"/>
          <w:sz w:val="20"/>
          <w:szCs w:val="20"/>
          <w:lang w:val="pl-PL"/>
        </w:rPr>
      </w:pPr>
      <w:r w:rsidRPr="00605A0D">
        <w:rPr>
          <w:rFonts w:ascii="Arial" w:hAnsi="Arial" w:cs="Arial"/>
          <w:sz w:val="20"/>
          <w:szCs w:val="20"/>
          <w:lang w:val="pl-PL"/>
        </w:rPr>
        <w:t xml:space="preserve">urządzeń, instalacji i sieci elektroenergetycznych o napięciu nie wyższym niż 1kV, </w:t>
      </w:r>
    </w:p>
    <w:p w14:paraId="07F8C219" w14:textId="77777777" w:rsidR="00E66D68" w:rsidRPr="00605A0D"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605A0D">
        <w:rPr>
          <w:rFonts w:ascii="Arial" w:hAnsi="Arial" w:cs="Arial"/>
          <w:sz w:val="20"/>
          <w:szCs w:val="20"/>
          <w:lang w:val="pl-PL"/>
        </w:rPr>
        <w:t>sieci elektrycznego oświetlenia ulicznego,</w:t>
      </w:r>
    </w:p>
    <w:p w14:paraId="6D3AEAD5" w14:textId="77777777" w:rsidR="00E66D68" w:rsidRPr="00605A0D"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605A0D">
        <w:rPr>
          <w:rFonts w:ascii="Arial" w:hAnsi="Arial" w:cs="Arial"/>
          <w:sz w:val="20"/>
          <w:szCs w:val="20"/>
          <w:lang w:val="pl-PL"/>
        </w:rPr>
        <w:t>aparatury kontrolno pomiarowej oraz urządzeń i instalacji automatycznej regulacji, sterowania i zabezpieczeń urządzeń i instalacji wymienionych powyżej,</w:t>
      </w:r>
    </w:p>
    <w:p w14:paraId="084FDE99" w14:textId="0047652E" w:rsidR="00E66D68" w:rsidRPr="00605A0D" w:rsidRDefault="007C4959" w:rsidP="00446554">
      <w:pPr>
        <w:pStyle w:val="Bezodstpw"/>
        <w:numPr>
          <w:ilvl w:val="0"/>
          <w:numId w:val="80"/>
        </w:numPr>
        <w:jc w:val="both"/>
        <w:rPr>
          <w:rFonts w:ascii="Arial" w:hAnsi="Arial" w:cs="Arial"/>
          <w:sz w:val="20"/>
          <w:szCs w:val="20"/>
          <w:lang w:val="pl-PL" w:eastAsia="pl-PL"/>
        </w:rPr>
      </w:pPr>
      <w:r w:rsidRPr="00605A0D">
        <w:rPr>
          <w:rFonts w:ascii="Arial" w:hAnsi="Arial" w:cs="Arial"/>
          <w:sz w:val="20"/>
          <w:szCs w:val="20"/>
          <w:lang w:val="pl-PL" w:eastAsia="pl-PL"/>
        </w:rPr>
        <w:t>4</w:t>
      </w:r>
      <w:r w:rsidR="00E66D68" w:rsidRPr="00605A0D">
        <w:rPr>
          <w:rFonts w:ascii="Arial" w:hAnsi="Arial" w:cs="Arial"/>
          <w:sz w:val="20"/>
          <w:szCs w:val="20"/>
          <w:lang w:val="pl-PL" w:eastAsia="pl-PL"/>
        </w:rPr>
        <w:t xml:space="preserve"> monterami, z których każdy musi posiadać </w:t>
      </w:r>
      <w:r w:rsidR="00E66D68" w:rsidRPr="00605A0D">
        <w:rPr>
          <w:rFonts w:ascii="Arial" w:hAnsi="Arial" w:cs="Arial"/>
          <w:sz w:val="20"/>
          <w:szCs w:val="20"/>
          <w:lang w:val="pl-PL"/>
        </w:rPr>
        <w:t xml:space="preserve">świadectwo kwalifikacyjne uprawniające do zajmowania się eksploatacją na stanowisku </w:t>
      </w:r>
      <w:r w:rsidR="00B50AD6" w:rsidRPr="00605A0D">
        <w:rPr>
          <w:rFonts w:ascii="Arial" w:hAnsi="Arial" w:cs="Arial"/>
          <w:sz w:val="20"/>
          <w:szCs w:val="20"/>
          <w:lang w:val="pl-PL"/>
        </w:rPr>
        <w:t>eksploatacj</w:t>
      </w:r>
      <w:r w:rsidR="00500568" w:rsidRPr="00605A0D">
        <w:rPr>
          <w:rFonts w:ascii="Arial" w:hAnsi="Arial" w:cs="Arial"/>
          <w:sz w:val="20"/>
          <w:szCs w:val="20"/>
          <w:lang w:val="pl-PL"/>
        </w:rPr>
        <w:t>i</w:t>
      </w:r>
      <w:r w:rsidR="00E66D68" w:rsidRPr="00605A0D">
        <w:rPr>
          <w:rFonts w:ascii="Arial" w:hAnsi="Arial" w:cs="Arial"/>
          <w:sz w:val="20"/>
          <w:szCs w:val="20"/>
          <w:lang w:val="pl-PL"/>
        </w:rPr>
        <w:t xml:space="preserve"> w</w:t>
      </w:r>
      <w:r w:rsidR="00500568" w:rsidRPr="00605A0D">
        <w:rPr>
          <w:rFonts w:ascii="Arial" w:hAnsi="Arial" w:cs="Arial"/>
          <w:sz w:val="20"/>
          <w:szCs w:val="20"/>
          <w:lang w:val="pl-PL"/>
        </w:rPr>
        <w:t> </w:t>
      </w:r>
      <w:r w:rsidR="00E66D68" w:rsidRPr="00605A0D">
        <w:rPr>
          <w:rFonts w:ascii="Arial" w:hAnsi="Arial" w:cs="Arial"/>
          <w:sz w:val="20"/>
          <w:szCs w:val="20"/>
          <w:lang w:val="pl-PL"/>
        </w:rPr>
        <w:t>zakresie obsługi, konserwacji, remontów, montażu, kontrolno pomiarowym dla następujących urządzeń, instalacji i sieci:</w:t>
      </w:r>
    </w:p>
    <w:p w14:paraId="7B1B58BD" w14:textId="77777777" w:rsidR="00E66D68" w:rsidRPr="00605A0D" w:rsidRDefault="00E66D68" w:rsidP="00446554">
      <w:pPr>
        <w:pStyle w:val="Akapitzlist"/>
        <w:numPr>
          <w:ilvl w:val="0"/>
          <w:numId w:val="81"/>
        </w:numPr>
        <w:spacing w:after="0" w:line="240" w:lineRule="auto"/>
        <w:ind w:left="2143" w:hanging="357"/>
        <w:jc w:val="both"/>
        <w:rPr>
          <w:rFonts w:ascii="Arial" w:hAnsi="Arial" w:cs="Arial"/>
          <w:sz w:val="20"/>
          <w:szCs w:val="20"/>
          <w:lang w:val="pl-PL"/>
        </w:rPr>
      </w:pPr>
      <w:r w:rsidRPr="00605A0D">
        <w:rPr>
          <w:rFonts w:ascii="Arial" w:hAnsi="Arial" w:cs="Arial"/>
          <w:sz w:val="20"/>
          <w:szCs w:val="20"/>
          <w:lang w:val="pl-PL"/>
        </w:rPr>
        <w:lastRenderedPageBreak/>
        <w:t xml:space="preserve">urządzeń, instalacji i sieci elektroenergetycznych o napięciu nie wyższym niż 1kV, </w:t>
      </w:r>
    </w:p>
    <w:p w14:paraId="63283D99" w14:textId="77777777" w:rsidR="00E66D68" w:rsidRPr="00605A0D"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605A0D">
        <w:rPr>
          <w:rFonts w:ascii="Arial" w:hAnsi="Arial" w:cs="Arial"/>
          <w:sz w:val="20"/>
          <w:szCs w:val="20"/>
          <w:lang w:val="pl-PL"/>
        </w:rPr>
        <w:t>sieci elektrycznego oświetlenia ulicznego,</w:t>
      </w:r>
    </w:p>
    <w:p w14:paraId="19D00900" w14:textId="77777777" w:rsidR="00E66D68" w:rsidRPr="00605A0D"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605A0D">
        <w:rPr>
          <w:rFonts w:ascii="Arial" w:hAnsi="Arial" w:cs="Arial"/>
          <w:sz w:val="20"/>
          <w:szCs w:val="20"/>
          <w:lang w:val="pl-PL"/>
        </w:rPr>
        <w:t>aparatury kontrolno pomiarowej oraz urządzeń i instalacji automatycznej regulacji, sterowania i zabezpieczeń urządzeń i instalacji wymienionych powyżej.</w:t>
      </w:r>
    </w:p>
    <w:bookmarkEnd w:id="16"/>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563B9C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3DDC1038" w14:textId="77777777" w:rsidR="00E66D68" w:rsidRPr="00E4407B" w:rsidRDefault="00E66D68" w:rsidP="00446554">
      <w:pPr>
        <w:pStyle w:val="Akapitzlist"/>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E4407B">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3E66FBE7" w14:textId="77777777" w:rsidR="00E66D68" w:rsidRPr="00E4407B" w:rsidRDefault="00E66D68" w:rsidP="00446554">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zakresie zdolności technicznej lub zawodowej określonej w pkt. 6.1.2.a.b i 6.1.2.a.c SIWZ spełnienie warunku zdolności technicznej w przypadku wykonawców wspólnie ubiegających się o zamówienie wykażą te podmioty</w:t>
      </w:r>
      <w:r w:rsidRPr="00E4407B">
        <w:rPr>
          <w:rFonts w:ascii="Arial" w:hAnsi="Arial" w:cs="Arial"/>
          <w:bCs/>
          <w:color w:val="000000"/>
          <w:sz w:val="20"/>
          <w:szCs w:val="20"/>
          <w:lang w:val="pl-PL" w:eastAsia="pl-PL"/>
        </w:rPr>
        <w:t xml:space="preserve"> łącznie.</w:t>
      </w:r>
    </w:p>
    <w:p w14:paraId="0FDA924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może w celu potwierdzenia spełniania warunków, o których mowa w pkt. 6.1.2.a.a, 6.1.2.a.b i 6.1.2.a.c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2B7574" w14:textId="77777777" w:rsidR="00E66D68" w:rsidRPr="00E4407B" w:rsidRDefault="00E66D68" w:rsidP="00E66D6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Uwaga. Zamawiający </w:t>
      </w:r>
      <w:r w:rsidRPr="00E4407B">
        <w:rPr>
          <w:rFonts w:ascii="Arial" w:hAnsi="Arial" w:cs="Arial"/>
          <w:sz w:val="20"/>
          <w:szCs w:val="20"/>
          <w:lang w:val="pl-PL"/>
        </w:rPr>
        <w:t>dopuszcza udostępnianie zasobów i ich sumowanie na zasadach określonych w pkt. 6.3 niniejszej SIWZ.</w:t>
      </w:r>
    </w:p>
    <w:p w14:paraId="5145C90B"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7D3E8608"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2A8D558" w14:textId="0FD6AF9C"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020D754D"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7" w:name="_Toc520443181"/>
      <w:r w:rsidRPr="00E4407B">
        <w:rPr>
          <w:sz w:val="20"/>
          <w:szCs w:val="20"/>
        </w:rPr>
        <w:t>Podstawy wykluczenia, o których mowa w art. 24 ust. 5 ustawy PZP.</w:t>
      </w:r>
      <w:bookmarkEnd w:id="17"/>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lastRenderedPageBreak/>
        <w:t>który, z przyczyn leżących po jego stronie, nie wykonał albo nienależycie wykonał w istotnym stopniu wcześniejszą umowę w sprawie zamówienia publicznego lub umowę koncesji, zawartą z</w:t>
      </w:r>
      <w:r w:rsidR="00556AA8"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8" w:name="_Toc520443182"/>
      <w:bookmarkStart w:id="19" w:name="_Hlk27642105"/>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8"/>
      <w:r w:rsidRPr="00E4407B">
        <w:rPr>
          <w:sz w:val="20"/>
          <w:szCs w:val="20"/>
        </w:rPr>
        <w:t xml:space="preserve"> </w:t>
      </w:r>
    </w:p>
    <w:bookmarkEnd w:id="19"/>
    <w:p w14:paraId="18137C70"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606C68AF" w14:textId="77777777" w:rsidR="007A5A95" w:rsidRPr="00E4407B"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0" w:name="_Hlk501091905"/>
      <w:r w:rsidRPr="00E4407B">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E4407B">
        <w:rPr>
          <w:rFonts w:ascii="Arial" w:hAnsi="Arial" w:cs="Arial"/>
          <w:sz w:val="20"/>
          <w:szCs w:val="20"/>
          <w:lang w:val="pl-PL"/>
        </w:rPr>
        <w:t>W celu oceny czy Wykonawca polegając na zdolnościach lub sytuacji innych podmiotów na zasadach określonych w</w:t>
      </w:r>
      <w:r w:rsidR="004816FC" w:rsidRPr="00E4407B">
        <w:rPr>
          <w:rFonts w:ascii="Arial" w:hAnsi="Arial" w:cs="Arial"/>
          <w:sz w:val="20"/>
          <w:szCs w:val="20"/>
          <w:lang w:val="pl-PL"/>
        </w:rPr>
        <w:t> </w:t>
      </w:r>
      <w:r w:rsidRPr="00E4407B">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E4407B" w:rsidRDefault="007A5A95" w:rsidP="00D2216B">
      <w:pPr>
        <w:pStyle w:val="Default"/>
        <w:numPr>
          <w:ilvl w:val="0"/>
          <w:numId w:val="42"/>
        </w:numPr>
        <w:jc w:val="both"/>
        <w:rPr>
          <w:sz w:val="20"/>
          <w:szCs w:val="20"/>
        </w:rPr>
      </w:pPr>
      <w:r w:rsidRPr="00E4407B">
        <w:rPr>
          <w:sz w:val="20"/>
          <w:szCs w:val="20"/>
        </w:rPr>
        <w:t xml:space="preserve">zakres dostępnych wykonawcy zasobów innego podmiotu; </w:t>
      </w:r>
    </w:p>
    <w:p w14:paraId="1C5973EC" w14:textId="77777777" w:rsidR="007A5A95" w:rsidRPr="00E4407B" w:rsidRDefault="007A5A95" w:rsidP="00D2216B">
      <w:pPr>
        <w:pStyle w:val="Default"/>
        <w:numPr>
          <w:ilvl w:val="0"/>
          <w:numId w:val="42"/>
        </w:numPr>
        <w:jc w:val="both"/>
        <w:rPr>
          <w:sz w:val="20"/>
          <w:szCs w:val="20"/>
        </w:rPr>
      </w:pPr>
      <w:r w:rsidRPr="00E4407B">
        <w:rPr>
          <w:sz w:val="20"/>
          <w:szCs w:val="20"/>
        </w:rPr>
        <w:t xml:space="preserve">sposób wykorzystania zasobów innego podmiotu, przez wykonawcę, przy wykonywaniu zamówienia publicznego; </w:t>
      </w:r>
    </w:p>
    <w:p w14:paraId="2EC0E433" w14:textId="77777777" w:rsidR="007A5A95" w:rsidRPr="00E4407B" w:rsidRDefault="007A5A95" w:rsidP="00D2216B">
      <w:pPr>
        <w:pStyle w:val="Default"/>
        <w:numPr>
          <w:ilvl w:val="0"/>
          <w:numId w:val="42"/>
        </w:numPr>
        <w:jc w:val="both"/>
        <w:rPr>
          <w:sz w:val="20"/>
          <w:szCs w:val="20"/>
        </w:rPr>
      </w:pPr>
      <w:r w:rsidRPr="00E4407B">
        <w:rPr>
          <w:sz w:val="20"/>
          <w:szCs w:val="20"/>
        </w:rPr>
        <w:t>zakres i okres udziału innego podmiotu przy wykonywaniu zamówienia publicznego;</w:t>
      </w:r>
    </w:p>
    <w:p w14:paraId="38FF4C99" w14:textId="77777777" w:rsidR="007A5A95" w:rsidRPr="00E4407B" w:rsidRDefault="007A5A95" w:rsidP="00D2216B">
      <w:pPr>
        <w:pStyle w:val="Default"/>
        <w:numPr>
          <w:ilvl w:val="0"/>
          <w:numId w:val="42"/>
        </w:numPr>
        <w:jc w:val="both"/>
        <w:rPr>
          <w:sz w:val="20"/>
          <w:szCs w:val="20"/>
        </w:rPr>
      </w:pPr>
      <w:r w:rsidRPr="00E4407B">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20"/>
    </w:p>
    <w:p w14:paraId="352A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E4407B" w:rsidRDefault="00BE4A98" w:rsidP="00DF014F">
      <w:pPr>
        <w:pStyle w:val="Bezodstpw"/>
        <w:numPr>
          <w:ilvl w:val="0"/>
          <w:numId w:val="26"/>
        </w:numPr>
        <w:jc w:val="both"/>
        <w:rPr>
          <w:rFonts w:ascii="Arial" w:hAnsi="Arial" w:cs="Arial"/>
          <w:sz w:val="20"/>
          <w:szCs w:val="20"/>
          <w:lang w:val="pl-PL"/>
        </w:rPr>
      </w:pPr>
      <w:bookmarkStart w:id="21" w:name="_Hlk487027281"/>
      <w:r w:rsidRPr="00E4407B">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E4407B" w:rsidRDefault="00BE4A98" w:rsidP="00BE4A98">
      <w:pPr>
        <w:pStyle w:val="Bezodstpw"/>
        <w:ind w:left="708"/>
        <w:jc w:val="both"/>
        <w:rPr>
          <w:rFonts w:ascii="Arial" w:hAnsi="Arial" w:cs="Arial"/>
          <w:sz w:val="20"/>
          <w:szCs w:val="20"/>
          <w:lang w:val="pl-PL"/>
        </w:rPr>
      </w:pPr>
      <w:r w:rsidRPr="00E4407B">
        <w:rPr>
          <w:rFonts w:ascii="Arial" w:hAnsi="Arial" w:cs="Arial"/>
          <w:sz w:val="20"/>
          <w:szCs w:val="20"/>
          <w:lang w:val="pl-PL"/>
        </w:rPr>
        <w:t>Dowodami, o których mowa powyżej są:</w:t>
      </w:r>
    </w:p>
    <w:p w14:paraId="5D46A788"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referencje bądź inne dokumenty wystawione przez podmiot, na rzecz, którego usługi były wykonywane;</w:t>
      </w:r>
    </w:p>
    <w:p w14:paraId="7A95EE09"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4BDCA445" w:rsidR="00BE4A98" w:rsidRPr="00E4407B"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E4407B">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A96C893" w14:textId="5C348B80" w:rsidR="00156ED0" w:rsidRPr="00E4407B" w:rsidRDefault="00156ED0" w:rsidP="00156ED0">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lastRenderedPageBreak/>
        <w:t>Wykaz narzędzi, wyposażenia zakładu lub urządzeń technicznych dostępnych wykonawcy w celu wykonania zamówienia publicznego wraz z informacją o podstawie do dysponowania tymi zasobami;</w:t>
      </w:r>
    </w:p>
    <w:p w14:paraId="111EDC1F" w14:textId="77777777" w:rsidR="00BE4A98" w:rsidRPr="00E4407B" w:rsidRDefault="00BE4A98"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1DEF0DB5" w:rsidR="007A5A95" w:rsidRPr="00E4407B" w:rsidRDefault="007A5A95"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156ED0" w:rsidRPr="00E4407B">
        <w:rPr>
          <w:rFonts w:ascii="Arial" w:hAnsi="Arial" w:cs="Arial"/>
          <w:sz w:val="20"/>
          <w:szCs w:val="20"/>
          <w:lang w:val="pl-PL"/>
        </w:rPr>
        <w:t>5</w:t>
      </w:r>
      <w:r w:rsidRPr="00E4407B">
        <w:rPr>
          <w:rFonts w:ascii="Arial" w:hAnsi="Arial" w:cs="Arial"/>
          <w:sz w:val="20"/>
          <w:szCs w:val="20"/>
          <w:lang w:val="pl-PL"/>
        </w:rPr>
        <w:t xml:space="preserve"> SIWZ potwierdzających brak podstaw do wykluczenia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21"/>
    </w:p>
    <w:p w14:paraId="619CF349" w14:textId="77777777" w:rsidR="00343F49" w:rsidRPr="00E4407B" w:rsidRDefault="00343F49"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157C5ED4"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Wzory formularzy i dokumentów (oprócz wymienionych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na których Wykonawca złoży ww. oświadczenia zostaną przesłane przez Zamawiającego.</w:t>
      </w:r>
    </w:p>
    <w:p w14:paraId="4FF47333" w14:textId="6A76B5E6" w:rsidR="00343F49" w:rsidRPr="00D641EB" w:rsidRDefault="00343F49" w:rsidP="0065192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2" w:name="_Hlk27642126"/>
      <w:r w:rsidRPr="00E4407B">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 xml:space="preserve">SIWZ składa dokumenty wystawione w formie i terminach przewidzianych w Rozporządzeniu Ministra Rozwoju z dnia 27 </w:t>
      </w:r>
      <w:r w:rsidRPr="00D641EB">
        <w:rPr>
          <w:rFonts w:ascii="Arial" w:hAnsi="Arial" w:cs="Arial"/>
          <w:color w:val="000000"/>
          <w:sz w:val="20"/>
          <w:szCs w:val="20"/>
          <w:lang w:val="pl-PL" w:eastAsia="pl-PL"/>
        </w:rPr>
        <w:t>lipca 2016 r. w sprawie rodzajów dokumentów, jakich może żądać zamawiający od wykonawcy w postępowaniu o udzielenie zamówienia (Dz. U. 2016 poz. 1126)</w:t>
      </w:r>
      <w:r w:rsidR="00651921" w:rsidRPr="00D641EB">
        <w:rPr>
          <w:rFonts w:ascii="Arial" w:hAnsi="Arial" w:cs="Arial"/>
          <w:color w:val="000000"/>
          <w:sz w:val="20"/>
          <w:szCs w:val="20"/>
          <w:lang w:val="pl-PL" w:eastAsia="pl-PL"/>
        </w:rPr>
        <w:t xml:space="preserve"> oraz </w:t>
      </w:r>
      <w:r w:rsidR="00651921" w:rsidRPr="00D641EB">
        <w:rPr>
          <w:rFonts w:ascii="Arial" w:hAnsi="Arial" w:cs="Arial"/>
          <w:sz w:val="20"/>
          <w:szCs w:val="20"/>
          <w:lang w:val="pl-PL"/>
        </w:rPr>
        <w:t>Rozporządzeniu Ministra przedsiębiorczości i Technologii z dnia 16 października 2018 r. zmieniające rozporządzenie w sprawie rodzajów dokumentów, jakich może żądać zamawiający od wykonawcy w postępowaniu o udzielenie zamówienia (Dz. U. 2018 poz. 1993)</w:t>
      </w:r>
      <w:r w:rsidR="00651921" w:rsidRPr="00D641EB">
        <w:rPr>
          <w:rFonts w:ascii="Arial" w:hAnsi="Arial" w:cs="Arial"/>
          <w:color w:val="000000"/>
          <w:sz w:val="20"/>
          <w:szCs w:val="20"/>
          <w:lang w:val="pl-PL" w:eastAsia="pl-PL"/>
        </w:rPr>
        <w:t>.</w:t>
      </w:r>
    </w:p>
    <w:p w14:paraId="6FF44763" w14:textId="77777777" w:rsidR="00343F49" w:rsidRPr="00E4407B"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bookmarkEnd w:id="22"/>
    <w:p w14:paraId="09639555"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2321856" w:rsidR="00343F49" w:rsidRPr="00E4407B" w:rsidRDefault="00343F49" w:rsidP="00343F49">
      <w:pPr>
        <w:pStyle w:val="Bezodstpw"/>
        <w:ind w:left="360"/>
        <w:jc w:val="both"/>
        <w:rPr>
          <w:rFonts w:ascii="Arial" w:hAnsi="Arial" w:cs="Arial"/>
          <w:sz w:val="20"/>
          <w:szCs w:val="20"/>
          <w:lang w:val="pl-PL"/>
        </w:rPr>
      </w:pPr>
      <w:r w:rsidRPr="00E4407B">
        <w:rPr>
          <w:rFonts w:ascii="Arial" w:hAnsi="Arial" w:cs="Arial"/>
          <w:sz w:val="20"/>
          <w:szCs w:val="20"/>
          <w:lang w:val="pl-PL"/>
        </w:rPr>
        <w:t xml:space="preserve">Dokument musi być wystawiony w terminach, o których mowa powyżej w pkt. </w:t>
      </w:r>
      <w:r w:rsidRPr="00E4407B">
        <w:rPr>
          <w:rFonts w:ascii="Arial" w:hAnsi="Arial" w:cs="Arial"/>
          <w:color w:val="000000"/>
          <w:sz w:val="20"/>
          <w:szCs w:val="20"/>
          <w:lang w:val="pl-PL" w:eastAsia="pl-PL"/>
        </w:rPr>
        <w:t>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w:t>
      </w:r>
      <w:r w:rsidRPr="00E4407B">
        <w:rPr>
          <w:rFonts w:ascii="Arial" w:hAnsi="Arial" w:cs="Arial"/>
          <w:sz w:val="20"/>
          <w:szCs w:val="20"/>
          <w:lang w:val="pl-PL"/>
        </w:rPr>
        <w:t>. </w:t>
      </w:r>
    </w:p>
    <w:p w14:paraId="49AD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23" w:name="_Toc520443183"/>
      <w:r w:rsidRPr="00E4407B">
        <w:rPr>
          <w:sz w:val="20"/>
          <w:szCs w:val="20"/>
        </w:rPr>
        <w:t>Wykonawcy wspólnie ubiegający się o udzielenie zamówienia.</w:t>
      </w:r>
      <w:bookmarkEnd w:id="23"/>
    </w:p>
    <w:p w14:paraId="7DC0B13C"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lastRenderedPageBreak/>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2934D3B9"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E4407B"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E4407B" w:rsidRDefault="00B94AFA" w:rsidP="004B78D6">
      <w:pPr>
        <w:pStyle w:val="Nagwek1"/>
        <w:spacing w:line="240" w:lineRule="auto"/>
        <w:jc w:val="both"/>
        <w:rPr>
          <w:sz w:val="20"/>
          <w:szCs w:val="20"/>
        </w:rPr>
      </w:pPr>
      <w:bookmarkStart w:id="24" w:name="_Toc520443184"/>
      <w:r w:rsidRPr="00E4407B">
        <w:rPr>
          <w:sz w:val="20"/>
          <w:szCs w:val="20"/>
        </w:rPr>
        <w:t>Informacje o sposobie porozumiewania się Zamawiającego z Wykonawcami oraz przekazywania oświadczeń i dokumentów, a także wskazanie osób uprawnionych do porozumiewania się z Wykonawcami.</w:t>
      </w:r>
      <w:bookmarkEnd w:id="24"/>
      <w:r w:rsidRPr="00E4407B">
        <w:rPr>
          <w:sz w:val="20"/>
          <w:szCs w:val="20"/>
        </w:rPr>
        <w:t xml:space="preserve"> </w:t>
      </w:r>
    </w:p>
    <w:p w14:paraId="199B5BD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3F7BD3DA"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713B529D"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25" w:name="_Toc520443185"/>
      <w:r w:rsidRPr="00E4407B">
        <w:rPr>
          <w:sz w:val="20"/>
          <w:szCs w:val="20"/>
        </w:rPr>
        <w:t>Wymagania dotyczące wadium.</w:t>
      </w:r>
      <w:bookmarkEnd w:id="25"/>
      <w:r w:rsidRPr="00E4407B">
        <w:rPr>
          <w:sz w:val="20"/>
          <w:szCs w:val="20"/>
        </w:rPr>
        <w:t xml:space="preserve"> </w:t>
      </w:r>
    </w:p>
    <w:p w14:paraId="5B1FA549" w14:textId="706AC8CC"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zobowiązany jest wnieść wadium w wysokości </w:t>
      </w:r>
      <w:r w:rsidR="00651921">
        <w:rPr>
          <w:rFonts w:ascii="Arial" w:hAnsi="Arial" w:cs="Arial"/>
          <w:b/>
          <w:bCs/>
          <w:color w:val="000000"/>
          <w:sz w:val="20"/>
          <w:szCs w:val="20"/>
          <w:lang w:val="pl-PL" w:eastAsia="pl-PL"/>
        </w:rPr>
        <w:t>7</w:t>
      </w:r>
      <w:r w:rsidR="00D90038" w:rsidRPr="00E4407B">
        <w:rPr>
          <w:rFonts w:ascii="Arial" w:hAnsi="Arial" w:cs="Arial"/>
          <w:b/>
          <w:bCs/>
          <w:color w:val="000000"/>
          <w:sz w:val="20"/>
          <w:szCs w:val="20"/>
          <w:lang w:val="pl-PL" w:eastAsia="pl-PL"/>
        </w:rPr>
        <w:t xml:space="preserve"> 000</w:t>
      </w:r>
      <w:r w:rsidRPr="00E4407B">
        <w:rPr>
          <w:rFonts w:ascii="Arial" w:hAnsi="Arial" w:cs="Arial"/>
          <w:b/>
          <w:bCs/>
          <w:color w:val="000000"/>
          <w:sz w:val="20"/>
          <w:szCs w:val="20"/>
          <w:lang w:val="pl-PL" w:eastAsia="pl-PL"/>
        </w:rPr>
        <w:t xml:space="preserve"> PLN </w:t>
      </w:r>
      <w:r w:rsidRPr="00E4407B">
        <w:rPr>
          <w:rFonts w:ascii="Arial" w:hAnsi="Arial" w:cs="Arial"/>
          <w:color w:val="000000"/>
          <w:sz w:val="20"/>
          <w:szCs w:val="20"/>
          <w:lang w:val="pl-PL" w:eastAsia="pl-PL"/>
        </w:rPr>
        <w:t xml:space="preserve">(słownie: </w:t>
      </w:r>
      <w:r w:rsidR="00156ED0" w:rsidRPr="00E4407B">
        <w:rPr>
          <w:rFonts w:ascii="Arial" w:hAnsi="Arial" w:cs="Arial"/>
          <w:b/>
          <w:bCs/>
          <w:color w:val="000000"/>
          <w:sz w:val="20"/>
          <w:szCs w:val="20"/>
          <w:lang w:val="pl-PL" w:eastAsia="pl-PL"/>
        </w:rPr>
        <w:t>s</w:t>
      </w:r>
      <w:r w:rsidR="00651921">
        <w:rPr>
          <w:rFonts w:ascii="Arial" w:hAnsi="Arial" w:cs="Arial"/>
          <w:b/>
          <w:bCs/>
          <w:color w:val="000000"/>
          <w:sz w:val="20"/>
          <w:szCs w:val="20"/>
          <w:lang w:val="pl-PL" w:eastAsia="pl-PL"/>
        </w:rPr>
        <w:t>iedem</w:t>
      </w:r>
      <w:r w:rsidR="00156ED0" w:rsidRPr="00E4407B">
        <w:rPr>
          <w:rFonts w:ascii="Arial" w:hAnsi="Arial" w:cs="Arial"/>
          <w:b/>
          <w:bCs/>
          <w:color w:val="000000"/>
          <w:sz w:val="20"/>
          <w:szCs w:val="20"/>
          <w:lang w:val="pl-PL" w:eastAsia="pl-PL"/>
        </w:rPr>
        <w:t xml:space="preserve"> </w:t>
      </w:r>
      <w:r w:rsidR="00D90038" w:rsidRPr="00E4407B">
        <w:rPr>
          <w:rFonts w:ascii="Arial" w:hAnsi="Arial" w:cs="Arial"/>
          <w:b/>
          <w:bCs/>
          <w:color w:val="000000"/>
          <w:sz w:val="20"/>
          <w:szCs w:val="20"/>
          <w:lang w:val="pl-PL" w:eastAsia="pl-PL"/>
        </w:rPr>
        <w:t>tysięcy</w:t>
      </w:r>
      <w:r w:rsidR="008B0CBE" w:rsidRPr="00E4407B">
        <w:rPr>
          <w:rFonts w:ascii="Arial" w:hAnsi="Arial" w:cs="Arial"/>
          <w:b/>
          <w:bCs/>
          <w:color w:val="000000"/>
          <w:sz w:val="20"/>
          <w:szCs w:val="20"/>
          <w:lang w:val="pl-PL" w:eastAsia="pl-PL"/>
        </w:rPr>
        <w:t xml:space="preserve"> zł</w:t>
      </w:r>
      <w:r w:rsidRPr="00E4407B">
        <w:rPr>
          <w:rFonts w:ascii="Arial" w:hAnsi="Arial" w:cs="Arial"/>
          <w:color w:val="000000"/>
          <w:sz w:val="20"/>
          <w:szCs w:val="20"/>
          <w:lang w:val="pl-PL" w:eastAsia="pl-PL"/>
        </w:rPr>
        <w:t xml:space="preserve">) przed upływem terminu składania ofert. </w:t>
      </w:r>
    </w:p>
    <w:p w14:paraId="6814C0FA"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Wadium może być wniesione w: </w:t>
      </w:r>
    </w:p>
    <w:p w14:paraId="7F3C2064"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pieniądzu; </w:t>
      </w:r>
    </w:p>
    <w:p w14:paraId="40B399E9"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bankowych; </w:t>
      </w:r>
    </w:p>
    <w:p w14:paraId="1B42617C"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ubezpieczeniowych; </w:t>
      </w:r>
    </w:p>
    <w:p w14:paraId="5CA29328"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E4407B">
        <w:rPr>
          <w:rFonts w:ascii="Arial" w:hAnsi="Arial" w:cs="Arial"/>
          <w:color w:val="000000"/>
          <w:sz w:val="20"/>
          <w:szCs w:val="20"/>
          <w:lang w:val="pl-PL" w:eastAsia="pl-PL"/>
        </w:rPr>
        <w:t xml:space="preserve">2016 r. </w:t>
      </w:r>
      <w:r w:rsidRPr="00E4407B">
        <w:rPr>
          <w:rFonts w:ascii="Arial" w:hAnsi="Arial" w:cs="Arial"/>
          <w:color w:val="000000"/>
          <w:sz w:val="20"/>
          <w:szCs w:val="20"/>
          <w:lang w:val="pl-PL" w:eastAsia="pl-PL"/>
        </w:rPr>
        <w:t xml:space="preserve"> poz. </w:t>
      </w:r>
      <w:r w:rsidR="00EC4B2F" w:rsidRPr="00E4407B">
        <w:rPr>
          <w:rFonts w:ascii="Arial" w:hAnsi="Arial" w:cs="Arial"/>
          <w:color w:val="000000"/>
          <w:sz w:val="20"/>
          <w:szCs w:val="20"/>
          <w:lang w:val="pl-PL" w:eastAsia="pl-PL"/>
        </w:rPr>
        <w:t>359</w:t>
      </w:r>
      <w:r w:rsidRPr="00E4407B">
        <w:rPr>
          <w:rFonts w:ascii="Arial" w:hAnsi="Arial" w:cs="Arial"/>
          <w:color w:val="000000"/>
          <w:sz w:val="20"/>
          <w:szCs w:val="20"/>
          <w:lang w:val="pl-PL" w:eastAsia="pl-PL"/>
        </w:rPr>
        <w:t xml:space="preserve">). </w:t>
      </w:r>
    </w:p>
    <w:p w14:paraId="63F45FD0" w14:textId="1118F332"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lastRenderedPageBreak/>
        <w:t xml:space="preserve">Wadium w formie pieniądza należy wnieść przelewem na konto w Banku </w:t>
      </w:r>
      <w:r w:rsidR="005F198F" w:rsidRPr="00E4407B">
        <w:rPr>
          <w:rFonts w:ascii="Arial" w:hAnsi="Arial" w:cs="Arial"/>
          <w:color w:val="000000"/>
          <w:sz w:val="20"/>
          <w:szCs w:val="20"/>
          <w:lang w:val="pl-PL" w:eastAsia="pl-PL"/>
        </w:rPr>
        <w:t>WBS o/Stare Babice</w:t>
      </w:r>
      <w:r w:rsidRPr="00E4407B">
        <w:rPr>
          <w:rFonts w:ascii="Arial" w:hAnsi="Arial" w:cs="Arial"/>
          <w:color w:val="000000"/>
          <w:sz w:val="20"/>
          <w:szCs w:val="20"/>
          <w:lang w:val="pl-PL" w:eastAsia="pl-PL"/>
        </w:rPr>
        <w:t xml:space="preserve"> nr</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rachunku </w:t>
      </w:r>
      <w:r w:rsidR="005F198F" w:rsidRPr="00E4407B">
        <w:rPr>
          <w:rFonts w:ascii="Arial" w:hAnsi="Arial" w:cs="Arial"/>
          <w:b/>
          <w:sz w:val="20"/>
          <w:szCs w:val="20"/>
          <w:lang w:val="pl-PL"/>
        </w:rPr>
        <w:t>65 8015 0004 3000 1124 3030 0009</w:t>
      </w:r>
      <w:r w:rsidRPr="00E4407B">
        <w:rPr>
          <w:rFonts w:ascii="Arial" w:hAnsi="Arial" w:cs="Arial"/>
          <w:color w:val="000000"/>
          <w:sz w:val="20"/>
          <w:szCs w:val="20"/>
          <w:lang w:val="pl-PL" w:eastAsia="pl-PL"/>
        </w:rPr>
        <w:t>, z dopiskiem na przelewie: „Wadium w</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postępowaniu </w:t>
      </w:r>
      <w:r w:rsidR="005F198F" w:rsidRPr="00E4407B">
        <w:rPr>
          <w:rFonts w:ascii="Arial" w:hAnsi="Arial" w:cs="Arial"/>
          <w:b/>
          <w:bCs/>
          <w:color w:val="000000"/>
          <w:sz w:val="20"/>
          <w:szCs w:val="20"/>
          <w:lang w:val="pl-PL" w:eastAsia="pl-PL"/>
        </w:rPr>
        <w:t>RZP.271</w:t>
      </w:r>
      <w:r w:rsidR="00D54199" w:rsidRPr="00E4407B">
        <w:rPr>
          <w:rFonts w:ascii="Arial" w:hAnsi="Arial" w:cs="Arial"/>
          <w:b/>
          <w:bCs/>
          <w:color w:val="000000"/>
          <w:sz w:val="20"/>
          <w:szCs w:val="20"/>
          <w:lang w:val="pl-PL" w:eastAsia="pl-PL"/>
        </w:rPr>
        <w:t>.</w:t>
      </w:r>
      <w:r w:rsidR="00156ED0" w:rsidRPr="00E4407B">
        <w:rPr>
          <w:rFonts w:ascii="Arial" w:hAnsi="Arial" w:cs="Arial"/>
          <w:b/>
          <w:bCs/>
          <w:color w:val="000000"/>
          <w:sz w:val="20"/>
          <w:szCs w:val="20"/>
          <w:lang w:val="pl-PL" w:eastAsia="pl-PL"/>
        </w:rPr>
        <w:t>3</w:t>
      </w:r>
      <w:r w:rsidR="00651921">
        <w:rPr>
          <w:rFonts w:ascii="Arial" w:hAnsi="Arial" w:cs="Arial"/>
          <w:b/>
          <w:bCs/>
          <w:color w:val="000000"/>
          <w:sz w:val="20"/>
          <w:szCs w:val="20"/>
          <w:lang w:val="pl-PL" w:eastAsia="pl-PL"/>
        </w:rPr>
        <w:t>7</w:t>
      </w:r>
      <w:r w:rsidR="00BE4A98" w:rsidRPr="00E4407B">
        <w:rPr>
          <w:rFonts w:ascii="Arial" w:hAnsi="Arial" w:cs="Arial"/>
          <w:b/>
          <w:bCs/>
          <w:color w:val="000000"/>
          <w:sz w:val="20"/>
          <w:szCs w:val="20"/>
          <w:lang w:val="pl-PL" w:eastAsia="pl-PL"/>
        </w:rPr>
        <w:t>.201</w:t>
      </w:r>
      <w:r w:rsidR="00651921">
        <w:rPr>
          <w:rFonts w:ascii="Arial" w:hAnsi="Arial" w:cs="Arial"/>
          <w:b/>
          <w:bCs/>
          <w:color w:val="000000"/>
          <w:sz w:val="20"/>
          <w:szCs w:val="20"/>
          <w:lang w:val="pl-PL" w:eastAsia="pl-PL"/>
        </w:rPr>
        <w:t>9</w:t>
      </w:r>
      <w:r w:rsidRPr="00E4407B">
        <w:rPr>
          <w:rFonts w:ascii="Arial" w:hAnsi="Arial" w:cs="Arial"/>
          <w:b/>
          <w:bCs/>
          <w:color w:val="000000"/>
          <w:sz w:val="20"/>
          <w:szCs w:val="20"/>
          <w:lang w:val="pl-PL" w:eastAsia="pl-PL"/>
        </w:rPr>
        <w:t xml:space="preserve"> </w:t>
      </w:r>
      <w:r w:rsidR="005F198F" w:rsidRPr="00E4407B">
        <w:rPr>
          <w:rFonts w:ascii="Arial" w:hAnsi="Arial" w:cs="Arial"/>
          <w:b/>
          <w:bCs/>
          <w:color w:val="000000"/>
          <w:sz w:val="20"/>
          <w:szCs w:val="20"/>
          <w:lang w:val="pl-PL" w:eastAsia="pl-PL"/>
        </w:rPr>
        <w:t>pn.</w:t>
      </w:r>
      <w:r w:rsidR="005F198F" w:rsidRPr="00E4407B">
        <w:rPr>
          <w:rFonts w:ascii="Arial" w:hAnsi="Arial" w:cs="Arial"/>
          <w:color w:val="000000"/>
          <w:sz w:val="20"/>
          <w:szCs w:val="20"/>
          <w:lang w:val="pl-PL" w:eastAsia="pl-PL"/>
        </w:rPr>
        <w:t xml:space="preserve"> </w:t>
      </w:r>
      <w:r w:rsidR="00156ED0" w:rsidRPr="00E4407B">
        <w:rPr>
          <w:rFonts w:ascii="Arial" w:hAnsi="Arial" w:cs="Arial"/>
          <w:b/>
          <w:bCs/>
          <w:sz w:val="20"/>
          <w:szCs w:val="20"/>
          <w:lang w:val="pl-PL"/>
        </w:rPr>
        <w:t>Konserwacja oświetlenia ulicznego na terenie Gminy Stare Babice</w:t>
      </w:r>
      <w:r w:rsidR="00266180" w:rsidRPr="00E4407B">
        <w:rPr>
          <w:rFonts w:ascii="Arial" w:hAnsi="Arial" w:cs="Arial"/>
          <w:b/>
          <w:sz w:val="20"/>
          <w:szCs w:val="20"/>
          <w:lang w:val="pl-PL"/>
        </w:rPr>
        <w:t>”</w:t>
      </w:r>
      <w:r w:rsidR="00D54199" w:rsidRPr="00E4407B">
        <w:rPr>
          <w:rFonts w:ascii="Arial" w:hAnsi="Arial" w:cs="Arial"/>
          <w:b/>
          <w:color w:val="000000"/>
          <w:sz w:val="20"/>
          <w:szCs w:val="20"/>
          <w:lang w:val="pl-PL" w:eastAsia="pl-PL"/>
        </w:rPr>
        <w:t>.</w:t>
      </w:r>
    </w:p>
    <w:p w14:paraId="310C9930"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E4407B">
        <w:rPr>
          <w:rFonts w:ascii="Arial" w:hAnsi="Arial" w:cs="Arial"/>
          <w:color w:val="000000"/>
          <w:sz w:val="20"/>
          <w:szCs w:val="20"/>
          <w:lang w:val="pl-PL" w:eastAsia="pl-PL"/>
        </w:rPr>
        <w:t>pkt</w:t>
      </w:r>
      <w:r w:rsidRPr="00E4407B">
        <w:rPr>
          <w:rFonts w:ascii="Arial" w:hAnsi="Arial" w:cs="Arial"/>
          <w:color w:val="000000"/>
          <w:sz w:val="20"/>
          <w:szCs w:val="20"/>
          <w:lang w:val="pl-PL" w:eastAsia="pl-PL"/>
        </w:rPr>
        <w:t xml:space="preserve">. </w:t>
      </w:r>
      <w:r w:rsidR="005F198F" w:rsidRPr="00E4407B">
        <w:rPr>
          <w:rFonts w:ascii="Arial" w:hAnsi="Arial" w:cs="Arial"/>
          <w:color w:val="000000"/>
          <w:sz w:val="20"/>
          <w:szCs w:val="20"/>
          <w:lang w:val="pl-PL" w:eastAsia="pl-PL"/>
        </w:rPr>
        <w:t>1</w:t>
      </w:r>
      <w:r w:rsidR="002D4C50" w:rsidRPr="00E4407B">
        <w:rPr>
          <w:rFonts w:ascii="Arial" w:hAnsi="Arial" w:cs="Arial"/>
          <w:color w:val="000000"/>
          <w:sz w:val="20"/>
          <w:szCs w:val="20"/>
          <w:lang w:val="pl-PL" w:eastAsia="pl-PL"/>
        </w:rPr>
        <w:t>1.</w:t>
      </w:r>
      <w:r w:rsidRPr="00E4407B">
        <w:rPr>
          <w:rFonts w:ascii="Arial" w:hAnsi="Arial" w:cs="Arial"/>
          <w:color w:val="000000"/>
          <w:sz w:val="20"/>
          <w:szCs w:val="20"/>
          <w:lang w:val="pl-PL" w:eastAsia="pl-PL"/>
        </w:rPr>
        <w:t xml:space="preserve">3 niniejszej SIWZ, przed upływem terminu składania ofert (tj. przed upływem dnia i godziny </w:t>
      </w:r>
      <w:r w:rsidR="00137173" w:rsidRPr="00E4407B">
        <w:rPr>
          <w:rFonts w:ascii="Arial" w:hAnsi="Arial" w:cs="Arial"/>
          <w:color w:val="000000"/>
          <w:sz w:val="20"/>
          <w:szCs w:val="20"/>
          <w:lang w:val="pl-PL" w:eastAsia="pl-PL"/>
        </w:rPr>
        <w:t>wyznaczonej, jako</w:t>
      </w:r>
      <w:r w:rsidRPr="00E4407B">
        <w:rPr>
          <w:rFonts w:ascii="Arial" w:hAnsi="Arial" w:cs="Arial"/>
          <w:color w:val="000000"/>
          <w:sz w:val="20"/>
          <w:szCs w:val="20"/>
          <w:lang w:val="pl-PL" w:eastAsia="pl-PL"/>
        </w:rPr>
        <w:t xml:space="preserve"> ostateczny termin składania ofert). </w:t>
      </w:r>
    </w:p>
    <w:p w14:paraId="4B5D8C1F"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zaleca, aby w przypadku wniesienia wadium w formie: </w:t>
      </w:r>
    </w:p>
    <w:p w14:paraId="5ED55840" w14:textId="77777777" w:rsidR="00B94AFA" w:rsidRPr="00E4407B"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pieniężnej – dokument potwierdzający dokonanie przelewu wadium został załączony do oferty; </w:t>
      </w:r>
    </w:p>
    <w:p w14:paraId="39A78B08" w14:textId="76B62C46" w:rsidR="00B94AFA" w:rsidRPr="00E4407B"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innej niż pieniądz – oryginał dokumentu został złożony w oddzielnej kopercie</w:t>
      </w:r>
      <w:r w:rsidR="005F198F" w:rsidRPr="00E4407B">
        <w:rPr>
          <w:rFonts w:ascii="Arial" w:hAnsi="Arial" w:cs="Arial"/>
          <w:color w:val="000000"/>
          <w:sz w:val="20"/>
          <w:szCs w:val="20"/>
          <w:lang w:val="pl-PL" w:eastAsia="pl-PL"/>
        </w:rPr>
        <w:t xml:space="preserve"> wraz opisem „</w:t>
      </w:r>
      <w:r w:rsidR="005F198F" w:rsidRPr="00E4407B">
        <w:rPr>
          <w:rFonts w:ascii="Arial" w:hAnsi="Arial" w:cs="Arial"/>
          <w:b/>
          <w:bCs/>
          <w:color w:val="000000"/>
          <w:sz w:val="20"/>
          <w:szCs w:val="20"/>
          <w:lang w:val="pl-PL" w:eastAsia="pl-PL"/>
        </w:rPr>
        <w:t>Wadium w postępowaniu</w:t>
      </w:r>
      <w:r w:rsidR="005F198F" w:rsidRPr="00E4407B">
        <w:rPr>
          <w:rFonts w:ascii="Arial" w:hAnsi="Arial" w:cs="Arial"/>
          <w:color w:val="000000"/>
          <w:sz w:val="20"/>
          <w:szCs w:val="20"/>
          <w:lang w:val="pl-PL" w:eastAsia="pl-PL"/>
        </w:rPr>
        <w:t xml:space="preserve"> </w:t>
      </w:r>
      <w:r w:rsidR="00156ED0" w:rsidRPr="00E4407B">
        <w:rPr>
          <w:rFonts w:ascii="Arial" w:hAnsi="Arial" w:cs="Arial"/>
          <w:b/>
          <w:bCs/>
          <w:color w:val="000000"/>
          <w:sz w:val="20"/>
          <w:szCs w:val="20"/>
          <w:lang w:val="pl-PL" w:eastAsia="pl-PL"/>
        </w:rPr>
        <w:t>RZP.271.3</w:t>
      </w:r>
      <w:r w:rsidR="00651921">
        <w:rPr>
          <w:rFonts w:ascii="Arial" w:hAnsi="Arial" w:cs="Arial"/>
          <w:b/>
          <w:bCs/>
          <w:color w:val="000000"/>
          <w:sz w:val="20"/>
          <w:szCs w:val="20"/>
          <w:lang w:val="pl-PL" w:eastAsia="pl-PL"/>
        </w:rPr>
        <w:t>7</w:t>
      </w:r>
      <w:r w:rsidR="00156ED0" w:rsidRPr="00E4407B">
        <w:rPr>
          <w:rFonts w:ascii="Arial" w:hAnsi="Arial" w:cs="Arial"/>
          <w:b/>
          <w:bCs/>
          <w:color w:val="000000"/>
          <w:sz w:val="20"/>
          <w:szCs w:val="20"/>
          <w:lang w:val="pl-PL" w:eastAsia="pl-PL"/>
        </w:rPr>
        <w:t>.201</w:t>
      </w:r>
      <w:r w:rsidR="00651921">
        <w:rPr>
          <w:rFonts w:ascii="Arial" w:hAnsi="Arial" w:cs="Arial"/>
          <w:b/>
          <w:bCs/>
          <w:color w:val="000000"/>
          <w:sz w:val="20"/>
          <w:szCs w:val="20"/>
          <w:lang w:val="pl-PL" w:eastAsia="pl-PL"/>
        </w:rPr>
        <w:t>9</w:t>
      </w:r>
      <w:r w:rsidR="00156ED0" w:rsidRPr="00E4407B">
        <w:rPr>
          <w:rFonts w:ascii="Arial" w:hAnsi="Arial" w:cs="Arial"/>
          <w:b/>
          <w:bCs/>
          <w:color w:val="000000"/>
          <w:sz w:val="20"/>
          <w:szCs w:val="20"/>
          <w:lang w:val="pl-PL" w:eastAsia="pl-PL"/>
        </w:rPr>
        <w:t xml:space="preserve"> pn.</w:t>
      </w:r>
      <w:r w:rsidR="00156ED0" w:rsidRPr="00E4407B">
        <w:rPr>
          <w:rFonts w:ascii="Arial" w:hAnsi="Arial" w:cs="Arial"/>
          <w:color w:val="000000"/>
          <w:sz w:val="20"/>
          <w:szCs w:val="20"/>
          <w:lang w:val="pl-PL" w:eastAsia="pl-PL"/>
        </w:rPr>
        <w:t xml:space="preserve"> </w:t>
      </w:r>
      <w:r w:rsidR="00156ED0" w:rsidRPr="00E4407B">
        <w:rPr>
          <w:rFonts w:ascii="Arial" w:hAnsi="Arial" w:cs="Arial"/>
          <w:b/>
          <w:bCs/>
          <w:sz w:val="20"/>
          <w:szCs w:val="20"/>
          <w:lang w:val="pl-PL"/>
        </w:rPr>
        <w:t>Konserwacja oświetlenia ulicznego na terenie Gminy Stare Babice</w:t>
      </w:r>
      <w:r w:rsidR="00156ED0" w:rsidRPr="00E4407B">
        <w:rPr>
          <w:rFonts w:ascii="Arial" w:hAnsi="Arial" w:cs="Arial"/>
          <w:b/>
          <w:sz w:val="20"/>
          <w:szCs w:val="20"/>
          <w:lang w:val="pl-PL"/>
        </w:rPr>
        <w:t>”</w:t>
      </w:r>
      <w:r w:rsidR="00156ED0" w:rsidRPr="00E4407B">
        <w:rPr>
          <w:rFonts w:ascii="Arial" w:hAnsi="Arial" w:cs="Arial"/>
          <w:b/>
          <w:color w:val="000000"/>
          <w:sz w:val="20"/>
          <w:szCs w:val="20"/>
          <w:lang w:val="pl-PL" w:eastAsia="pl-PL"/>
        </w:rPr>
        <w:t xml:space="preserve"> </w:t>
      </w:r>
      <w:r w:rsidRPr="00E4407B">
        <w:rPr>
          <w:rFonts w:ascii="Arial" w:hAnsi="Arial" w:cs="Arial"/>
          <w:color w:val="000000"/>
          <w:sz w:val="20"/>
          <w:szCs w:val="20"/>
          <w:lang w:val="pl-PL" w:eastAsia="pl-PL"/>
        </w:rPr>
        <w:t xml:space="preserve">a jego kopia w ofercie. </w:t>
      </w:r>
      <w:r w:rsidR="005F198F" w:rsidRPr="00E4407B">
        <w:rPr>
          <w:rFonts w:ascii="Arial" w:hAnsi="Arial" w:cs="Arial"/>
          <w:color w:val="000000"/>
          <w:sz w:val="20"/>
          <w:szCs w:val="20"/>
          <w:lang w:val="pl-PL" w:eastAsia="pl-PL"/>
        </w:rPr>
        <w:t>Kopertę należy złożyć wraz z ofertą w</w:t>
      </w:r>
      <w:r w:rsidR="00736AD8" w:rsidRPr="00E4407B">
        <w:rPr>
          <w:rFonts w:ascii="Arial" w:hAnsi="Arial" w:cs="Arial"/>
          <w:color w:val="000000"/>
          <w:sz w:val="20"/>
          <w:szCs w:val="20"/>
          <w:lang w:val="pl-PL" w:eastAsia="pl-PL"/>
        </w:rPr>
        <w:t> </w:t>
      </w:r>
      <w:r w:rsidR="005F198F" w:rsidRPr="00E4407B">
        <w:rPr>
          <w:rFonts w:ascii="Arial" w:hAnsi="Arial" w:cs="Arial"/>
          <w:color w:val="000000"/>
          <w:sz w:val="20"/>
          <w:szCs w:val="20"/>
          <w:lang w:val="pl-PL" w:eastAsia="pl-PL"/>
        </w:rPr>
        <w:t>Sekretariacie w pok. Nr 18.</w:t>
      </w:r>
    </w:p>
    <w:p w14:paraId="6B8D8E71"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26" w:name="_Toc520443186"/>
      <w:r w:rsidRPr="00E4407B">
        <w:rPr>
          <w:sz w:val="20"/>
          <w:szCs w:val="20"/>
        </w:rPr>
        <w:t>Termin związania ofertą.</w:t>
      </w:r>
      <w:bookmarkEnd w:id="26"/>
      <w:r w:rsidRPr="00E4407B">
        <w:rPr>
          <w:sz w:val="20"/>
          <w:szCs w:val="20"/>
        </w:rPr>
        <w:t xml:space="preserve"> </w:t>
      </w:r>
    </w:p>
    <w:p w14:paraId="11D2A1DF"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56CFDBE8" w14:textId="77777777" w:rsidR="005518E7" w:rsidRPr="00E4407B" w:rsidRDefault="005518E7" w:rsidP="005518E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7" w:name="_Toc520443187"/>
      <w:bookmarkStart w:id="28" w:name="_Hlk27642480"/>
      <w:r w:rsidRPr="00E4407B">
        <w:rPr>
          <w:sz w:val="20"/>
          <w:szCs w:val="20"/>
        </w:rPr>
        <w:t>Opis sposobu przygotowywania ofert.</w:t>
      </w:r>
      <w:bookmarkEnd w:id="27"/>
      <w:r w:rsidRPr="00E4407B">
        <w:rPr>
          <w:sz w:val="20"/>
          <w:szCs w:val="20"/>
        </w:rPr>
        <w:t xml:space="preserve"> </w:t>
      </w:r>
    </w:p>
    <w:bookmarkEnd w:id="28"/>
    <w:p w14:paraId="3D87B53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77F5550F"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8.1-4 według wzoru stanowiącego Załącznik nr 2 do SIWZ;</w:t>
      </w:r>
    </w:p>
    <w:p w14:paraId="1611FA04" w14:textId="4DBDACC2"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sz w:val="20"/>
          <w:szCs w:val="20"/>
          <w:lang w:val="pl-PL"/>
        </w:rPr>
        <w:t>Zobowiązani</w:t>
      </w:r>
      <w:r w:rsidR="001C2F3F" w:rsidRPr="00E4407B">
        <w:rPr>
          <w:rFonts w:ascii="Arial" w:hAnsi="Arial" w:cs="Arial"/>
          <w:b/>
          <w:sz w:val="20"/>
          <w:szCs w:val="20"/>
          <w:lang w:val="pl-PL"/>
        </w:rPr>
        <w:t>a</w:t>
      </w:r>
      <w:r w:rsidRPr="00E4407B">
        <w:rPr>
          <w:rFonts w:ascii="Arial" w:hAnsi="Arial" w:cs="Arial"/>
          <w:sz w:val="20"/>
          <w:szCs w:val="20"/>
          <w:lang w:val="pl-PL"/>
        </w:rPr>
        <w:t xml:space="preserve"> podmiotu trzeciego do oddania Wykonawcy zasobu w trybie art. 22a ustawy pzp </w:t>
      </w:r>
      <w:r w:rsidRPr="00E4407B">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AB12DEA" w14:textId="77777777"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4 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9"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9"/>
    </w:p>
    <w:p w14:paraId="1F5045E0" w14:textId="013C764D" w:rsidR="00D75981" w:rsidRPr="00E4407B" w:rsidRDefault="00D75981" w:rsidP="00927198">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EE2DCE" w:rsidRPr="00E4407B">
        <w:rPr>
          <w:rFonts w:ascii="Arial" w:hAnsi="Arial" w:cs="Arial"/>
          <w:color w:val="000000"/>
          <w:sz w:val="20"/>
          <w:szCs w:val="20"/>
          <w:lang w:val="pl-PL" w:eastAsia="pl-PL"/>
        </w:rPr>
        <w:t xml:space="preserve">5 </w:t>
      </w:r>
      <w:r w:rsidRPr="00E4407B">
        <w:rPr>
          <w:rFonts w:ascii="Arial" w:hAnsi="Arial" w:cs="Arial"/>
          <w:color w:val="000000"/>
          <w:sz w:val="20"/>
          <w:szCs w:val="20"/>
          <w:lang w:val="pl-PL" w:eastAsia="pl-PL"/>
        </w:rPr>
        <w:t>do SIWZ;</w:t>
      </w:r>
    </w:p>
    <w:p w14:paraId="65956ECD" w14:textId="77777777" w:rsidR="00D75981" w:rsidRPr="00E4407B" w:rsidRDefault="00D75981" w:rsidP="00927198">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Dowód wniesienia wadium</w:t>
      </w:r>
      <w:r w:rsidRPr="00E4407B">
        <w:rPr>
          <w:rFonts w:ascii="Arial" w:hAnsi="Arial" w:cs="Arial"/>
          <w:color w:val="000000"/>
          <w:sz w:val="20"/>
          <w:szCs w:val="20"/>
          <w:lang w:val="pl-PL" w:eastAsia="pl-PL"/>
        </w:rPr>
        <w:t>.</w:t>
      </w:r>
    </w:p>
    <w:p w14:paraId="30C892CE" w14:textId="026DBF9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0" w:name="_Hlk27642491"/>
      <w:r w:rsidRPr="00E4407B">
        <w:rPr>
          <w:rFonts w:ascii="Arial" w:hAnsi="Arial" w:cs="Arial"/>
          <w:color w:val="000000"/>
          <w:sz w:val="20"/>
          <w:szCs w:val="20"/>
          <w:lang w:val="pl-PL" w:eastAsia="pl-PL"/>
        </w:rPr>
        <w:lastRenderedPageBreak/>
        <w:t xml:space="preserve">Oferta musi być napisana w języku polskim, </w:t>
      </w:r>
      <w:r w:rsidR="00D641EB">
        <w:rPr>
          <w:rFonts w:ascii="Arial" w:hAnsi="Arial" w:cs="Arial"/>
          <w:color w:val="000000"/>
          <w:sz w:val="20"/>
          <w:szCs w:val="20"/>
          <w:lang w:val="pl-PL" w:eastAsia="pl-PL"/>
        </w:rPr>
        <w:t xml:space="preserve">na </w:t>
      </w:r>
      <w:r w:rsidRPr="00E4407B">
        <w:rPr>
          <w:rFonts w:ascii="Arial" w:hAnsi="Arial" w:cs="Arial"/>
          <w:color w:val="000000"/>
          <w:sz w:val="20"/>
          <w:szCs w:val="20"/>
          <w:lang w:val="pl-PL" w:eastAsia="pl-PL"/>
        </w:rPr>
        <w:t>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bookmarkEnd w:id="30"/>
    <w:p w14:paraId="19B4A4A2"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E4407B"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celu dokładnego przygotowania oferty zaleca się Wykonawcom przeprowadzenie wizji terenu prac</w:t>
      </w:r>
      <w:r w:rsidR="006F34A0" w:rsidRPr="00E4407B">
        <w:rPr>
          <w:rFonts w:ascii="Arial" w:hAnsi="Arial" w:cs="Arial"/>
          <w:sz w:val="20"/>
          <w:szCs w:val="20"/>
          <w:lang w:val="pl-PL"/>
        </w:rPr>
        <w:t xml:space="preserve">. </w:t>
      </w:r>
      <w:r w:rsidRPr="00E4407B">
        <w:rPr>
          <w:rFonts w:ascii="Arial" w:hAnsi="Arial" w:cs="Arial"/>
          <w:sz w:val="20"/>
          <w:szCs w:val="20"/>
          <w:lang w:val="pl-PL"/>
        </w:rPr>
        <w:t>Wszystkie koszty związane z</w:t>
      </w:r>
      <w:r w:rsidR="00343F49" w:rsidRPr="00E4407B">
        <w:rPr>
          <w:rFonts w:ascii="Arial" w:hAnsi="Arial" w:cs="Arial"/>
          <w:sz w:val="20"/>
          <w:szCs w:val="20"/>
          <w:lang w:val="pl-PL"/>
        </w:rPr>
        <w:t> </w:t>
      </w:r>
      <w:r w:rsidRPr="00E4407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E4407B">
        <w:rPr>
          <w:rFonts w:ascii="Arial" w:hAnsi="Arial" w:cs="Arial"/>
          <w:color w:val="000000"/>
          <w:sz w:val="20"/>
          <w:szCs w:val="20"/>
          <w:lang w:val="pl-PL" w:eastAsia="pl-PL"/>
        </w:rPr>
        <w:t xml:space="preserve"> </w:t>
      </w:r>
    </w:p>
    <w:p w14:paraId="551D7F3F"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4F05C73E"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w:t>
      </w:r>
      <w:r w:rsidR="00651921">
        <w:rPr>
          <w:rFonts w:ascii="Arial" w:hAnsi="Arial" w:cs="Arial"/>
          <w:b/>
          <w:bCs/>
          <w:color w:val="000000"/>
          <w:sz w:val="20"/>
          <w:szCs w:val="20"/>
          <w:lang w:val="pl-PL" w:eastAsia="pl-PL"/>
        </w:rPr>
        <w:t>7</w:t>
      </w:r>
      <w:r w:rsidR="00BB42A3" w:rsidRPr="00E4407B">
        <w:rPr>
          <w:rFonts w:ascii="Arial" w:hAnsi="Arial" w:cs="Arial"/>
          <w:b/>
          <w:bCs/>
          <w:color w:val="000000"/>
          <w:sz w:val="20"/>
          <w:szCs w:val="20"/>
          <w:lang w:val="pl-PL" w:eastAsia="pl-PL"/>
        </w:rPr>
        <w:t>.201</w:t>
      </w:r>
      <w:r w:rsidR="00651921">
        <w:rPr>
          <w:rFonts w:ascii="Arial" w:hAnsi="Arial" w:cs="Arial"/>
          <w:b/>
          <w:bCs/>
          <w:color w:val="000000"/>
          <w:sz w:val="20"/>
          <w:szCs w:val="20"/>
          <w:lang w:val="pl-PL" w:eastAsia="pl-PL"/>
        </w:rPr>
        <w:t>9</w:t>
      </w:r>
      <w:r w:rsidR="00BB42A3" w:rsidRPr="00E4407B">
        <w:rPr>
          <w:rFonts w:ascii="Arial" w:hAnsi="Arial" w:cs="Arial"/>
          <w:b/>
          <w:bCs/>
          <w:color w:val="000000"/>
          <w:sz w:val="20"/>
          <w:szCs w:val="20"/>
          <w:lang w:val="pl-PL" w:eastAsia="pl-PL"/>
        </w:rPr>
        <w:t xml:space="preserve"> pn.</w:t>
      </w:r>
      <w:r w:rsidR="00BB42A3" w:rsidRPr="00E4407B">
        <w:rPr>
          <w:rFonts w:ascii="Arial" w:hAnsi="Arial" w:cs="Arial"/>
          <w:color w:val="000000"/>
          <w:sz w:val="20"/>
          <w:szCs w:val="20"/>
          <w:lang w:val="pl-PL" w:eastAsia="pl-PL"/>
        </w:rPr>
        <w:t xml:space="preserve"> </w:t>
      </w:r>
      <w:r w:rsidR="00BB42A3" w:rsidRPr="00E4407B">
        <w:rPr>
          <w:rFonts w:ascii="Arial" w:hAnsi="Arial" w:cs="Arial"/>
          <w:b/>
          <w:bCs/>
          <w:sz w:val="20"/>
          <w:szCs w:val="20"/>
          <w:lang w:val="pl-PL"/>
        </w:rPr>
        <w:t>Konserwacja oświetlenia ulicznego na terenie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240AC4" w:rsidRPr="00B92A1D">
        <w:rPr>
          <w:rFonts w:ascii="Arial" w:hAnsi="Arial" w:cs="Arial"/>
          <w:b/>
          <w:bCs/>
          <w:sz w:val="20"/>
          <w:szCs w:val="20"/>
          <w:lang w:val="pl-PL" w:eastAsia="pl-PL"/>
        </w:rPr>
        <w:t>30</w:t>
      </w:r>
      <w:r w:rsidR="00651921" w:rsidRPr="00B92A1D">
        <w:rPr>
          <w:rFonts w:ascii="Arial" w:hAnsi="Arial" w:cs="Arial"/>
          <w:b/>
          <w:bCs/>
          <w:sz w:val="20"/>
          <w:szCs w:val="20"/>
          <w:lang w:val="pl-PL" w:eastAsia="pl-PL"/>
        </w:rPr>
        <w:t>.12.2019</w:t>
      </w:r>
      <w:r w:rsidR="00381CFE" w:rsidRPr="00B92A1D">
        <w:rPr>
          <w:rFonts w:ascii="Arial" w:hAnsi="Arial" w:cs="Arial"/>
          <w:b/>
          <w:bCs/>
          <w:sz w:val="20"/>
          <w:szCs w:val="20"/>
          <w:lang w:val="pl-PL" w:eastAsia="pl-PL"/>
        </w:rPr>
        <w:t xml:space="preserve"> r.</w:t>
      </w:r>
      <w:r w:rsidR="00B94AFA" w:rsidRPr="00B92A1D">
        <w:rPr>
          <w:rFonts w:ascii="Arial" w:hAnsi="Arial" w:cs="Arial"/>
          <w:b/>
          <w:bCs/>
          <w:sz w:val="20"/>
          <w:szCs w:val="20"/>
          <w:lang w:val="pl-PL" w:eastAsia="pl-PL"/>
        </w:rPr>
        <w:t xml:space="preserve"> o </w:t>
      </w:r>
      <w:r w:rsidR="00B94AFA" w:rsidRPr="00E4407B">
        <w:rPr>
          <w:rFonts w:ascii="Arial" w:hAnsi="Arial" w:cs="Arial"/>
          <w:b/>
          <w:bCs/>
          <w:color w:val="000000"/>
          <w:sz w:val="20"/>
          <w:szCs w:val="20"/>
          <w:lang w:val="pl-PL" w:eastAsia="pl-PL"/>
        </w:rPr>
        <w:t xml:space="preserve">godz.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31" w:name="_Toc520443188"/>
      <w:r w:rsidRPr="00E4407B">
        <w:rPr>
          <w:sz w:val="20"/>
          <w:szCs w:val="20"/>
        </w:rPr>
        <w:t>Miejsce i termin składania i otwarcia ofert.</w:t>
      </w:r>
      <w:bookmarkEnd w:id="31"/>
      <w:r w:rsidRPr="00E4407B">
        <w:rPr>
          <w:sz w:val="20"/>
          <w:szCs w:val="20"/>
        </w:rPr>
        <w:t xml:space="preserve"> </w:t>
      </w:r>
    </w:p>
    <w:p w14:paraId="54E6C757" w14:textId="70DFA52F" w:rsidR="001656D9" w:rsidRPr="00B92A1D"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240AC4" w:rsidRPr="00B92A1D">
        <w:rPr>
          <w:rFonts w:ascii="Arial" w:hAnsi="Arial" w:cs="Arial"/>
          <w:b/>
          <w:sz w:val="20"/>
          <w:szCs w:val="20"/>
          <w:lang w:val="pl-PL" w:eastAsia="pl-PL"/>
        </w:rPr>
        <w:t>30</w:t>
      </w:r>
      <w:r w:rsidR="00651921" w:rsidRPr="00B92A1D">
        <w:rPr>
          <w:rFonts w:ascii="Arial" w:hAnsi="Arial" w:cs="Arial"/>
          <w:b/>
          <w:sz w:val="20"/>
          <w:szCs w:val="20"/>
          <w:lang w:val="pl-PL" w:eastAsia="pl-PL"/>
        </w:rPr>
        <w:t>.12.2019</w:t>
      </w:r>
      <w:r w:rsidR="00381CFE" w:rsidRPr="00B92A1D">
        <w:rPr>
          <w:rFonts w:ascii="Arial" w:hAnsi="Arial" w:cs="Arial"/>
          <w:b/>
          <w:sz w:val="20"/>
          <w:szCs w:val="20"/>
          <w:lang w:val="pl-PL" w:eastAsia="pl-PL"/>
        </w:rPr>
        <w:t xml:space="preserve"> r.</w:t>
      </w:r>
      <w:r w:rsidRPr="00B92A1D">
        <w:rPr>
          <w:rFonts w:ascii="Arial" w:hAnsi="Arial" w:cs="Arial"/>
          <w:b/>
          <w:sz w:val="20"/>
          <w:szCs w:val="20"/>
          <w:lang w:val="pl-PL" w:eastAsia="pl-PL"/>
        </w:rPr>
        <w:t xml:space="preserve"> do godziny </w:t>
      </w:r>
      <w:r w:rsidR="006D2ED6" w:rsidRPr="00B92A1D">
        <w:rPr>
          <w:rFonts w:ascii="Arial" w:hAnsi="Arial" w:cs="Arial"/>
          <w:b/>
          <w:sz w:val="20"/>
          <w:szCs w:val="20"/>
          <w:lang w:val="pl-PL" w:eastAsia="pl-PL"/>
        </w:rPr>
        <w:t>12:</w:t>
      </w:r>
      <w:r w:rsidRPr="00B92A1D">
        <w:rPr>
          <w:rFonts w:ascii="Arial" w:hAnsi="Arial" w:cs="Arial"/>
          <w:b/>
          <w:sz w:val="20"/>
          <w:szCs w:val="20"/>
          <w:lang w:val="pl-PL" w:eastAsia="pl-PL"/>
        </w:rPr>
        <w:t>00</w:t>
      </w:r>
      <w:r w:rsidRPr="00B92A1D">
        <w:rPr>
          <w:rFonts w:ascii="Arial" w:hAnsi="Arial" w:cs="Arial"/>
          <w:sz w:val="20"/>
          <w:szCs w:val="20"/>
          <w:lang w:val="pl-PL" w:eastAsia="pl-PL"/>
        </w:rPr>
        <w:t xml:space="preserve"> i zaadresować zgodnie z opisem przedstawionym w </w:t>
      </w:r>
      <w:r w:rsidR="00381CFE" w:rsidRPr="00B92A1D">
        <w:rPr>
          <w:rFonts w:ascii="Arial" w:hAnsi="Arial" w:cs="Arial"/>
          <w:sz w:val="20"/>
          <w:szCs w:val="20"/>
          <w:lang w:val="pl-PL" w:eastAsia="pl-PL"/>
        </w:rPr>
        <w:t>pkt. 1</w:t>
      </w:r>
      <w:r w:rsidR="00175817" w:rsidRPr="00B92A1D">
        <w:rPr>
          <w:rFonts w:ascii="Arial" w:hAnsi="Arial" w:cs="Arial"/>
          <w:sz w:val="20"/>
          <w:szCs w:val="20"/>
          <w:lang w:val="pl-PL" w:eastAsia="pl-PL"/>
        </w:rPr>
        <w:t>3</w:t>
      </w:r>
      <w:r w:rsidRPr="00B92A1D">
        <w:rPr>
          <w:rFonts w:ascii="Arial" w:hAnsi="Arial" w:cs="Arial"/>
          <w:sz w:val="20"/>
          <w:szCs w:val="20"/>
          <w:lang w:val="pl-PL" w:eastAsia="pl-PL"/>
        </w:rPr>
        <w:t xml:space="preserve"> SIWZ. </w:t>
      </w:r>
    </w:p>
    <w:p w14:paraId="347A39D6" w14:textId="77777777" w:rsidR="006D2ED6" w:rsidRPr="00B92A1D"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B92A1D">
        <w:rPr>
          <w:rFonts w:ascii="Arial" w:hAnsi="Arial" w:cs="Arial"/>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B92A1D" w:rsidRDefault="006D2ED6" w:rsidP="006D2ED6">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B92A1D">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B92A1D">
        <w:rPr>
          <w:rFonts w:ascii="Arial" w:hAnsi="Arial" w:cs="Arial"/>
          <w:sz w:val="20"/>
          <w:szCs w:val="20"/>
          <w:lang w:val="pl-PL" w:eastAsia="pl-PL"/>
        </w:rPr>
        <w:t xml:space="preserve"> </w:t>
      </w:r>
    </w:p>
    <w:p w14:paraId="18EA0DC4" w14:textId="77777777" w:rsidR="006D2ED6" w:rsidRPr="00B92A1D"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B92A1D">
        <w:rPr>
          <w:rFonts w:ascii="Arial" w:hAnsi="Arial" w:cs="Arial"/>
          <w:sz w:val="20"/>
          <w:szCs w:val="20"/>
          <w:lang w:val="pl-PL" w:eastAsia="pl-PL"/>
        </w:rPr>
        <w:t xml:space="preserve">Oferta złożona po terminie wskazanym w </w:t>
      </w:r>
      <w:r w:rsidR="00381CFE" w:rsidRPr="00B92A1D">
        <w:rPr>
          <w:rFonts w:ascii="Arial" w:hAnsi="Arial" w:cs="Arial"/>
          <w:sz w:val="20"/>
          <w:szCs w:val="20"/>
          <w:lang w:val="pl-PL" w:eastAsia="pl-PL"/>
        </w:rPr>
        <w:t>pkt.1</w:t>
      </w:r>
      <w:r w:rsidR="00E86DE8" w:rsidRPr="00B92A1D">
        <w:rPr>
          <w:rFonts w:ascii="Arial" w:hAnsi="Arial" w:cs="Arial"/>
          <w:sz w:val="20"/>
          <w:szCs w:val="20"/>
          <w:lang w:val="pl-PL" w:eastAsia="pl-PL"/>
        </w:rPr>
        <w:t>4</w:t>
      </w:r>
      <w:r w:rsidR="00381CFE" w:rsidRPr="00B92A1D">
        <w:rPr>
          <w:rFonts w:ascii="Arial" w:hAnsi="Arial" w:cs="Arial"/>
          <w:sz w:val="20"/>
          <w:szCs w:val="20"/>
          <w:lang w:val="pl-PL" w:eastAsia="pl-PL"/>
        </w:rPr>
        <w:t>.</w:t>
      </w:r>
      <w:r w:rsidRPr="00B92A1D">
        <w:rPr>
          <w:rFonts w:ascii="Arial" w:hAnsi="Arial" w:cs="Arial"/>
          <w:sz w:val="20"/>
          <w:szCs w:val="20"/>
          <w:lang w:val="pl-PL" w:eastAsia="pl-PL"/>
        </w:rPr>
        <w:t>1 niniejszej SIWZ zostanie odrzucona na podstawie art. 89 ust. 1 pkt 7a ustawy PZP.</w:t>
      </w:r>
    </w:p>
    <w:p w14:paraId="661ED2A5" w14:textId="77777777" w:rsidR="001656D9" w:rsidRPr="00B92A1D"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B92A1D">
        <w:rPr>
          <w:rFonts w:ascii="Arial" w:hAnsi="Arial" w:cs="Arial"/>
          <w:sz w:val="20"/>
          <w:szCs w:val="20"/>
          <w:lang w:val="pl-PL"/>
        </w:rPr>
        <w:t>Oferty w kopert</w:t>
      </w:r>
      <w:r w:rsidR="00975B5B" w:rsidRPr="00B92A1D">
        <w:rPr>
          <w:rFonts w:ascii="Arial" w:hAnsi="Arial" w:cs="Arial"/>
          <w:sz w:val="20"/>
          <w:szCs w:val="20"/>
          <w:lang w:val="pl-PL"/>
        </w:rPr>
        <w:t>ach naruszonych będą traktowane</w:t>
      </w:r>
      <w:r w:rsidRPr="00B92A1D">
        <w:rPr>
          <w:rFonts w:ascii="Arial" w:hAnsi="Arial" w:cs="Arial"/>
          <w:sz w:val="20"/>
          <w:szCs w:val="20"/>
          <w:lang w:val="pl-PL"/>
        </w:rPr>
        <w:t xml:space="preserve"> jako odtajnione i zwrócone Wykonawcom bez rozpatrywania</w:t>
      </w:r>
      <w:r w:rsidR="001656D9" w:rsidRPr="00B92A1D">
        <w:rPr>
          <w:rFonts w:ascii="Arial" w:hAnsi="Arial" w:cs="Arial"/>
          <w:sz w:val="20"/>
          <w:szCs w:val="20"/>
          <w:lang w:val="pl-PL" w:eastAsia="pl-PL"/>
        </w:rPr>
        <w:t xml:space="preserve"> </w:t>
      </w:r>
    </w:p>
    <w:p w14:paraId="4783F7DB" w14:textId="7C785D7E"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B92A1D">
        <w:rPr>
          <w:rFonts w:ascii="Arial" w:hAnsi="Arial" w:cs="Arial"/>
          <w:sz w:val="20"/>
          <w:szCs w:val="20"/>
          <w:lang w:val="pl-PL" w:eastAsia="pl-PL"/>
        </w:rPr>
        <w:t>Otwarcie ofert nastąpi w siedzibie Zamawiającego</w:t>
      </w:r>
      <w:r w:rsidR="00B01AD4" w:rsidRPr="00B92A1D">
        <w:rPr>
          <w:rFonts w:ascii="Arial" w:hAnsi="Arial" w:cs="Arial"/>
          <w:sz w:val="20"/>
          <w:szCs w:val="20"/>
          <w:lang w:val="pl-PL" w:eastAsia="pl-PL"/>
        </w:rPr>
        <w:t xml:space="preserve"> w Starych Babicach, ul. Rynek 32</w:t>
      </w:r>
      <w:r w:rsidRPr="00B92A1D">
        <w:rPr>
          <w:rFonts w:ascii="Arial" w:hAnsi="Arial" w:cs="Arial"/>
          <w:sz w:val="20"/>
          <w:szCs w:val="20"/>
          <w:lang w:val="pl-PL" w:eastAsia="pl-PL"/>
        </w:rPr>
        <w:t xml:space="preserve"> – </w:t>
      </w:r>
      <w:r w:rsidR="006D2ED6" w:rsidRPr="00B92A1D">
        <w:rPr>
          <w:rFonts w:ascii="Arial" w:hAnsi="Arial" w:cs="Arial"/>
          <w:sz w:val="20"/>
          <w:szCs w:val="20"/>
          <w:lang w:val="pl-PL" w:eastAsia="pl-PL"/>
        </w:rPr>
        <w:t>w sali konferencyjnej (I p.)</w:t>
      </w:r>
      <w:r w:rsidRPr="00B92A1D">
        <w:rPr>
          <w:rFonts w:ascii="Arial" w:hAnsi="Arial" w:cs="Arial"/>
          <w:sz w:val="20"/>
          <w:szCs w:val="20"/>
          <w:lang w:val="pl-PL" w:eastAsia="pl-PL"/>
        </w:rPr>
        <w:t xml:space="preserve"> w dniu </w:t>
      </w:r>
      <w:r w:rsidR="00240AC4" w:rsidRPr="00B92A1D">
        <w:rPr>
          <w:rFonts w:ascii="Arial" w:hAnsi="Arial" w:cs="Arial"/>
          <w:b/>
          <w:sz w:val="20"/>
          <w:szCs w:val="20"/>
          <w:lang w:val="pl-PL" w:eastAsia="pl-PL"/>
        </w:rPr>
        <w:t>30</w:t>
      </w:r>
      <w:r w:rsidR="00651921" w:rsidRPr="00B92A1D">
        <w:rPr>
          <w:rFonts w:ascii="Arial" w:hAnsi="Arial" w:cs="Arial"/>
          <w:b/>
          <w:sz w:val="20"/>
          <w:szCs w:val="20"/>
          <w:lang w:val="pl-PL" w:eastAsia="pl-PL"/>
        </w:rPr>
        <w:t>.12.2019</w:t>
      </w:r>
      <w:r w:rsidR="00381CFE" w:rsidRPr="00B92A1D">
        <w:rPr>
          <w:rFonts w:ascii="Arial" w:hAnsi="Arial" w:cs="Arial"/>
          <w:b/>
          <w:sz w:val="20"/>
          <w:szCs w:val="20"/>
          <w:lang w:val="pl-PL" w:eastAsia="pl-PL"/>
        </w:rPr>
        <w:t> </w:t>
      </w:r>
      <w:r w:rsidRPr="00B92A1D">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E4407B"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B4179B">
      <w:pPr>
        <w:pStyle w:val="Nagwek1"/>
        <w:spacing w:line="240" w:lineRule="auto"/>
        <w:jc w:val="both"/>
        <w:rPr>
          <w:sz w:val="20"/>
          <w:szCs w:val="20"/>
        </w:rPr>
      </w:pPr>
      <w:bookmarkStart w:id="32" w:name="_Toc520443189"/>
      <w:r w:rsidRPr="00E4407B">
        <w:rPr>
          <w:sz w:val="20"/>
          <w:szCs w:val="20"/>
        </w:rPr>
        <w:t>Opis sposobu obliczania ceny.</w:t>
      </w:r>
      <w:bookmarkEnd w:id="32"/>
    </w:p>
    <w:p w14:paraId="03DC6A30" w14:textId="77777777" w:rsidR="0053338B" w:rsidRPr="00E4407B" w:rsidRDefault="0053338B" w:rsidP="00446554">
      <w:pPr>
        <w:pStyle w:val="Bezodstpw"/>
        <w:numPr>
          <w:ilvl w:val="0"/>
          <w:numId w:val="82"/>
        </w:numPr>
        <w:jc w:val="both"/>
        <w:rPr>
          <w:rFonts w:ascii="Arial" w:hAnsi="Arial" w:cs="Arial"/>
          <w:sz w:val="20"/>
          <w:szCs w:val="20"/>
          <w:lang w:val="pl-PL"/>
        </w:rPr>
      </w:pPr>
      <w:bookmarkStart w:id="33" w:name="_Toc520443190"/>
      <w:r w:rsidRPr="00E4407B">
        <w:rPr>
          <w:rFonts w:ascii="Arial" w:hAnsi="Arial" w:cs="Arial"/>
          <w:sz w:val="20"/>
          <w:szCs w:val="20"/>
          <w:lang w:val="pl-PL"/>
        </w:rPr>
        <w:t xml:space="preserve">Ceną oferty są ceny, stawki jednostkowe i wskaźniki wymienione w ofercie Wykonawcy. </w:t>
      </w:r>
    </w:p>
    <w:p w14:paraId="39E2621E"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Obowiązującą formą wynagrodzenia jest: </w:t>
      </w:r>
    </w:p>
    <w:p w14:paraId="3CDAF8F5" w14:textId="77777777" w:rsidR="0053338B" w:rsidRPr="00E4407B" w:rsidRDefault="0053338B" w:rsidP="00446554">
      <w:pPr>
        <w:pStyle w:val="Bezodstpw"/>
        <w:numPr>
          <w:ilvl w:val="0"/>
          <w:numId w:val="83"/>
        </w:numPr>
        <w:jc w:val="both"/>
        <w:rPr>
          <w:rFonts w:ascii="Arial" w:hAnsi="Arial" w:cs="Arial"/>
          <w:sz w:val="20"/>
          <w:szCs w:val="20"/>
          <w:lang w:val="pl-PL"/>
        </w:rPr>
      </w:pPr>
      <w:r w:rsidRPr="00E4407B">
        <w:rPr>
          <w:rFonts w:ascii="Arial" w:hAnsi="Arial" w:cs="Arial"/>
          <w:sz w:val="20"/>
          <w:szCs w:val="20"/>
          <w:lang w:val="pl-PL"/>
        </w:rPr>
        <w:t xml:space="preserve">za konserwację oświetlenia ulicznego (prace wskazane w pkt. 4.3 SIWZ) – wynagrodzenie wynikające z ilości konserwowanych punktów świetlnych oraz ceny jednostkowej brutto podanej w ofercie, </w:t>
      </w:r>
    </w:p>
    <w:p w14:paraId="358D9D1D" w14:textId="379B5ECA" w:rsidR="005518E7" w:rsidRPr="00E4407B" w:rsidRDefault="00EF7DB8" w:rsidP="00EF7DB8">
      <w:pPr>
        <w:pStyle w:val="Bezodstpw"/>
        <w:numPr>
          <w:ilvl w:val="0"/>
          <w:numId w:val="83"/>
        </w:numPr>
        <w:jc w:val="both"/>
        <w:rPr>
          <w:rFonts w:ascii="Arial" w:hAnsi="Arial" w:cs="Arial"/>
          <w:sz w:val="20"/>
          <w:szCs w:val="20"/>
          <w:lang w:val="pl-PL"/>
        </w:rPr>
      </w:pPr>
      <w:r>
        <w:rPr>
          <w:rFonts w:ascii="Arial" w:hAnsi="Arial" w:cs="Arial"/>
          <w:sz w:val="20"/>
          <w:szCs w:val="20"/>
          <w:lang w:val="pl-PL"/>
        </w:rPr>
        <w:t xml:space="preserve">za </w:t>
      </w:r>
      <w:r w:rsidR="0053338B" w:rsidRPr="00E4407B">
        <w:rPr>
          <w:rFonts w:ascii="Arial" w:hAnsi="Arial" w:cs="Arial"/>
          <w:sz w:val="20"/>
          <w:szCs w:val="20"/>
          <w:lang w:val="pl-PL"/>
        </w:rPr>
        <w:t>wykonywanie czynności towarzyszących konserwacji tzn. czynności interwencyjnych (usuwanie awarii) oraz dodatkowych prac wykonywanych na zlecenie Zamawiającego (prace wskazane w pkt. 4.5 SIWZ) – wynagrodzenie wynikające z kosztorysu sporządzonego przez Wykonawcę i</w:t>
      </w:r>
      <w:r>
        <w:rPr>
          <w:rFonts w:ascii="Arial" w:hAnsi="Arial" w:cs="Arial"/>
          <w:sz w:val="20"/>
          <w:szCs w:val="20"/>
          <w:lang w:val="pl-PL"/>
        </w:rPr>
        <w:t> </w:t>
      </w:r>
      <w:r w:rsidR="0053338B" w:rsidRPr="00E4407B">
        <w:rPr>
          <w:rFonts w:ascii="Arial" w:hAnsi="Arial" w:cs="Arial"/>
          <w:sz w:val="20"/>
          <w:szCs w:val="20"/>
          <w:lang w:val="pl-PL"/>
        </w:rPr>
        <w:t>zatwierdzonego przez pracownika Zamawiającego przed wykonaniem robót będących przedmiotem zlecenia;</w:t>
      </w:r>
      <w:r w:rsidR="00EE2DCE" w:rsidRPr="00E4407B">
        <w:rPr>
          <w:rFonts w:ascii="Arial" w:hAnsi="Arial" w:cs="Arial"/>
          <w:sz w:val="20"/>
          <w:szCs w:val="20"/>
          <w:lang w:val="pl-PL"/>
        </w:rPr>
        <w:t xml:space="preserve"> </w:t>
      </w:r>
    </w:p>
    <w:p w14:paraId="139CA220" w14:textId="2A23AC16" w:rsidR="0053338B" w:rsidRPr="00E4407B" w:rsidRDefault="0053338B" w:rsidP="00591246">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 ofercie należy podać COB, jednostkową cenę brutto wyrażone w PLN cyfrą i słownie, stawki i wskaźniki obliczone w oparciu o kalkulację własną, uwzględniającą wykonanie całego zakresu zamówienia opisanego w SIWZ i jego specyfikę.</w:t>
      </w:r>
    </w:p>
    <w:p w14:paraId="7B04599F"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lastRenderedPageBreak/>
        <w:t xml:space="preserve">Ceny i wskaźniki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Podstawą obliczenia cen i wskaźników za wykonanie przedmiotu zamówienia jest opis i zasady zawarte w SIWZ i wzorze umowy.</w:t>
      </w:r>
    </w:p>
    <w:p w14:paraId="07DC1884"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pzp.</w:t>
      </w:r>
    </w:p>
    <w:p w14:paraId="21A54471"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Wszelkie rozliczenia związane z realizacją zamówienia publicznego, którego dotyczy niniejsza SIWZ dokonywane będą w PLN.</w:t>
      </w:r>
    </w:p>
    <w:p w14:paraId="5C3F574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Obliczenie ceny ofertowej brutto COB:</w:t>
      </w:r>
    </w:p>
    <w:p w14:paraId="65438643" w14:textId="77777777" w:rsidR="0053338B" w:rsidRPr="00E4407B" w:rsidRDefault="0053338B" w:rsidP="0053338B">
      <w:pPr>
        <w:pStyle w:val="Bezodstpw"/>
        <w:ind w:left="360"/>
        <w:jc w:val="both"/>
        <w:rPr>
          <w:rFonts w:ascii="Arial" w:hAnsi="Arial" w:cs="Arial"/>
          <w:sz w:val="20"/>
          <w:szCs w:val="20"/>
          <w:lang w:val="pl-PL"/>
        </w:rPr>
      </w:pPr>
      <w:r w:rsidRPr="00E4407B">
        <w:rPr>
          <w:rFonts w:ascii="Arial" w:hAnsi="Arial" w:cs="Arial"/>
          <w:sz w:val="20"/>
          <w:szCs w:val="20"/>
          <w:lang w:val="pl-PL"/>
        </w:rPr>
        <w:t>Cenę ofertową brutto należy obliczyć według wzoru:</w:t>
      </w:r>
    </w:p>
    <w:p w14:paraId="6A82AD9A" w14:textId="6A3F3256" w:rsidR="0053338B" w:rsidRPr="00645A4C" w:rsidRDefault="0053338B" w:rsidP="0053338B">
      <w:pPr>
        <w:pStyle w:val="Bezodstpw"/>
        <w:jc w:val="center"/>
        <w:rPr>
          <w:rFonts w:ascii="Arial" w:hAnsi="Arial" w:cs="Arial"/>
          <w:sz w:val="20"/>
          <w:szCs w:val="20"/>
          <w:lang w:val="pl-PL"/>
        </w:rPr>
      </w:pPr>
      <w:r w:rsidRPr="00E4407B">
        <w:rPr>
          <w:rFonts w:ascii="Arial" w:hAnsi="Arial" w:cs="Arial"/>
          <w:sz w:val="20"/>
          <w:szCs w:val="20"/>
          <w:lang w:val="pl-PL"/>
        </w:rPr>
        <w:t>COB = C1 x 3</w:t>
      </w:r>
      <w:r w:rsidR="00651921">
        <w:rPr>
          <w:rFonts w:ascii="Arial" w:hAnsi="Arial" w:cs="Arial"/>
          <w:sz w:val="20"/>
          <w:szCs w:val="20"/>
          <w:lang w:val="pl-PL"/>
        </w:rPr>
        <w:t>332</w:t>
      </w:r>
      <w:r w:rsidRPr="00E4407B">
        <w:rPr>
          <w:rFonts w:ascii="Arial" w:hAnsi="Arial" w:cs="Arial"/>
          <w:sz w:val="20"/>
          <w:szCs w:val="20"/>
          <w:lang w:val="pl-PL"/>
        </w:rPr>
        <w:t xml:space="preserve"> punktów świetlnych x 12 miesięcy</w:t>
      </w:r>
      <w:r w:rsidR="00EE2DCE" w:rsidRPr="00E4407B">
        <w:rPr>
          <w:rFonts w:ascii="Arial" w:hAnsi="Arial" w:cs="Arial"/>
          <w:sz w:val="20"/>
          <w:szCs w:val="20"/>
          <w:lang w:val="pl-PL"/>
        </w:rPr>
        <w:t xml:space="preserve"> </w:t>
      </w:r>
      <w:r w:rsidR="00EE2DCE" w:rsidRPr="00645A4C">
        <w:rPr>
          <w:rFonts w:ascii="Arial" w:hAnsi="Arial" w:cs="Arial"/>
          <w:sz w:val="20"/>
          <w:szCs w:val="20"/>
          <w:lang w:val="pl-PL"/>
        </w:rPr>
        <w:t xml:space="preserve">+ </w:t>
      </w:r>
      <w:r w:rsidR="005518E7" w:rsidRPr="00645A4C">
        <w:rPr>
          <w:rFonts w:ascii="Arial" w:hAnsi="Arial" w:cs="Arial"/>
          <w:sz w:val="20"/>
          <w:szCs w:val="20"/>
          <w:lang w:val="pl-PL"/>
        </w:rPr>
        <w:t>C2</w:t>
      </w:r>
    </w:p>
    <w:p w14:paraId="324AD10D" w14:textId="77777777"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gdzie:</w:t>
      </w:r>
    </w:p>
    <w:p w14:paraId="7B42ACF8" w14:textId="7D298CCF"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C1 – cena jednostkowa za konserwację jednego punktu świetlnego (prace wskazane, w pkt. 4.3 SIWZ) podana w Ofercie Wykonawcy szt./miesiąc</w:t>
      </w:r>
    </w:p>
    <w:p w14:paraId="66747960" w14:textId="2E0F6048" w:rsidR="000502DE" w:rsidRPr="00B92A1D" w:rsidRDefault="000502DE" w:rsidP="000502DE">
      <w:pPr>
        <w:spacing w:after="0" w:line="240" w:lineRule="auto"/>
        <w:ind w:left="360"/>
        <w:jc w:val="both"/>
        <w:rPr>
          <w:rFonts w:ascii="Arial" w:hAnsi="Arial" w:cs="Arial"/>
          <w:sz w:val="20"/>
          <w:szCs w:val="20"/>
          <w:lang w:val="pl-PL"/>
        </w:rPr>
      </w:pPr>
      <w:r w:rsidRPr="00645A4C">
        <w:rPr>
          <w:rFonts w:ascii="Arial" w:hAnsi="Arial" w:cs="Arial"/>
          <w:sz w:val="20"/>
          <w:szCs w:val="20"/>
          <w:lang w:val="pl-PL"/>
        </w:rPr>
        <w:t xml:space="preserve">C2 – Zamawiający założył kwotę </w:t>
      </w:r>
      <w:r w:rsidR="00B64A61">
        <w:rPr>
          <w:rFonts w:ascii="Arial" w:hAnsi="Arial" w:cs="Arial"/>
          <w:sz w:val="20"/>
          <w:szCs w:val="20"/>
          <w:lang w:val="pl-PL"/>
        </w:rPr>
        <w:t>18</w:t>
      </w:r>
      <w:r w:rsidR="00B92A1D" w:rsidRPr="00B92A1D">
        <w:rPr>
          <w:rFonts w:ascii="Arial" w:hAnsi="Arial" w:cs="Arial"/>
          <w:sz w:val="20"/>
          <w:szCs w:val="20"/>
          <w:lang w:val="pl-PL"/>
        </w:rPr>
        <w:t>0</w:t>
      </w:r>
      <w:r w:rsidR="00591246" w:rsidRPr="00B92A1D">
        <w:rPr>
          <w:rFonts w:ascii="Arial" w:hAnsi="Arial" w:cs="Arial"/>
          <w:sz w:val="20"/>
          <w:szCs w:val="20"/>
          <w:lang w:val="pl-PL"/>
        </w:rPr>
        <w:t xml:space="preserve"> 000</w:t>
      </w:r>
      <w:r w:rsidRPr="00B92A1D">
        <w:rPr>
          <w:rFonts w:ascii="Arial" w:hAnsi="Arial" w:cs="Arial"/>
          <w:sz w:val="20"/>
          <w:szCs w:val="20"/>
          <w:lang w:val="pl-PL"/>
        </w:rPr>
        <w:t xml:space="preserve"> zł przewidzianą na inne czynności, o których mowa w pkt. 4.5 SIWZ. Wartość ta jest wartością szacunkową określoną na podstawie zeszłorocznych wydatków. Wartość faktycznie wykonanych innych czynności może różnić się od zadeklarowanej kwoty i zależeć będzie od rzeczywistych potrzeb, a Zamawiający nie będzie ponosił żadnych konsekwencji z tego tytułu. W przypadku wykorzystania środków finansowych przewidzianych na realizację czynności określonych w pozycjach od a do e) pkt. 4.5 SIWZ Zamawiający dopuszcza zmniejszenie kwoty założonej na inne czynności (C2).</w:t>
      </w:r>
    </w:p>
    <w:p w14:paraId="3E0BD198" w14:textId="532F0FDA" w:rsidR="000502DE" w:rsidRPr="00B92A1D" w:rsidRDefault="000502DE" w:rsidP="000502DE">
      <w:pPr>
        <w:spacing w:after="0" w:line="240" w:lineRule="auto"/>
        <w:ind w:left="360"/>
        <w:jc w:val="both"/>
        <w:rPr>
          <w:rFonts w:ascii="Arial" w:hAnsi="Arial" w:cs="Arial"/>
          <w:sz w:val="20"/>
          <w:szCs w:val="20"/>
          <w:lang w:val="pl-PL" w:eastAsia="pl-PL"/>
        </w:rPr>
      </w:pPr>
      <w:r w:rsidRPr="00B92A1D">
        <w:rPr>
          <w:rFonts w:ascii="Arial" w:hAnsi="Arial" w:cs="Arial"/>
          <w:sz w:val="20"/>
          <w:szCs w:val="20"/>
          <w:lang w:val="pl-PL"/>
        </w:rPr>
        <w:t xml:space="preserve">Wykonawca musi uwzględnić w pozycji „COB” kwotę </w:t>
      </w:r>
      <w:r w:rsidR="00B64A61">
        <w:rPr>
          <w:rFonts w:ascii="Arial" w:hAnsi="Arial" w:cs="Arial"/>
          <w:sz w:val="20"/>
          <w:szCs w:val="20"/>
          <w:lang w:val="pl-PL"/>
        </w:rPr>
        <w:t>18</w:t>
      </w:r>
      <w:r w:rsidR="00B92A1D" w:rsidRPr="00B92A1D">
        <w:rPr>
          <w:rFonts w:ascii="Arial" w:hAnsi="Arial" w:cs="Arial"/>
          <w:sz w:val="20"/>
          <w:szCs w:val="20"/>
          <w:lang w:val="pl-PL"/>
        </w:rPr>
        <w:t>0</w:t>
      </w:r>
      <w:r w:rsidR="00591246" w:rsidRPr="00B92A1D">
        <w:rPr>
          <w:rFonts w:ascii="Arial" w:hAnsi="Arial" w:cs="Arial"/>
          <w:sz w:val="20"/>
          <w:szCs w:val="20"/>
          <w:lang w:val="pl-PL"/>
        </w:rPr>
        <w:t xml:space="preserve"> 000</w:t>
      </w:r>
      <w:r w:rsidRPr="00B92A1D">
        <w:rPr>
          <w:rFonts w:ascii="Arial" w:hAnsi="Arial" w:cs="Arial"/>
          <w:sz w:val="20"/>
          <w:szCs w:val="20"/>
          <w:lang w:val="pl-PL"/>
        </w:rPr>
        <w:t xml:space="preserve"> zł założoną przez Zamawiającego na czynności – pozycje od a do e) pkt. 4.5 SIWZ.</w:t>
      </w:r>
    </w:p>
    <w:p w14:paraId="47F2B0B6" w14:textId="77777777" w:rsidR="0053338B" w:rsidRPr="00B92A1D" w:rsidRDefault="0053338B" w:rsidP="0053338B">
      <w:pPr>
        <w:pStyle w:val="Bezodstpw"/>
        <w:ind w:left="360"/>
        <w:jc w:val="both"/>
        <w:rPr>
          <w:rFonts w:ascii="Arial" w:hAnsi="Arial" w:cs="Arial"/>
          <w:sz w:val="20"/>
          <w:szCs w:val="20"/>
          <w:lang w:val="pl-PL"/>
        </w:rPr>
      </w:pPr>
      <w:r w:rsidRPr="00B92A1D">
        <w:rPr>
          <w:rFonts w:ascii="Arial" w:hAnsi="Arial" w:cs="Arial"/>
          <w:sz w:val="20"/>
          <w:szCs w:val="20"/>
          <w:lang w:val="pl-PL"/>
        </w:rPr>
        <w:t xml:space="preserve">W przypadku błędnego wyliczenia wartości COB, Zamawiający przyjmuje, że prawidłowymi wartościami jest podana przez Zamawiającego ilość punktów świetlnych do konserwacji oraz cena jednostkowa brutto za konserwację jednego punktu. </w:t>
      </w:r>
    </w:p>
    <w:p w14:paraId="44721174" w14:textId="53D5D64B" w:rsidR="0053338B" w:rsidRPr="00B92A1D" w:rsidRDefault="0053338B" w:rsidP="0053338B">
      <w:pPr>
        <w:pStyle w:val="Bezodstpw"/>
        <w:ind w:left="360"/>
        <w:jc w:val="both"/>
        <w:rPr>
          <w:rFonts w:ascii="Arial" w:hAnsi="Arial" w:cs="Arial"/>
          <w:sz w:val="20"/>
          <w:szCs w:val="20"/>
          <w:lang w:val="pl-PL"/>
        </w:rPr>
      </w:pPr>
      <w:r w:rsidRPr="00B92A1D">
        <w:rPr>
          <w:rFonts w:ascii="Arial" w:hAnsi="Arial" w:cs="Arial"/>
          <w:sz w:val="20"/>
          <w:szCs w:val="20"/>
          <w:lang w:val="pl-PL"/>
        </w:rPr>
        <w:t>W takim przypadku Zamawiający poprawi oczywistą omyłkę rachunkową i wyliczy wartość COB wstawiając do wzoru określonego w Ofercie prawidłowe ilości.</w:t>
      </w:r>
    </w:p>
    <w:p w14:paraId="4D8ADCF4" w14:textId="6B7C5E57" w:rsidR="000502DE" w:rsidRPr="00E4407B" w:rsidRDefault="000502DE" w:rsidP="000502DE">
      <w:pPr>
        <w:spacing w:after="0" w:line="240" w:lineRule="auto"/>
        <w:ind w:left="360"/>
        <w:jc w:val="both"/>
        <w:rPr>
          <w:rFonts w:ascii="Arial" w:hAnsi="Arial" w:cs="Arial"/>
          <w:sz w:val="20"/>
          <w:szCs w:val="20"/>
          <w:lang w:val="pl-PL" w:eastAsia="pl-PL"/>
        </w:rPr>
      </w:pPr>
      <w:r w:rsidRPr="00B92A1D">
        <w:rPr>
          <w:rFonts w:ascii="Arial" w:hAnsi="Arial" w:cs="Arial"/>
          <w:sz w:val="20"/>
          <w:szCs w:val="20"/>
          <w:lang w:val="pl-PL"/>
        </w:rPr>
        <w:t xml:space="preserve">W przypadku nieuwzględnienia w pozycji „COB” kwoty </w:t>
      </w:r>
      <w:r w:rsidR="00B64A61">
        <w:rPr>
          <w:rFonts w:ascii="Arial" w:hAnsi="Arial" w:cs="Arial"/>
          <w:sz w:val="20"/>
          <w:szCs w:val="20"/>
          <w:lang w:val="pl-PL"/>
        </w:rPr>
        <w:t>18</w:t>
      </w:r>
      <w:r w:rsidR="00B92A1D" w:rsidRPr="00B92A1D">
        <w:rPr>
          <w:rFonts w:ascii="Arial" w:hAnsi="Arial" w:cs="Arial"/>
          <w:sz w:val="20"/>
          <w:szCs w:val="20"/>
          <w:lang w:val="pl-PL"/>
        </w:rPr>
        <w:t xml:space="preserve">0 </w:t>
      </w:r>
      <w:r w:rsidR="00591246" w:rsidRPr="00B92A1D">
        <w:rPr>
          <w:rFonts w:ascii="Arial" w:hAnsi="Arial" w:cs="Arial"/>
          <w:sz w:val="20"/>
          <w:szCs w:val="20"/>
          <w:lang w:val="pl-PL"/>
        </w:rPr>
        <w:t>000</w:t>
      </w:r>
      <w:r w:rsidRPr="00B92A1D">
        <w:rPr>
          <w:rFonts w:ascii="Arial" w:hAnsi="Arial" w:cs="Arial"/>
          <w:sz w:val="20"/>
          <w:szCs w:val="20"/>
          <w:lang w:val="pl-PL"/>
        </w:rPr>
        <w:t xml:space="preserve"> zł (pozycje </w:t>
      </w:r>
      <w:r w:rsidRPr="00645A4C">
        <w:rPr>
          <w:rFonts w:ascii="Arial" w:hAnsi="Arial" w:cs="Arial"/>
          <w:sz w:val="20"/>
          <w:szCs w:val="20"/>
          <w:lang w:val="pl-PL"/>
        </w:rPr>
        <w:t>od a do e) pkt. 4.5 SIWZ) przewidzianej na inne czynności wówczas Zamawiający poprawi oczywistą omyłkę rachunkową i</w:t>
      </w:r>
      <w:r w:rsidR="00ED3658" w:rsidRPr="00645A4C">
        <w:rPr>
          <w:rFonts w:ascii="Arial" w:hAnsi="Arial" w:cs="Arial"/>
          <w:sz w:val="20"/>
          <w:szCs w:val="20"/>
          <w:lang w:val="pl-PL"/>
        </w:rPr>
        <w:t> </w:t>
      </w:r>
      <w:r w:rsidRPr="00645A4C">
        <w:rPr>
          <w:rFonts w:ascii="Arial" w:hAnsi="Arial" w:cs="Arial"/>
          <w:sz w:val="20"/>
          <w:szCs w:val="20"/>
          <w:lang w:val="pl-PL"/>
        </w:rPr>
        <w:t>wyliczy ceną ofertową brutto uwzględniając ww. wartość.</w:t>
      </w:r>
    </w:p>
    <w:p w14:paraId="67147916" w14:textId="7A0BF74A"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Cena ofertowa brutto stanowi wartości umowy. Wartość faktycznie wykonanych usług może różnić się od zadeklarowanej i zależeć będzie od rzeczywistych potrzeb np. dobudowy w ciągu roku nowej linii oświetlenia, czy wykonaniu większej ilości prac podlegających wycenie kosztorysowej, a Zamawiający nie będzie ponosił żadnych konsekwencji z tego tytułu. Podana ilość usług jest wyłącznie wartością szacunkową.</w:t>
      </w:r>
    </w:p>
    <w:p w14:paraId="657ADEF4" w14:textId="77777777" w:rsidR="00D90038" w:rsidRPr="00E4407B"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E4407B" w:rsidRDefault="001656D9" w:rsidP="00B4179B">
      <w:pPr>
        <w:pStyle w:val="Nagwek1"/>
        <w:spacing w:line="240" w:lineRule="auto"/>
        <w:jc w:val="both"/>
        <w:rPr>
          <w:sz w:val="20"/>
          <w:szCs w:val="20"/>
        </w:rPr>
      </w:pPr>
      <w:r w:rsidRPr="00E4407B">
        <w:rPr>
          <w:sz w:val="20"/>
          <w:szCs w:val="20"/>
        </w:rPr>
        <w:t>Opis kryteriów, którymi zamawiający będzie się kierował przy wyborze oferty, wraz z</w:t>
      </w:r>
      <w:r w:rsidR="00725AC4" w:rsidRPr="00E4407B">
        <w:rPr>
          <w:sz w:val="20"/>
          <w:szCs w:val="20"/>
        </w:rPr>
        <w:t> </w:t>
      </w:r>
      <w:r w:rsidRPr="00E4407B">
        <w:rPr>
          <w:sz w:val="20"/>
          <w:szCs w:val="20"/>
        </w:rPr>
        <w:t>podaniem wag tych kryteriów i sposobu oceny ofert.</w:t>
      </w:r>
      <w:bookmarkEnd w:id="33"/>
      <w:r w:rsidRPr="00E4407B">
        <w:rPr>
          <w:sz w:val="20"/>
          <w:szCs w:val="20"/>
        </w:rPr>
        <w:t xml:space="preserve"> </w:t>
      </w:r>
    </w:p>
    <w:p w14:paraId="4F06319E"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W niniejszym postępowaniu oferty oceniane będą na podstawie kryterium: </w:t>
      </w:r>
    </w:p>
    <w:p w14:paraId="78C7F355" w14:textId="65E71FBD" w:rsidR="00554423" w:rsidRPr="00E4407B" w:rsidRDefault="00645A4C" w:rsidP="00554423">
      <w:pPr>
        <w:pStyle w:val="Bezodstpw"/>
        <w:ind w:left="360"/>
        <w:jc w:val="both"/>
        <w:rPr>
          <w:rFonts w:ascii="Arial" w:hAnsi="Arial" w:cs="Arial"/>
          <w:sz w:val="20"/>
          <w:szCs w:val="20"/>
          <w:lang w:val="pl-PL"/>
        </w:rPr>
      </w:pPr>
      <w:r w:rsidRPr="00645A4C">
        <w:rPr>
          <w:rFonts w:ascii="Arial" w:hAnsi="Arial" w:cs="Arial"/>
          <w:b/>
          <w:sz w:val="20"/>
          <w:szCs w:val="20"/>
          <w:lang w:val="pl-PL"/>
        </w:rPr>
        <w:t>K</w:t>
      </w:r>
      <w:r w:rsidR="00ED3DBB" w:rsidRPr="00645A4C">
        <w:rPr>
          <w:rFonts w:ascii="Arial" w:hAnsi="Arial" w:cs="Arial"/>
          <w:b/>
          <w:sz w:val="20"/>
          <w:szCs w:val="20"/>
          <w:lang w:val="pl-PL"/>
        </w:rPr>
        <w:t>1</w:t>
      </w:r>
      <w:r w:rsidR="00554423" w:rsidRPr="00645A4C">
        <w:rPr>
          <w:rFonts w:ascii="Arial" w:hAnsi="Arial" w:cs="Arial"/>
          <w:b/>
          <w:sz w:val="20"/>
          <w:szCs w:val="20"/>
          <w:lang w:val="pl-PL"/>
        </w:rPr>
        <w:t xml:space="preserve"> –</w:t>
      </w:r>
      <w:r w:rsidR="00554423" w:rsidRPr="00E4407B">
        <w:rPr>
          <w:rFonts w:ascii="Arial" w:hAnsi="Arial" w:cs="Arial"/>
          <w:b/>
          <w:sz w:val="20"/>
          <w:szCs w:val="20"/>
          <w:lang w:val="pl-PL"/>
        </w:rPr>
        <w:t xml:space="preserve"> </w:t>
      </w:r>
      <w:r w:rsidR="00554423" w:rsidRPr="00E4407B">
        <w:rPr>
          <w:rFonts w:ascii="Arial" w:hAnsi="Arial" w:cs="Arial"/>
          <w:sz w:val="20"/>
          <w:szCs w:val="20"/>
          <w:lang w:val="pl-PL"/>
        </w:rPr>
        <w:t>najniższa cena ofertowa brutto (COB) – 50%</w:t>
      </w:r>
    </w:p>
    <w:p w14:paraId="29CEE9C8" w14:textId="5F3BA207" w:rsidR="00554423" w:rsidRPr="00E4407B" w:rsidRDefault="00645A4C" w:rsidP="00554423">
      <w:pPr>
        <w:pStyle w:val="Bezodstpw"/>
        <w:ind w:left="360"/>
        <w:jc w:val="both"/>
        <w:rPr>
          <w:rFonts w:ascii="Arial" w:hAnsi="Arial" w:cs="Arial"/>
          <w:sz w:val="20"/>
          <w:szCs w:val="20"/>
          <w:lang w:val="pl-PL"/>
        </w:rPr>
      </w:pPr>
      <w:r>
        <w:rPr>
          <w:rFonts w:ascii="Arial" w:hAnsi="Arial" w:cs="Arial"/>
          <w:b/>
          <w:sz w:val="20"/>
          <w:szCs w:val="20"/>
          <w:lang w:val="pl-PL"/>
        </w:rPr>
        <w:lastRenderedPageBreak/>
        <w:t>K</w:t>
      </w:r>
      <w:r w:rsidR="00554423" w:rsidRPr="00E4407B">
        <w:rPr>
          <w:rFonts w:ascii="Arial" w:hAnsi="Arial" w:cs="Arial"/>
          <w:b/>
          <w:sz w:val="20"/>
          <w:szCs w:val="20"/>
          <w:lang w:val="pl-PL"/>
        </w:rPr>
        <w:t xml:space="preserve">2 – </w:t>
      </w:r>
      <w:r w:rsidR="00554423" w:rsidRPr="00E4407B">
        <w:rPr>
          <w:rFonts w:ascii="Arial" w:hAnsi="Arial" w:cs="Arial"/>
          <w:sz w:val="20"/>
          <w:szCs w:val="20"/>
          <w:lang w:val="pl-PL"/>
        </w:rPr>
        <w:t>najniższa stawka roboczogodziny (Rg) – 4 %</w:t>
      </w:r>
    </w:p>
    <w:p w14:paraId="01EB78B3" w14:textId="2AB535E5" w:rsidR="00554423" w:rsidRPr="00E4407B" w:rsidRDefault="00645A4C" w:rsidP="00554423">
      <w:pPr>
        <w:pStyle w:val="Bezodstpw"/>
        <w:ind w:left="360"/>
        <w:jc w:val="both"/>
        <w:rPr>
          <w:rFonts w:ascii="Arial" w:hAnsi="Arial" w:cs="Arial"/>
          <w:sz w:val="20"/>
          <w:szCs w:val="20"/>
          <w:lang w:val="pl-PL"/>
        </w:rPr>
      </w:pPr>
      <w:r>
        <w:rPr>
          <w:rFonts w:ascii="Arial" w:hAnsi="Arial" w:cs="Arial"/>
          <w:b/>
          <w:sz w:val="20"/>
          <w:szCs w:val="20"/>
          <w:lang w:val="pl-PL"/>
        </w:rPr>
        <w:t>K</w:t>
      </w:r>
      <w:r w:rsidR="00554423" w:rsidRPr="00E4407B">
        <w:rPr>
          <w:rFonts w:ascii="Arial" w:hAnsi="Arial" w:cs="Arial"/>
          <w:b/>
          <w:sz w:val="20"/>
          <w:szCs w:val="20"/>
          <w:lang w:val="pl-PL"/>
        </w:rPr>
        <w:t xml:space="preserve">3 – </w:t>
      </w:r>
      <w:r w:rsidR="00554423" w:rsidRPr="00E4407B">
        <w:rPr>
          <w:rFonts w:ascii="Arial" w:hAnsi="Arial" w:cs="Arial"/>
          <w:sz w:val="20"/>
          <w:szCs w:val="20"/>
          <w:lang w:val="pl-PL"/>
        </w:rPr>
        <w:t>najniższy wskaźnik zysku (Z) – 3 %</w:t>
      </w:r>
    </w:p>
    <w:p w14:paraId="418212BD" w14:textId="544E1F5B" w:rsidR="00554423" w:rsidRPr="00E4407B" w:rsidRDefault="00645A4C" w:rsidP="00554423">
      <w:pPr>
        <w:pStyle w:val="Bezodstpw"/>
        <w:ind w:left="360"/>
        <w:jc w:val="both"/>
        <w:rPr>
          <w:rFonts w:ascii="Arial" w:hAnsi="Arial" w:cs="Arial"/>
          <w:sz w:val="20"/>
          <w:szCs w:val="20"/>
          <w:lang w:val="pl-PL"/>
        </w:rPr>
      </w:pPr>
      <w:r>
        <w:rPr>
          <w:rFonts w:ascii="Arial" w:hAnsi="Arial" w:cs="Arial"/>
          <w:b/>
          <w:sz w:val="20"/>
          <w:szCs w:val="20"/>
          <w:lang w:val="pl-PL"/>
        </w:rPr>
        <w:t>K</w:t>
      </w:r>
      <w:r w:rsidR="00554423" w:rsidRPr="00E4407B">
        <w:rPr>
          <w:rFonts w:ascii="Arial" w:hAnsi="Arial" w:cs="Arial"/>
          <w:b/>
          <w:sz w:val="20"/>
          <w:szCs w:val="20"/>
          <w:lang w:val="pl-PL"/>
        </w:rPr>
        <w:t xml:space="preserve">4 – </w:t>
      </w:r>
      <w:r w:rsidR="00554423" w:rsidRPr="00E4407B">
        <w:rPr>
          <w:rFonts w:ascii="Arial" w:hAnsi="Arial" w:cs="Arial"/>
          <w:sz w:val="20"/>
          <w:szCs w:val="20"/>
          <w:lang w:val="pl-PL"/>
        </w:rPr>
        <w:t>najniższy wskaźnik kosztów ogólnych (Ko) – 3%</w:t>
      </w:r>
    </w:p>
    <w:p w14:paraId="3615C0D8" w14:textId="64A0077F" w:rsidR="00554423" w:rsidRPr="00E4407B" w:rsidRDefault="00645A4C" w:rsidP="00554423">
      <w:pPr>
        <w:pStyle w:val="Bezodstpw"/>
        <w:ind w:left="360"/>
        <w:jc w:val="both"/>
        <w:rPr>
          <w:rFonts w:ascii="Arial" w:hAnsi="Arial" w:cs="Arial"/>
          <w:b/>
          <w:sz w:val="20"/>
          <w:szCs w:val="20"/>
          <w:lang w:val="pl-PL"/>
        </w:rPr>
      </w:pPr>
      <w:r>
        <w:rPr>
          <w:rFonts w:ascii="Arial" w:hAnsi="Arial" w:cs="Arial"/>
          <w:b/>
          <w:sz w:val="20"/>
          <w:szCs w:val="20"/>
          <w:lang w:val="pl-PL"/>
        </w:rPr>
        <w:t>K</w:t>
      </w:r>
      <w:r w:rsidR="00554423" w:rsidRPr="00E4407B">
        <w:rPr>
          <w:rFonts w:ascii="Arial" w:hAnsi="Arial" w:cs="Arial"/>
          <w:b/>
          <w:sz w:val="20"/>
          <w:szCs w:val="20"/>
          <w:lang w:val="pl-PL"/>
        </w:rPr>
        <w:t xml:space="preserve">5 – </w:t>
      </w:r>
      <w:r w:rsidR="00554423" w:rsidRPr="00E4407B">
        <w:rPr>
          <w:rFonts w:ascii="Arial" w:hAnsi="Arial" w:cs="Arial"/>
          <w:sz w:val="20"/>
          <w:szCs w:val="20"/>
          <w:lang w:val="pl-PL"/>
        </w:rPr>
        <w:t>najkrótszy czas usunięcia awarii, o której mowa w pkt. 4.3.3 SIWZ – waga 20 %</w:t>
      </w:r>
    </w:p>
    <w:p w14:paraId="7B93E353" w14:textId="13C0A4AE" w:rsidR="00554423" w:rsidRPr="00E4407B" w:rsidRDefault="00645A4C" w:rsidP="00554423">
      <w:pPr>
        <w:pStyle w:val="Bezodstpw"/>
        <w:ind w:left="360"/>
        <w:jc w:val="both"/>
        <w:rPr>
          <w:rFonts w:ascii="Arial" w:hAnsi="Arial" w:cs="Arial"/>
          <w:b/>
          <w:sz w:val="20"/>
          <w:szCs w:val="20"/>
          <w:lang w:val="pl-PL"/>
        </w:rPr>
      </w:pPr>
      <w:r>
        <w:rPr>
          <w:rFonts w:ascii="Arial" w:hAnsi="Arial" w:cs="Arial"/>
          <w:b/>
          <w:sz w:val="20"/>
          <w:szCs w:val="20"/>
          <w:lang w:val="pl-PL"/>
        </w:rPr>
        <w:t>K</w:t>
      </w:r>
      <w:r w:rsidR="00554423" w:rsidRPr="00E4407B">
        <w:rPr>
          <w:rFonts w:ascii="Arial" w:hAnsi="Arial" w:cs="Arial"/>
          <w:b/>
          <w:sz w:val="20"/>
          <w:szCs w:val="20"/>
          <w:lang w:val="pl-PL"/>
        </w:rPr>
        <w:t xml:space="preserve">6 – </w:t>
      </w:r>
      <w:r w:rsidR="00554423" w:rsidRPr="00E4407B">
        <w:rPr>
          <w:rFonts w:ascii="Arial" w:hAnsi="Arial" w:cs="Arial"/>
          <w:sz w:val="20"/>
          <w:szCs w:val="20"/>
          <w:lang w:val="pl-PL"/>
        </w:rPr>
        <w:t>najkrótszy czas wymiany wyeksploatowanych źródeł światła, którym mowa w pkt. 4.3.4 SIWZ – waga 20%</w:t>
      </w:r>
    </w:p>
    <w:p w14:paraId="0FCB6B2B" w14:textId="77777777" w:rsidR="00D90038" w:rsidRPr="00E4407B" w:rsidRDefault="00D90038" w:rsidP="00D90038">
      <w:pPr>
        <w:pStyle w:val="Bezodstpw"/>
        <w:ind w:left="360"/>
        <w:jc w:val="both"/>
        <w:rPr>
          <w:rFonts w:ascii="Arial" w:hAnsi="Arial" w:cs="Arial"/>
          <w:sz w:val="20"/>
          <w:szCs w:val="20"/>
          <w:lang w:val="pl-PL"/>
        </w:rPr>
      </w:pPr>
    </w:p>
    <w:p w14:paraId="09DB0440"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Określenie ilości punktów dla każdej z ofert dokonana zostanie na podstawie wzoru:</w:t>
      </w:r>
    </w:p>
    <w:p w14:paraId="323EC47F" w14:textId="77777777" w:rsidR="00D90038" w:rsidRPr="00E4407B" w:rsidRDefault="00D90038" w:rsidP="00D90038">
      <w:pPr>
        <w:pStyle w:val="Bezodstpw"/>
        <w:ind w:left="360"/>
        <w:jc w:val="center"/>
        <w:rPr>
          <w:rFonts w:ascii="Arial" w:hAnsi="Arial" w:cs="Arial"/>
          <w:b/>
          <w:sz w:val="20"/>
          <w:szCs w:val="20"/>
          <w:lang w:val="pl-PL"/>
        </w:rPr>
      </w:pPr>
    </w:p>
    <w:p w14:paraId="2D050D49" w14:textId="1686CFD7" w:rsidR="00D90038" w:rsidRPr="00E4407B" w:rsidRDefault="00D90038" w:rsidP="00D90038">
      <w:pPr>
        <w:pStyle w:val="Bezodstpw"/>
        <w:ind w:left="360"/>
        <w:jc w:val="center"/>
        <w:rPr>
          <w:rFonts w:ascii="Arial" w:hAnsi="Arial" w:cs="Arial"/>
          <w:b/>
          <w:sz w:val="20"/>
          <w:szCs w:val="20"/>
          <w:lang w:val="pl-PL"/>
        </w:rPr>
      </w:pPr>
      <w:r w:rsidRPr="00E4407B">
        <w:rPr>
          <w:rFonts w:ascii="Arial" w:hAnsi="Arial" w:cs="Arial"/>
          <w:b/>
          <w:sz w:val="20"/>
          <w:szCs w:val="20"/>
          <w:lang w:val="pl-PL"/>
        </w:rPr>
        <w:t xml:space="preserve">LP = </w:t>
      </w:r>
      <w:r w:rsidR="00645A4C">
        <w:rPr>
          <w:rFonts w:ascii="Arial" w:hAnsi="Arial" w:cs="Arial"/>
          <w:b/>
          <w:sz w:val="20"/>
          <w:szCs w:val="20"/>
          <w:lang w:val="pl-PL"/>
        </w:rPr>
        <w:t>K</w:t>
      </w:r>
      <w:r w:rsidRPr="00E4407B">
        <w:rPr>
          <w:rFonts w:ascii="Arial" w:hAnsi="Arial" w:cs="Arial"/>
          <w:b/>
          <w:sz w:val="20"/>
          <w:szCs w:val="20"/>
          <w:lang w:val="pl-PL"/>
        </w:rPr>
        <w:t xml:space="preserve">1 + </w:t>
      </w:r>
      <w:r w:rsidR="00645A4C">
        <w:rPr>
          <w:rFonts w:ascii="Arial" w:hAnsi="Arial" w:cs="Arial"/>
          <w:b/>
          <w:sz w:val="20"/>
          <w:szCs w:val="20"/>
          <w:lang w:val="pl-PL"/>
        </w:rPr>
        <w:t>K</w:t>
      </w:r>
      <w:r w:rsidRPr="00E4407B">
        <w:rPr>
          <w:rFonts w:ascii="Arial" w:hAnsi="Arial" w:cs="Arial"/>
          <w:b/>
          <w:sz w:val="20"/>
          <w:szCs w:val="20"/>
          <w:lang w:val="pl-PL"/>
        </w:rPr>
        <w:t xml:space="preserve">2 + </w:t>
      </w:r>
      <w:r w:rsidR="00645A4C">
        <w:rPr>
          <w:rFonts w:ascii="Arial" w:hAnsi="Arial" w:cs="Arial"/>
          <w:b/>
          <w:sz w:val="20"/>
          <w:szCs w:val="20"/>
          <w:lang w:val="pl-PL"/>
        </w:rPr>
        <w:t>K</w:t>
      </w:r>
      <w:r w:rsidRPr="00E4407B">
        <w:rPr>
          <w:rFonts w:ascii="Arial" w:hAnsi="Arial" w:cs="Arial"/>
          <w:b/>
          <w:sz w:val="20"/>
          <w:szCs w:val="20"/>
          <w:lang w:val="pl-PL"/>
        </w:rPr>
        <w:t xml:space="preserve">3 + </w:t>
      </w:r>
      <w:r w:rsidR="00645A4C">
        <w:rPr>
          <w:rFonts w:ascii="Arial" w:hAnsi="Arial" w:cs="Arial"/>
          <w:b/>
          <w:sz w:val="20"/>
          <w:szCs w:val="20"/>
          <w:lang w:val="pl-PL"/>
        </w:rPr>
        <w:t>K</w:t>
      </w:r>
      <w:r w:rsidRPr="00E4407B">
        <w:rPr>
          <w:rFonts w:ascii="Arial" w:hAnsi="Arial" w:cs="Arial"/>
          <w:b/>
          <w:sz w:val="20"/>
          <w:szCs w:val="20"/>
          <w:lang w:val="pl-PL"/>
        </w:rPr>
        <w:t xml:space="preserve">4 + </w:t>
      </w:r>
      <w:r w:rsidR="00645A4C">
        <w:rPr>
          <w:rFonts w:ascii="Arial" w:hAnsi="Arial" w:cs="Arial"/>
          <w:b/>
          <w:sz w:val="20"/>
          <w:szCs w:val="20"/>
          <w:lang w:val="pl-PL"/>
        </w:rPr>
        <w:t>K</w:t>
      </w:r>
      <w:r w:rsidRPr="00E4407B">
        <w:rPr>
          <w:rFonts w:ascii="Arial" w:hAnsi="Arial" w:cs="Arial"/>
          <w:b/>
          <w:sz w:val="20"/>
          <w:szCs w:val="20"/>
          <w:lang w:val="pl-PL"/>
        </w:rPr>
        <w:t>5</w:t>
      </w:r>
      <w:r w:rsidR="00645A4C">
        <w:rPr>
          <w:rFonts w:ascii="Arial" w:hAnsi="Arial" w:cs="Arial"/>
          <w:b/>
          <w:sz w:val="20"/>
          <w:szCs w:val="20"/>
          <w:lang w:val="pl-PL"/>
        </w:rPr>
        <w:t xml:space="preserve"> + K6</w:t>
      </w:r>
    </w:p>
    <w:p w14:paraId="35DB787F" w14:textId="77777777" w:rsidR="00D90038" w:rsidRPr="00E4407B" w:rsidRDefault="00D90038" w:rsidP="00D90038">
      <w:pPr>
        <w:pStyle w:val="Bezodstpw"/>
        <w:ind w:left="360"/>
        <w:jc w:val="both"/>
        <w:rPr>
          <w:rFonts w:ascii="Arial" w:hAnsi="Arial" w:cs="Arial"/>
          <w:b/>
          <w:sz w:val="20"/>
          <w:szCs w:val="20"/>
          <w:lang w:val="pl-PL"/>
        </w:rPr>
      </w:pPr>
      <w:r w:rsidRPr="00E4407B">
        <w:rPr>
          <w:rFonts w:ascii="Arial" w:hAnsi="Arial" w:cs="Arial"/>
          <w:b/>
          <w:sz w:val="20"/>
          <w:szCs w:val="20"/>
          <w:lang w:val="pl-PL"/>
        </w:rPr>
        <w:t>gdzie:</w:t>
      </w:r>
    </w:p>
    <w:p w14:paraId="341C73AD" w14:textId="77777777" w:rsidR="001C4348" w:rsidRPr="00E4407B" w:rsidRDefault="001C4348" w:rsidP="001C4348">
      <w:pPr>
        <w:pStyle w:val="Bezodstpw"/>
        <w:ind w:left="360"/>
        <w:jc w:val="both"/>
        <w:rPr>
          <w:rFonts w:ascii="Arial" w:hAnsi="Arial" w:cs="Arial"/>
          <w:sz w:val="20"/>
          <w:szCs w:val="20"/>
          <w:lang w:val="pl-PL"/>
        </w:rPr>
      </w:pPr>
      <w:r w:rsidRPr="00E4407B">
        <w:rPr>
          <w:rFonts w:ascii="Arial" w:hAnsi="Arial" w:cs="Arial"/>
          <w:b/>
          <w:sz w:val="20"/>
          <w:szCs w:val="20"/>
          <w:lang w:val="pl-PL"/>
        </w:rPr>
        <w:t xml:space="preserve">LP – </w:t>
      </w:r>
      <w:r w:rsidRPr="00E4407B">
        <w:rPr>
          <w:rFonts w:ascii="Arial" w:hAnsi="Arial" w:cs="Arial"/>
          <w:sz w:val="20"/>
          <w:szCs w:val="20"/>
          <w:lang w:val="pl-PL"/>
        </w:rPr>
        <w:t>liczba punktów, którą uzyskała oferta,</w:t>
      </w:r>
    </w:p>
    <w:p w14:paraId="428E8080" w14:textId="7623E40D"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1 – </w:t>
      </w:r>
      <w:r w:rsidR="001C4348" w:rsidRPr="00E4407B">
        <w:rPr>
          <w:rFonts w:ascii="Arial" w:hAnsi="Arial" w:cs="Arial"/>
          <w:sz w:val="20"/>
          <w:szCs w:val="20"/>
          <w:lang w:val="pl-PL"/>
        </w:rPr>
        <w:t xml:space="preserve">ilość punktów, uzyskana w kryterium „najniższa cena ofertowa brutto (COB)” </w:t>
      </w:r>
    </w:p>
    <w:p w14:paraId="6FE4815E" w14:textId="01494F19"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2 – </w:t>
      </w:r>
      <w:r w:rsidR="001C4348" w:rsidRPr="00E4407B">
        <w:rPr>
          <w:rFonts w:ascii="Arial" w:hAnsi="Arial" w:cs="Arial"/>
          <w:sz w:val="20"/>
          <w:szCs w:val="20"/>
          <w:lang w:val="pl-PL"/>
        </w:rPr>
        <w:t>ilość punktów, uzyskana w kryterium „najniższa stawka roboczogodziny (Rg)”</w:t>
      </w:r>
    </w:p>
    <w:p w14:paraId="2C43EF4E" w14:textId="195C28CA"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3 – </w:t>
      </w:r>
      <w:r w:rsidR="001C4348" w:rsidRPr="00E4407B">
        <w:rPr>
          <w:rFonts w:ascii="Arial" w:hAnsi="Arial" w:cs="Arial"/>
          <w:sz w:val="20"/>
          <w:szCs w:val="20"/>
          <w:lang w:val="pl-PL"/>
        </w:rPr>
        <w:t>ilość punktów, uzyskana w kryterium „najniższy wskaźnik zysku (Z)”</w:t>
      </w:r>
    </w:p>
    <w:p w14:paraId="45405C6D" w14:textId="73C4524D"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4 – </w:t>
      </w:r>
      <w:r w:rsidR="001C4348" w:rsidRPr="00E4407B">
        <w:rPr>
          <w:rFonts w:ascii="Arial" w:hAnsi="Arial" w:cs="Arial"/>
          <w:sz w:val="20"/>
          <w:szCs w:val="20"/>
          <w:lang w:val="pl-PL"/>
        </w:rPr>
        <w:t>ilość punktów, uzyskana w kryterium „najniższy wskaźnik kosztów ogólnych (Ko)”</w:t>
      </w:r>
    </w:p>
    <w:p w14:paraId="51269A50" w14:textId="278B51EE"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5 – </w:t>
      </w:r>
      <w:r w:rsidR="001C4348" w:rsidRPr="00E4407B">
        <w:rPr>
          <w:rFonts w:ascii="Arial" w:hAnsi="Arial" w:cs="Arial"/>
          <w:sz w:val="20"/>
          <w:szCs w:val="20"/>
          <w:lang w:val="pl-PL"/>
        </w:rPr>
        <w:t>ilość punktów, uzyskana w kryterium „najkrótszy czas usunięcia awarii, o której mowa w pkt. 4.3.3 SIWZ”</w:t>
      </w:r>
    </w:p>
    <w:p w14:paraId="50FACB4C" w14:textId="01A8D4E1" w:rsidR="001C4348" w:rsidRPr="00E4407B" w:rsidRDefault="00645A4C" w:rsidP="001C4348">
      <w:pPr>
        <w:pStyle w:val="Bezodstpw"/>
        <w:ind w:left="360"/>
        <w:jc w:val="both"/>
        <w:rPr>
          <w:rFonts w:ascii="Arial" w:hAnsi="Arial" w:cs="Arial"/>
          <w:sz w:val="20"/>
          <w:szCs w:val="20"/>
          <w:lang w:val="pl-PL"/>
        </w:rPr>
      </w:pPr>
      <w:r>
        <w:rPr>
          <w:rFonts w:ascii="Arial" w:hAnsi="Arial" w:cs="Arial"/>
          <w:b/>
          <w:sz w:val="20"/>
          <w:szCs w:val="20"/>
          <w:lang w:val="pl-PL"/>
        </w:rPr>
        <w:t>K</w:t>
      </w:r>
      <w:r w:rsidR="001C4348" w:rsidRPr="00E4407B">
        <w:rPr>
          <w:rFonts w:ascii="Arial" w:hAnsi="Arial" w:cs="Arial"/>
          <w:b/>
          <w:sz w:val="20"/>
          <w:szCs w:val="20"/>
          <w:lang w:val="pl-PL"/>
        </w:rPr>
        <w:t xml:space="preserve">6 – </w:t>
      </w:r>
      <w:r w:rsidR="001C4348" w:rsidRPr="00E4407B">
        <w:rPr>
          <w:rFonts w:ascii="Arial" w:hAnsi="Arial" w:cs="Arial"/>
          <w:sz w:val="20"/>
          <w:szCs w:val="20"/>
          <w:lang w:val="pl-PL"/>
        </w:rPr>
        <w:t>ilość punktów, uzyskana w kryterium „najkrótszy czas wymiany wyeksploatowanych źródeł światła, którym mowa w pkt. 4.3.4 SIWZ”</w:t>
      </w:r>
    </w:p>
    <w:p w14:paraId="26C147AA" w14:textId="77777777" w:rsidR="00D90038" w:rsidRPr="00E4407B" w:rsidRDefault="00D90038" w:rsidP="00D90038">
      <w:pPr>
        <w:pStyle w:val="Bezodstpw"/>
        <w:jc w:val="both"/>
        <w:rPr>
          <w:rFonts w:ascii="Arial" w:hAnsi="Arial" w:cs="Arial"/>
          <w:sz w:val="20"/>
          <w:szCs w:val="20"/>
          <w:lang w:val="pl-PL"/>
        </w:rPr>
      </w:pPr>
    </w:p>
    <w:p w14:paraId="65A4EA14" w14:textId="4FD38B5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1 odbędzie się na podstawie poniższego wzoru. Po wyliczeniu punktacji dla kryterium ich ilość zostanie wstawiona do wzoru określającego sumę punktów.</w:t>
      </w:r>
    </w:p>
    <w:p w14:paraId="02B4FC1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74373393" w14:textId="39D755ED"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cena ofertowa brutto </w:t>
      </w:r>
      <w:r w:rsidR="00645A4C">
        <w:rPr>
          <w:rFonts w:ascii="Arial" w:hAnsi="Arial" w:cs="Arial"/>
          <w:b/>
          <w:sz w:val="20"/>
          <w:szCs w:val="20"/>
          <w:lang w:val="pl-PL"/>
        </w:rPr>
        <w:t>K</w:t>
      </w:r>
      <w:r w:rsidRPr="00E4407B">
        <w:rPr>
          <w:rFonts w:ascii="Arial" w:hAnsi="Arial" w:cs="Arial"/>
          <w:b/>
          <w:sz w:val="20"/>
          <w:szCs w:val="20"/>
          <w:lang w:val="pl-PL"/>
        </w:rPr>
        <w:t xml:space="preserve">1 (COB) </w:t>
      </w:r>
    </w:p>
    <w:p w14:paraId="04C283F9" w14:textId="5B13DF6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1 = ------------------------------------------------------------------------------ x waga kryterium x 100</w:t>
      </w:r>
    </w:p>
    <w:p w14:paraId="354D8B59" w14:textId="79B67F98"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Cena ofertowa brutto </w:t>
      </w:r>
      <w:r w:rsidR="00645A4C">
        <w:rPr>
          <w:rFonts w:ascii="Arial" w:hAnsi="Arial" w:cs="Arial"/>
          <w:b/>
          <w:sz w:val="20"/>
          <w:szCs w:val="20"/>
          <w:lang w:val="pl-PL"/>
        </w:rPr>
        <w:t>K</w:t>
      </w:r>
      <w:r w:rsidRPr="00E4407B">
        <w:rPr>
          <w:rFonts w:ascii="Arial" w:hAnsi="Arial" w:cs="Arial"/>
          <w:b/>
          <w:sz w:val="20"/>
          <w:szCs w:val="20"/>
          <w:lang w:val="pl-PL"/>
        </w:rPr>
        <w:t>1 (COB) w ocenianej ofercie</w:t>
      </w:r>
    </w:p>
    <w:p w14:paraId="7AE7AF64" w14:textId="77777777" w:rsidR="0053338B" w:rsidRPr="00E4407B" w:rsidRDefault="0053338B" w:rsidP="0053338B">
      <w:pPr>
        <w:pStyle w:val="Bezodstpw"/>
        <w:jc w:val="both"/>
        <w:rPr>
          <w:rFonts w:ascii="Arial" w:hAnsi="Arial" w:cs="Arial"/>
          <w:b/>
          <w:sz w:val="20"/>
          <w:szCs w:val="20"/>
          <w:lang w:val="pl-PL"/>
        </w:rPr>
      </w:pPr>
    </w:p>
    <w:p w14:paraId="25409C45" w14:textId="557EEE4A"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2 odbędzie się na podstawie poniższego wzoru. Po wyliczeniu punktacji dla kryterium ich ilość zostanie wstawiona do wzoru określającego sumę punktów.</w:t>
      </w:r>
    </w:p>
    <w:p w14:paraId="3AB7D02B"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38B9D7F0" w14:textId="26E3FEDB"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stawka roboczogodziny </w:t>
      </w:r>
      <w:r w:rsidR="00645A4C">
        <w:rPr>
          <w:rFonts w:ascii="Arial" w:hAnsi="Arial" w:cs="Arial"/>
          <w:b/>
          <w:sz w:val="20"/>
          <w:szCs w:val="20"/>
          <w:lang w:val="pl-PL"/>
        </w:rPr>
        <w:t>K</w:t>
      </w:r>
      <w:r w:rsidRPr="00E4407B">
        <w:rPr>
          <w:rFonts w:ascii="Arial" w:hAnsi="Arial" w:cs="Arial"/>
          <w:b/>
          <w:sz w:val="20"/>
          <w:szCs w:val="20"/>
          <w:lang w:val="pl-PL"/>
        </w:rPr>
        <w:t>2 (Rg) w ofertach</w:t>
      </w:r>
    </w:p>
    <w:p w14:paraId="4C9DF59E" w14:textId="68BFBA0A"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2 = ---------------------------------------------------------------------------------- x waga kryterium x 100</w:t>
      </w:r>
    </w:p>
    <w:p w14:paraId="62E489A9" w14:textId="1B4DD964"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Stawka roboczogodziny </w:t>
      </w:r>
      <w:r w:rsidR="00645A4C">
        <w:rPr>
          <w:rFonts w:ascii="Arial" w:hAnsi="Arial" w:cs="Arial"/>
          <w:b/>
          <w:sz w:val="20"/>
          <w:szCs w:val="20"/>
          <w:lang w:val="pl-PL"/>
        </w:rPr>
        <w:t>K</w:t>
      </w:r>
      <w:r w:rsidRPr="00E4407B">
        <w:rPr>
          <w:rFonts w:ascii="Arial" w:hAnsi="Arial" w:cs="Arial"/>
          <w:b/>
          <w:sz w:val="20"/>
          <w:szCs w:val="20"/>
          <w:lang w:val="pl-PL"/>
        </w:rPr>
        <w:t xml:space="preserve">2 (Rg) w ocenianej ofercie </w:t>
      </w:r>
    </w:p>
    <w:p w14:paraId="7481FB5F" w14:textId="77777777" w:rsidR="0053338B" w:rsidRPr="00E4407B" w:rsidRDefault="0053338B" w:rsidP="0053338B">
      <w:pPr>
        <w:pStyle w:val="Bezodstpw"/>
        <w:jc w:val="both"/>
        <w:rPr>
          <w:rFonts w:ascii="Arial" w:hAnsi="Arial" w:cs="Arial"/>
          <w:b/>
          <w:sz w:val="20"/>
          <w:szCs w:val="20"/>
          <w:lang w:val="pl-PL"/>
        </w:rPr>
      </w:pPr>
    </w:p>
    <w:p w14:paraId="399569B1" w14:textId="61E754BA"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3 odbędzie się na podstawie poniższego wzoru. Po wyliczeniu punktacji dla kryterium ich ilość zostanie wstawiona do wzoru określającego sumę punktów.</w:t>
      </w:r>
    </w:p>
    <w:p w14:paraId="340480A5"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2BC80F83" w14:textId="3FC3294E"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Najniższy wskaźnik zysku </w:t>
      </w:r>
      <w:r w:rsidR="00645A4C">
        <w:rPr>
          <w:rFonts w:ascii="Arial" w:hAnsi="Arial" w:cs="Arial"/>
          <w:b/>
          <w:sz w:val="20"/>
          <w:szCs w:val="20"/>
          <w:lang w:val="pl-PL"/>
        </w:rPr>
        <w:t>K</w:t>
      </w:r>
      <w:r w:rsidRPr="00E4407B">
        <w:rPr>
          <w:rFonts w:ascii="Arial" w:hAnsi="Arial" w:cs="Arial"/>
          <w:b/>
          <w:sz w:val="20"/>
          <w:szCs w:val="20"/>
          <w:lang w:val="pl-PL"/>
        </w:rPr>
        <w:t xml:space="preserve">3 (Z) w ofertach  </w:t>
      </w:r>
    </w:p>
    <w:p w14:paraId="3507D8B3" w14:textId="5D15FC5C"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3 = ------------------------------------------------------------ x waga kryterium x 100</w:t>
      </w:r>
    </w:p>
    <w:p w14:paraId="09112924" w14:textId="536D095B"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Wskaźnik zysku </w:t>
      </w:r>
      <w:r w:rsidR="00645A4C">
        <w:rPr>
          <w:rFonts w:ascii="Arial" w:hAnsi="Arial" w:cs="Arial"/>
          <w:b/>
          <w:sz w:val="20"/>
          <w:szCs w:val="20"/>
          <w:lang w:val="pl-PL"/>
        </w:rPr>
        <w:t>K</w:t>
      </w:r>
      <w:r w:rsidRPr="00E4407B">
        <w:rPr>
          <w:rFonts w:ascii="Arial" w:hAnsi="Arial" w:cs="Arial"/>
          <w:b/>
          <w:sz w:val="20"/>
          <w:szCs w:val="20"/>
          <w:lang w:val="pl-PL"/>
        </w:rPr>
        <w:t xml:space="preserve">3 (Z) w ocenianej ofercie </w:t>
      </w:r>
    </w:p>
    <w:p w14:paraId="726402F2" w14:textId="77777777" w:rsidR="0053338B" w:rsidRPr="00E4407B" w:rsidRDefault="0053338B" w:rsidP="0053338B">
      <w:pPr>
        <w:pStyle w:val="Bezodstpw"/>
        <w:jc w:val="both"/>
        <w:rPr>
          <w:rFonts w:ascii="Arial" w:hAnsi="Arial" w:cs="Arial"/>
          <w:b/>
          <w:sz w:val="20"/>
          <w:szCs w:val="20"/>
          <w:lang w:val="pl-PL"/>
        </w:rPr>
      </w:pPr>
    </w:p>
    <w:p w14:paraId="01D1F8F3" w14:textId="1AEA358C"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4 odbędzie się na podstawie poniższego wzoru. Po wyliczeniu punktacji dla kryterium ich ilość zostanie wstawiona do wzoru określającego sumę punktów.</w:t>
      </w:r>
    </w:p>
    <w:p w14:paraId="6F483FA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41BE6DB7" w14:textId="186C15DE"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Najniższy wskaźnik kosztów ogólnych </w:t>
      </w:r>
      <w:r w:rsidR="00645A4C">
        <w:rPr>
          <w:rFonts w:ascii="Arial" w:hAnsi="Arial" w:cs="Arial"/>
          <w:b/>
          <w:sz w:val="20"/>
          <w:szCs w:val="20"/>
          <w:lang w:val="pl-PL"/>
        </w:rPr>
        <w:t>K</w:t>
      </w:r>
      <w:r w:rsidRPr="00E4407B">
        <w:rPr>
          <w:rFonts w:ascii="Arial" w:hAnsi="Arial" w:cs="Arial"/>
          <w:b/>
          <w:sz w:val="20"/>
          <w:szCs w:val="20"/>
          <w:lang w:val="pl-PL"/>
        </w:rPr>
        <w:t xml:space="preserve">4 (Ko) w ofertach </w:t>
      </w:r>
    </w:p>
    <w:p w14:paraId="4183EF0E" w14:textId="0CEF1F41"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4 = -------------------------------------------------------------------------------- x waga kryterium x 100</w:t>
      </w:r>
    </w:p>
    <w:p w14:paraId="7D76C34D" w14:textId="73B8325A"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Wskaźnik kosztów ogólnych </w:t>
      </w:r>
      <w:r w:rsidR="00645A4C">
        <w:rPr>
          <w:rFonts w:ascii="Arial" w:hAnsi="Arial" w:cs="Arial"/>
          <w:b/>
          <w:sz w:val="20"/>
          <w:szCs w:val="20"/>
          <w:lang w:val="pl-PL"/>
        </w:rPr>
        <w:t>K</w:t>
      </w:r>
      <w:r w:rsidRPr="00E4407B">
        <w:rPr>
          <w:rFonts w:ascii="Arial" w:hAnsi="Arial" w:cs="Arial"/>
          <w:b/>
          <w:sz w:val="20"/>
          <w:szCs w:val="20"/>
          <w:lang w:val="pl-PL"/>
        </w:rPr>
        <w:t>4 (Ko) w ocenianej ofercie</w:t>
      </w:r>
    </w:p>
    <w:p w14:paraId="502F4B4C" w14:textId="77777777" w:rsidR="0053338B" w:rsidRPr="00E4407B" w:rsidRDefault="0053338B" w:rsidP="0053338B">
      <w:pPr>
        <w:pStyle w:val="Bezodstpw"/>
        <w:jc w:val="both"/>
        <w:rPr>
          <w:rFonts w:ascii="Arial" w:hAnsi="Arial" w:cs="Arial"/>
          <w:b/>
          <w:sz w:val="20"/>
          <w:szCs w:val="20"/>
          <w:lang w:val="pl-PL"/>
        </w:rPr>
      </w:pPr>
    </w:p>
    <w:p w14:paraId="416872DC" w14:textId="059D9B50"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r w:rsidR="00645A4C">
        <w:rPr>
          <w:rFonts w:ascii="Arial" w:hAnsi="Arial" w:cs="Arial"/>
          <w:sz w:val="20"/>
          <w:szCs w:val="20"/>
          <w:lang w:val="pl-PL"/>
        </w:rPr>
        <w:t>K</w:t>
      </w:r>
      <w:r w:rsidRPr="00E4407B">
        <w:rPr>
          <w:rFonts w:ascii="Arial" w:hAnsi="Arial" w:cs="Arial"/>
          <w:sz w:val="20"/>
          <w:szCs w:val="20"/>
          <w:lang w:val="pl-PL"/>
        </w:rPr>
        <w:t>5 odbędzie się wg poniższych zasad. Po wyliczeniu punktacji dla kryterium ich ilość zostanie wstawiona do wzoru określającego sumę punktów.</w:t>
      </w:r>
    </w:p>
    <w:p w14:paraId="5F0B2A00" w14:textId="77777777" w:rsidR="0053338B" w:rsidRPr="00E4407B" w:rsidRDefault="0053338B" w:rsidP="0053338B">
      <w:pPr>
        <w:pStyle w:val="Bezodstpw"/>
        <w:jc w:val="both"/>
        <w:rPr>
          <w:rFonts w:ascii="Arial" w:hAnsi="Arial" w:cs="Arial"/>
          <w:b/>
          <w:sz w:val="20"/>
          <w:szCs w:val="20"/>
          <w:lang w:val="pl-PL"/>
        </w:rPr>
      </w:pPr>
    </w:p>
    <w:p w14:paraId="4A573829" w14:textId="77777777" w:rsidR="0053338B" w:rsidRPr="00605A0D" w:rsidRDefault="0053338B" w:rsidP="0053338B">
      <w:pPr>
        <w:pStyle w:val="Bezodstpw"/>
        <w:ind w:left="360"/>
        <w:jc w:val="both"/>
        <w:rPr>
          <w:rFonts w:ascii="Arial" w:hAnsi="Arial" w:cs="Arial"/>
          <w:b/>
          <w:sz w:val="20"/>
          <w:szCs w:val="20"/>
          <w:lang w:val="pl-PL"/>
        </w:rPr>
      </w:pPr>
      <w:r w:rsidRPr="00605A0D">
        <w:rPr>
          <w:rFonts w:ascii="Arial" w:hAnsi="Arial" w:cs="Arial"/>
          <w:b/>
          <w:sz w:val="20"/>
          <w:szCs w:val="20"/>
          <w:lang w:val="pl-PL"/>
        </w:rPr>
        <w:t>Czas usunięcia awarii, o której mowa w pkt. 4.3.3 SIWZ – nie później niż 12 godz. – 0 pkt.</w:t>
      </w:r>
    </w:p>
    <w:p w14:paraId="0F1267E5" w14:textId="77777777" w:rsidR="0053338B" w:rsidRPr="00605A0D" w:rsidRDefault="0053338B" w:rsidP="0053338B">
      <w:pPr>
        <w:pStyle w:val="Bezodstpw"/>
        <w:ind w:left="360"/>
        <w:jc w:val="both"/>
        <w:rPr>
          <w:rFonts w:ascii="Arial" w:hAnsi="Arial" w:cs="Arial"/>
          <w:b/>
          <w:sz w:val="20"/>
          <w:szCs w:val="20"/>
          <w:lang w:val="pl-PL"/>
        </w:rPr>
      </w:pPr>
      <w:r w:rsidRPr="00605A0D">
        <w:rPr>
          <w:rFonts w:ascii="Arial" w:hAnsi="Arial" w:cs="Arial"/>
          <w:b/>
          <w:sz w:val="20"/>
          <w:szCs w:val="20"/>
          <w:lang w:val="pl-PL"/>
        </w:rPr>
        <w:t>Czas usunięcia awarii, o której mowa w pkt. 4.3.3 SIWZ – nie później niż 10 godz. – 20 pkt.</w:t>
      </w:r>
    </w:p>
    <w:p w14:paraId="50287E5A" w14:textId="77777777" w:rsidR="0053338B" w:rsidRPr="00605A0D" w:rsidRDefault="0053338B" w:rsidP="0053338B">
      <w:pPr>
        <w:pStyle w:val="Bezodstpw"/>
        <w:ind w:left="360"/>
        <w:jc w:val="both"/>
        <w:rPr>
          <w:rFonts w:ascii="Arial" w:hAnsi="Arial" w:cs="Arial"/>
          <w:b/>
          <w:sz w:val="20"/>
          <w:szCs w:val="20"/>
          <w:lang w:val="pl-PL"/>
        </w:rPr>
      </w:pPr>
    </w:p>
    <w:p w14:paraId="3C842B72" w14:textId="383E9ED0" w:rsidR="0053338B" w:rsidRPr="00605A0D" w:rsidRDefault="0053338B" w:rsidP="0053338B">
      <w:pPr>
        <w:pStyle w:val="Bezodstpw"/>
        <w:ind w:left="360"/>
        <w:jc w:val="both"/>
        <w:rPr>
          <w:rFonts w:ascii="Arial" w:hAnsi="Arial" w:cs="Arial"/>
          <w:sz w:val="20"/>
          <w:szCs w:val="20"/>
          <w:u w:val="single"/>
          <w:lang w:val="pl-PL"/>
        </w:rPr>
      </w:pPr>
      <w:r w:rsidRPr="00605A0D">
        <w:rPr>
          <w:rFonts w:ascii="Arial" w:hAnsi="Arial" w:cs="Arial"/>
          <w:b/>
          <w:sz w:val="20"/>
          <w:szCs w:val="20"/>
          <w:u w:val="single"/>
          <w:lang w:val="pl-PL"/>
        </w:rPr>
        <w:lastRenderedPageBreak/>
        <w:t>UWAGA! Minimalny czas usunięcia awarii, o której mowa w pkt. 4.3</w:t>
      </w:r>
      <w:r w:rsidR="002342B5" w:rsidRPr="00605A0D">
        <w:rPr>
          <w:rFonts w:ascii="Arial" w:hAnsi="Arial" w:cs="Arial"/>
          <w:b/>
          <w:sz w:val="20"/>
          <w:szCs w:val="20"/>
          <w:u w:val="single"/>
          <w:lang w:val="pl-PL"/>
        </w:rPr>
        <w:t>.3</w:t>
      </w:r>
      <w:r w:rsidRPr="00605A0D">
        <w:rPr>
          <w:rFonts w:ascii="Arial" w:hAnsi="Arial" w:cs="Arial"/>
          <w:b/>
          <w:sz w:val="20"/>
          <w:szCs w:val="20"/>
          <w:u w:val="single"/>
          <w:lang w:val="pl-PL"/>
        </w:rPr>
        <w:t xml:space="preserve"> SIWZ, jaki mogą zaoferować Wykonawcy wynosi 10 godz. natomiast maksymalny 12 godz.</w:t>
      </w:r>
    </w:p>
    <w:p w14:paraId="35838BB5" w14:textId="77777777" w:rsidR="0053338B" w:rsidRPr="00605A0D" w:rsidRDefault="0053338B" w:rsidP="0053338B">
      <w:pPr>
        <w:pStyle w:val="Bezodstpw"/>
        <w:ind w:left="708"/>
        <w:jc w:val="both"/>
        <w:rPr>
          <w:rFonts w:ascii="Arial" w:hAnsi="Arial" w:cs="Arial"/>
          <w:b/>
          <w:sz w:val="20"/>
          <w:szCs w:val="20"/>
          <w:u w:val="single"/>
          <w:lang w:val="pl-PL"/>
        </w:rPr>
      </w:pPr>
    </w:p>
    <w:p w14:paraId="129369AF" w14:textId="77777777" w:rsidR="0053338B" w:rsidRPr="00605A0D" w:rsidRDefault="0053338B" w:rsidP="0053338B">
      <w:pPr>
        <w:pStyle w:val="Bezodstpw"/>
        <w:ind w:left="643" w:hanging="283"/>
        <w:jc w:val="both"/>
        <w:rPr>
          <w:rFonts w:ascii="Arial" w:hAnsi="Arial" w:cs="Arial"/>
          <w:sz w:val="20"/>
          <w:szCs w:val="20"/>
          <w:u w:val="single"/>
          <w:lang w:val="pl-PL"/>
        </w:rPr>
      </w:pPr>
      <w:r w:rsidRPr="00605A0D">
        <w:rPr>
          <w:rFonts w:ascii="Arial" w:hAnsi="Arial" w:cs="Arial"/>
          <w:b/>
          <w:sz w:val="20"/>
          <w:szCs w:val="20"/>
          <w:u w:val="single"/>
          <w:lang w:val="pl-PL"/>
        </w:rPr>
        <w:t>Oferta Wykonawcy</w:t>
      </w:r>
      <w:r w:rsidRPr="00605A0D">
        <w:rPr>
          <w:rFonts w:ascii="Arial" w:hAnsi="Arial" w:cs="Arial"/>
          <w:sz w:val="20"/>
          <w:szCs w:val="20"/>
          <w:lang w:val="pl-PL"/>
        </w:rPr>
        <w:t>, który:</w:t>
      </w:r>
    </w:p>
    <w:p w14:paraId="3C4A2AA1" w14:textId="77777777" w:rsidR="0053338B" w:rsidRPr="00605A0D" w:rsidRDefault="0053338B" w:rsidP="00446554">
      <w:pPr>
        <w:pStyle w:val="Bezodstpw"/>
        <w:numPr>
          <w:ilvl w:val="0"/>
          <w:numId w:val="84"/>
        </w:numPr>
        <w:jc w:val="both"/>
        <w:rPr>
          <w:rFonts w:ascii="Arial" w:hAnsi="Arial" w:cs="Arial"/>
          <w:sz w:val="20"/>
          <w:szCs w:val="20"/>
          <w:u w:val="single"/>
          <w:lang w:val="pl-PL"/>
        </w:rPr>
      </w:pPr>
      <w:r w:rsidRPr="00605A0D">
        <w:rPr>
          <w:rFonts w:ascii="Arial" w:hAnsi="Arial" w:cs="Arial"/>
          <w:sz w:val="20"/>
          <w:szCs w:val="20"/>
          <w:u w:val="single"/>
          <w:lang w:val="pl-PL"/>
        </w:rPr>
        <w:t>zaoferuje czas usunięcia awarii, o której mowa w pkt. 4.3.3 SIWZ krótszy niż 10 godz.</w:t>
      </w:r>
      <w:r w:rsidRPr="00605A0D">
        <w:rPr>
          <w:rFonts w:ascii="Arial" w:hAnsi="Arial" w:cs="Arial"/>
          <w:sz w:val="20"/>
          <w:szCs w:val="20"/>
          <w:lang w:val="pl-PL"/>
        </w:rPr>
        <w:t xml:space="preserve"> lub </w:t>
      </w:r>
    </w:p>
    <w:p w14:paraId="045223FB" w14:textId="77777777" w:rsidR="0053338B" w:rsidRPr="00605A0D" w:rsidRDefault="0053338B" w:rsidP="00446554">
      <w:pPr>
        <w:pStyle w:val="Bezodstpw"/>
        <w:numPr>
          <w:ilvl w:val="0"/>
          <w:numId w:val="84"/>
        </w:numPr>
        <w:jc w:val="both"/>
        <w:rPr>
          <w:rFonts w:ascii="Arial" w:hAnsi="Arial" w:cs="Arial"/>
          <w:sz w:val="20"/>
          <w:szCs w:val="20"/>
          <w:u w:val="single"/>
          <w:lang w:val="pl-PL"/>
        </w:rPr>
      </w:pPr>
      <w:r w:rsidRPr="00605A0D">
        <w:rPr>
          <w:rFonts w:ascii="Arial" w:hAnsi="Arial" w:cs="Arial"/>
          <w:sz w:val="20"/>
          <w:szCs w:val="20"/>
          <w:u w:val="single"/>
          <w:lang w:val="pl-PL"/>
        </w:rPr>
        <w:t>zaoferuje czas usunięcia awarii, o której mowa w pkt. 4.3.3 SIWZ dłuższy niż 12 godz. lub</w:t>
      </w:r>
    </w:p>
    <w:p w14:paraId="5E3AFE38" w14:textId="77777777" w:rsidR="0053338B" w:rsidRPr="00605A0D" w:rsidRDefault="0053338B" w:rsidP="00446554">
      <w:pPr>
        <w:pStyle w:val="Bezodstpw"/>
        <w:numPr>
          <w:ilvl w:val="0"/>
          <w:numId w:val="84"/>
        </w:numPr>
        <w:jc w:val="both"/>
        <w:rPr>
          <w:rFonts w:ascii="Arial" w:hAnsi="Arial" w:cs="Arial"/>
          <w:sz w:val="20"/>
          <w:szCs w:val="20"/>
          <w:u w:val="single"/>
          <w:lang w:val="pl-PL"/>
        </w:rPr>
      </w:pPr>
      <w:r w:rsidRPr="00605A0D">
        <w:rPr>
          <w:rFonts w:ascii="Arial" w:hAnsi="Arial" w:cs="Arial"/>
          <w:sz w:val="20"/>
          <w:szCs w:val="20"/>
          <w:u w:val="single"/>
          <w:lang w:val="pl-PL"/>
        </w:rPr>
        <w:t xml:space="preserve">nie zaproponuje żadnego czasu </w:t>
      </w:r>
    </w:p>
    <w:p w14:paraId="1837805D" w14:textId="77777777" w:rsidR="0053338B" w:rsidRPr="00605A0D" w:rsidRDefault="0053338B" w:rsidP="0053338B">
      <w:pPr>
        <w:pStyle w:val="Bezodstpw"/>
        <w:ind w:left="360"/>
        <w:jc w:val="both"/>
        <w:rPr>
          <w:rFonts w:ascii="Arial" w:hAnsi="Arial" w:cs="Arial"/>
          <w:b/>
          <w:sz w:val="20"/>
          <w:szCs w:val="20"/>
          <w:lang w:val="pl-PL"/>
        </w:rPr>
      </w:pPr>
      <w:r w:rsidRPr="00605A0D">
        <w:rPr>
          <w:rFonts w:ascii="Arial" w:hAnsi="Arial" w:cs="Arial"/>
          <w:b/>
          <w:sz w:val="20"/>
          <w:szCs w:val="20"/>
          <w:u w:val="single"/>
          <w:lang w:val="pl-PL"/>
        </w:rPr>
        <w:t>zostanie odrzucona na podstawie art. 89 ust. 1 pkt. 2 ustawy.</w:t>
      </w:r>
    </w:p>
    <w:p w14:paraId="24443758" w14:textId="77777777" w:rsidR="0053338B" w:rsidRPr="00605A0D" w:rsidRDefault="0053338B" w:rsidP="0053338B">
      <w:pPr>
        <w:pStyle w:val="Bezodstpw"/>
        <w:jc w:val="both"/>
        <w:rPr>
          <w:rFonts w:ascii="Arial" w:hAnsi="Arial" w:cs="Arial"/>
          <w:sz w:val="20"/>
          <w:szCs w:val="20"/>
          <w:lang w:val="pl-PL"/>
        </w:rPr>
      </w:pPr>
    </w:p>
    <w:p w14:paraId="680BF05A" w14:textId="062DA565" w:rsidR="0053338B" w:rsidRPr="00605A0D" w:rsidRDefault="0053338B" w:rsidP="0053338B">
      <w:pPr>
        <w:pStyle w:val="Bezodstpw"/>
        <w:numPr>
          <w:ilvl w:val="0"/>
          <w:numId w:val="2"/>
        </w:numPr>
        <w:jc w:val="both"/>
        <w:rPr>
          <w:rFonts w:ascii="Arial" w:hAnsi="Arial" w:cs="Arial"/>
          <w:sz w:val="20"/>
          <w:szCs w:val="20"/>
          <w:lang w:val="pl-PL"/>
        </w:rPr>
      </w:pPr>
      <w:r w:rsidRPr="00605A0D">
        <w:rPr>
          <w:rFonts w:ascii="Arial" w:hAnsi="Arial" w:cs="Arial"/>
          <w:sz w:val="20"/>
          <w:szCs w:val="20"/>
          <w:lang w:val="pl-PL"/>
        </w:rPr>
        <w:t xml:space="preserve">Określenie ilości punktów dla kryterium </w:t>
      </w:r>
      <w:r w:rsidR="00645A4C" w:rsidRPr="00605A0D">
        <w:rPr>
          <w:rFonts w:ascii="Arial" w:hAnsi="Arial" w:cs="Arial"/>
          <w:sz w:val="20"/>
          <w:szCs w:val="20"/>
          <w:lang w:val="pl-PL"/>
        </w:rPr>
        <w:t>K</w:t>
      </w:r>
      <w:r w:rsidRPr="00605A0D">
        <w:rPr>
          <w:rFonts w:ascii="Arial" w:hAnsi="Arial" w:cs="Arial"/>
          <w:sz w:val="20"/>
          <w:szCs w:val="20"/>
          <w:lang w:val="pl-PL"/>
        </w:rPr>
        <w:t>6 odbędzie się wg poniższych zasad. Po wyliczeniu punktacji dla kryterium ich ilość zostanie wstawiona do wzoru określającego sumę punktów.</w:t>
      </w:r>
    </w:p>
    <w:p w14:paraId="2D108E2E" w14:textId="77777777" w:rsidR="0053338B" w:rsidRPr="00605A0D" w:rsidRDefault="0053338B" w:rsidP="0053338B">
      <w:pPr>
        <w:pStyle w:val="Bezodstpw"/>
        <w:jc w:val="both"/>
        <w:rPr>
          <w:rFonts w:ascii="Arial" w:hAnsi="Arial" w:cs="Arial"/>
          <w:sz w:val="20"/>
          <w:szCs w:val="20"/>
          <w:lang w:val="pl-PL"/>
        </w:rPr>
      </w:pPr>
    </w:p>
    <w:p w14:paraId="6F2B3A3F" w14:textId="77777777" w:rsidR="0053338B" w:rsidRPr="00605A0D" w:rsidRDefault="0053338B" w:rsidP="0053338B">
      <w:pPr>
        <w:pStyle w:val="Bezodstpw"/>
        <w:ind w:left="360"/>
        <w:jc w:val="both"/>
        <w:rPr>
          <w:rFonts w:ascii="Arial" w:hAnsi="Arial" w:cs="Arial"/>
          <w:b/>
          <w:sz w:val="20"/>
          <w:szCs w:val="20"/>
          <w:lang w:val="pl-PL"/>
        </w:rPr>
      </w:pPr>
      <w:r w:rsidRPr="00605A0D">
        <w:rPr>
          <w:rFonts w:ascii="Arial" w:hAnsi="Arial" w:cs="Arial"/>
          <w:b/>
          <w:sz w:val="20"/>
          <w:szCs w:val="20"/>
          <w:lang w:val="pl-PL"/>
        </w:rPr>
        <w:t>Czas wymiany wyeksploatowanych źródeł światła, o którym mowa w pkt. 4.3.4 SIWZ – nie później niż 30 godz. – 0 pkt.</w:t>
      </w:r>
    </w:p>
    <w:p w14:paraId="68668449" w14:textId="77777777" w:rsidR="0053338B" w:rsidRPr="00605A0D" w:rsidRDefault="0053338B" w:rsidP="0053338B">
      <w:pPr>
        <w:pStyle w:val="Bezodstpw"/>
        <w:ind w:left="360"/>
        <w:jc w:val="both"/>
        <w:rPr>
          <w:rFonts w:ascii="Arial" w:hAnsi="Arial" w:cs="Arial"/>
          <w:b/>
          <w:sz w:val="20"/>
          <w:szCs w:val="20"/>
          <w:lang w:val="pl-PL"/>
        </w:rPr>
      </w:pPr>
      <w:r w:rsidRPr="00605A0D">
        <w:rPr>
          <w:rFonts w:ascii="Arial" w:hAnsi="Arial" w:cs="Arial"/>
          <w:b/>
          <w:sz w:val="20"/>
          <w:szCs w:val="20"/>
          <w:lang w:val="pl-PL"/>
        </w:rPr>
        <w:t>Czas wymiany wyeksploatowanych źródeł światła, o którym mowa w pkt. 4.3.4 SIWZ – nie później niż 24 godz. – 20 pkt.</w:t>
      </w:r>
    </w:p>
    <w:p w14:paraId="3FEDD909" w14:textId="77777777" w:rsidR="0053338B" w:rsidRPr="00605A0D" w:rsidRDefault="0053338B" w:rsidP="0053338B">
      <w:pPr>
        <w:pStyle w:val="Bezodstpw"/>
        <w:ind w:left="360"/>
        <w:jc w:val="both"/>
        <w:rPr>
          <w:rFonts w:ascii="Arial" w:hAnsi="Arial" w:cs="Arial"/>
          <w:b/>
          <w:sz w:val="20"/>
          <w:szCs w:val="20"/>
          <w:lang w:val="pl-PL"/>
        </w:rPr>
      </w:pPr>
    </w:p>
    <w:p w14:paraId="22ABF30E" w14:textId="77777777" w:rsidR="0053338B" w:rsidRPr="00605A0D" w:rsidRDefault="0053338B" w:rsidP="0053338B">
      <w:pPr>
        <w:pStyle w:val="Bezodstpw"/>
        <w:ind w:left="360"/>
        <w:jc w:val="both"/>
        <w:rPr>
          <w:rFonts w:ascii="Arial" w:hAnsi="Arial" w:cs="Arial"/>
          <w:sz w:val="20"/>
          <w:szCs w:val="20"/>
          <w:u w:val="single"/>
          <w:lang w:val="pl-PL"/>
        </w:rPr>
      </w:pPr>
      <w:r w:rsidRPr="00605A0D">
        <w:rPr>
          <w:rFonts w:ascii="Arial" w:hAnsi="Arial" w:cs="Arial"/>
          <w:b/>
          <w:sz w:val="20"/>
          <w:szCs w:val="20"/>
          <w:u w:val="single"/>
          <w:lang w:val="pl-PL"/>
        </w:rPr>
        <w:t>UWAGA! Minimalny czas wymiany wyeksploatowanych źródeł światła, o którym mowa w pkt. 4.3.4 SIWZ, jaki mogą zaoferować Wykonawcy wynosi 24 godz. natomiast maksymalny 30 godz.</w:t>
      </w:r>
    </w:p>
    <w:p w14:paraId="1E7D5B96" w14:textId="77777777" w:rsidR="0053338B" w:rsidRPr="00605A0D" w:rsidRDefault="0053338B" w:rsidP="002342B5">
      <w:pPr>
        <w:pStyle w:val="Bezodstpw"/>
        <w:jc w:val="both"/>
        <w:rPr>
          <w:rFonts w:ascii="Arial" w:hAnsi="Arial" w:cs="Arial"/>
          <w:b/>
          <w:sz w:val="20"/>
          <w:szCs w:val="20"/>
          <w:u w:val="single"/>
          <w:lang w:val="pl-PL"/>
        </w:rPr>
      </w:pPr>
    </w:p>
    <w:p w14:paraId="4A2F3B2B" w14:textId="77777777" w:rsidR="0053338B" w:rsidRPr="00605A0D" w:rsidRDefault="0053338B" w:rsidP="0053338B">
      <w:pPr>
        <w:pStyle w:val="Bezodstpw"/>
        <w:ind w:left="643" w:hanging="283"/>
        <w:jc w:val="both"/>
        <w:rPr>
          <w:rFonts w:ascii="Arial" w:hAnsi="Arial" w:cs="Arial"/>
          <w:sz w:val="20"/>
          <w:szCs w:val="20"/>
          <w:u w:val="single"/>
          <w:lang w:val="pl-PL"/>
        </w:rPr>
      </w:pPr>
      <w:r w:rsidRPr="00605A0D">
        <w:rPr>
          <w:rFonts w:ascii="Arial" w:hAnsi="Arial" w:cs="Arial"/>
          <w:b/>
          <w:sz w:val="20"/>
          <w:szCs w:val="20"/>
          <w:u w:val="single"/>
          <w:lang w:val="pl-PL"/>
        </w:rPr>
        <w:t>Oferta Wykonawcy</w:t>
      </w:r>
      <w:r w:rsidRPr="00605A0D">
        <w:rPr>
          <w:rFonts w:ascii="Arial" w:hAnsi="Arial" w:cs="Arial"/>
          <w:sz w:val="20"/>
          <w:szCs w:val="20"/>
          <w:lang w:val="pl-PL"/>
        </w:rPr>
        <w:t>, który:</w:t>
      </w:r>
    </w:p>
    <w:p w14:paraId="10FDCADF" w14:textId="77777777" w:rsidR="0053338B" w:rsidRPr="00605A0D" w:rsidRDefault="0053338B" w:rsidP="00446554">
      <w:pPr>
        <w:pStyle w:val="Bezodstpw"/>
        <w:numPr>
          <w:ilvl w:val="0"/>
          <w:numId w:val="85"/>
        </w:numPr>
        <w:jc w:val="both"/>
        <w:rPr>
          <w:rFonts w:ascii="Arial" w:hAnsi="Arial" w:cs="Arial"/>
          <w:sz w:val="20"/>
          <w:szCs w:val="20"/>
          <w:u w:val="single"/>
          <w:lang w:val="pl-PL"/>
        </w:rPr>
      </w:pPr>
      <w:r w:rsidRPr="00605A0D">
        <w:rPr>
          <w:rFonts w:ascii="Arial" w:hAnsi="Arial" w:cs="Arial"/>
          <w:sz w:val="20"/>
          <w:szCs w:val="20"/>
          <w:u w:val="single"/>
          <w:lang w:val="pl-PL"/>
        </w:rPr>
        <w:t xml:space="preserve">zaoferuje czas </w:t>
      </w:r>
      <w:r w:rsidRPr="00605A0D">
        <w:rPr>
          <w:rFonts w:ascii="Arial" w:hAnsi="Arial" w:cs="Arial"/>
          <w:sz w:val="20"/>
          <w:szCs w:val="20"/>
          <w:lang w:val="pl-PL"/>
        </w:rPr>
        <w:t>wymiany wyeksploatowanych źródeł światła, o którym mowa w pkt. 4.3.4</w:t>
      </w:r>
      <w:r w:rsidRPr="00605A0D">
        <w:rPr>
          <w:rFonts w:ascii="Arial" w:hAnsi="Arial" w:cs="Arial"/>
          <w:sz w:val="20"/>
          <w:szCs w:val="20"/>
          <w:u w:val="single"/>
          <w:lang w:val="pl-PL"/>
        </w:rPr>
        <w:t xml:space="preserve"> krótszy niż 24 godz.</w:t>
      </w:r>
      <w:r w:rsidRPr="00605A0D">
        <w:rPr>
          <w:rFonts w:ascii="Arial" w:hAnsi="Arial" w:cs="Arial"/>
          <w:sz w:val="20"/>
          <w:szCs w:val="20"/>
          <w:lang w:val="pl-PL"/>
        </w:rPr>
        <w:t xml:space="preserve"> lub </w:t>
      </w:r>
    </w:p>
    <w:p w14:paraId="735C9637" w14:textId="77777777" w:rsidR="0053338B" w:rsidRPr="00605A0D" w:rsidRDefault="0053338B" w:rsidP="00446554">
      <w:pPr>
        <w:pStyle w:val="Bezodstpw"/>
        <w:numPr>
          <w:ilvl w:val="0"/>
          <w:numId w:val="85"/>
        </w:numPr>
        <w:jc w:val="both"/>
        <w:rPr>
          <w:rFonts w:ascii="Arial" w:hAnsi="Arial" w:cs="Arial"/>
          <w:sz w:val="20"/>
          <w:szCs w:val="20"/>
          <w:u w:val="single"/>
          <w:lang w:val="pl-PL"/>
        </w:rPr>
      </w:pPr>
      <w:r w:rsidRPr="00605A0D">
        <w:rPr>
          <w:rFonts w:ascii="Arial" w:hAnsi="Arial" w:cs="Arial"/>
          <w:sz w:val="20"/>
          <w:szCs w:val="20"/>
          <w:u w:val="single"/>
          <w:lang w:val="pl-PL"/>
        </w:rPr>
        <w:t xml:space="preserve">zaoferuje czas </w:t>
      </w:r>
      <w:r w:rsidRPr="00605A0D">
        <w:rPr>
          <w:rFonts w:ascii="Arial" w:hAnsi="Arial" w:cs="Arial"/>
          <w:sz w:val="20"/>
          <w:szCs w:val="20"/>
          <w:lang w:val="pl-PL"/>
        </w:rPr>
        <w:t>wymiany wyeksploatowanych źródeł światła, o którym mowa w pkt. 4.3.4</w:t>
      </w:r>
      <w:r w:rsidRPr="00605A0D">
        <w:rPr>
          <w:rFonts w:ascii="Arial" w:hAnsi="Arial" w:cs="Arial"/>
          <w:sz w:val="20"/>
          <w:szCs w:val="20"/>
          <w:u w:val="single"/>
          <w:lang w:val="pl-PL"/>
        </w:rPr>
        <w:t xml:space="preserve"> dłuższy niż 30 godz. lub</w:t>
      </w:r>
    </w:p>
    <w:p w14:paraId="41FBA794" w14:textId="77777777" w:rsidR="0053338B" w:rsidRPr="00605A0D" w:rsidRDefault="0053338B" w:rsidP="00446554">
      <w:pPr>
        <w:pStyle w:val="Bezodstpw"/>
        <w:numPr>
          <w:ilvl w:val="0"/>
          <w:numId w:val="85"/>
        </w:numPr>
        <w:jc w:val="both"/>
        <w:rPr>
          <w:rFonts w:ascii="Arial" w:hAnsi="Arial" w:cs="Arial"/>
          <w:sz w:val="20"/>
          <w:szCs w:val="20"/>
          <w:u w:val="single"/>
          <w:lang w:val="pl-PL"/>
        </w:rPr>
      </w:pPr>
      <w:r w:rsidRPr="00605A0D">
        <w:rPr>
          <w:rFonts w:ascii="Arial" w:hAnsi="Arial" w:cs="Arial"/>
          <w:sz w:val="20"/>
          <w:szCs w:val="20"/>
          <w:u w:val="single"/>
          <w:lang w:val="pl-PL"/>
        </w:rPr>
        <w:t xml:space="preserve">nie zaproponuje żadnego czasu </w:t>
      </w:r>
    </w:p>
    <w:p w14:paraId="6E58AC4F" w14:textId="77777777" w:rsidR="0053338B" w:rsidRPr="00605A0D" w:rsidRDefault="0053338B" w:rsidP="0053338B">
      <w:pPr>
        <w:pStyle w:val="Bezodstpw"/>
        <w:ind w:left="360"/>
        <w:jc w:val="both"/>
        <w:rPr>
          <w:rFonts w:ascii="Arial" w:hAnsi="Arial" w:cs="Arial"/>
          <w:sz w:val="20"/>
          <w:szCs w:val="20"/>
          <w:lang w:val="pl-PL"/>
        </w:rPr>
      </w:pPr>
      <w:r w:rsidRPr="00605A0D">
        <w:rPr>
          <w:rFonts w:ascii="Arial" w:hAnsi="Arial" w:cs="Arial"/>
          <w:b/>
          <w:sz w:val="20"/>
          <w:szCs w:val="20"/>
          <w:u w:val="single"/>
          <w:lang w:val="pl-PL"/>
        </w:rPr>
        <w:t>zostanie odrzucona na podstawie art. 89 ust. 1 pkt. 2 ustawy.</w:t>
      </w:r>
    </w:p>
    <w:p w14:paraId="5AD740D8" w14:textId="77777777" w:rsidR="0053338B" w:rsidRPr="00E4407B" w:rsidRDefault="0053338B" w:rsidP="0053338B">
      <w:pPr>
        <w:pStyle w:val="Bezodstpw"/>
        <w:jc w:val="both"/>
        <w:rPr>
          <w:rFonts w:ascii="Arial" w:hAnsi="Arial" w:cs="Arial"/>
          <w:sz w:val="20"/>
          <w:szCs w:val="20"/>
          <w:lang w:val="pl-PL"/>
        </w:rPr>
      </w:pPr>
    </w:p>
    <w:p w14:paraId="0EDF78E9"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34" w:name="_Toc520443191"/>
      <w:r w:rsidRPr="00E4407B">
        <w:rPr>
          <w:sz w:val="20"/>
          <w:szCs w:val="20"/>
        </w:rPr>
        <w:t>Informacje o formalnościach, jakie powinny być dopełnione po wyborze oferty w celu zawarcia umowy w sprawie zamówienia publicznego.</w:t>
      </w:r>
      <w:bookmarkEnd w:id="34"/>
      <w:r w:rsidRPr="00E4407B">
        <w:rPr>
          <w:sz w:val="20"/>
          <w:szCs w:val="20"/>
        </w:rPr>
        <w:t xml:space="preserve"> </w:t>
      </w:r>
    </w:p>
    <w:p w14:paraId="49CC5A2B"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5" w:name="_Toc520443192"/>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9AEAD48" w14:textId="278F8CC9" w:rsidR="001176D6" w:rsidRPr="00D33A92" w:rsidRDefault="001176D6" w:rsidP="00D90038">
      <w:pPr>
        <w:pStyle w:val="Akapitzlist"/>
        <w:numPr>
          <w:ilvl w:val="0"/>
          <w:numId w:val="21"/>
        </w:numPr>
        <w:suppressAutoHyphens w:val="0"/>
        <w:autoSpaceDE w:val="0"/>
        <w:autoSpaceDN w:val="0"/>
        <w:adjustRightInd w:val="0"/>
        <w:spacing w:after="0" w:line="240" w:lineRule="auto"/>
        <w:jc w:val="both"/>
        <w:rPr>
          <w:rFonts w:ascii="Arial" w:hAnsi="Arial" w:cs="Arial"/>
          <w:b/>
          <w:bCs/>
          <w:color w:val="000000"/>
          <w:sz w:val="20"/>
          <w:szCs w:val="20"/>
          <w:lang w:val="pl-PL" w:eastAsia="pl-PL"/>
        </w:rPr>
      </w:pPr>
      <w:r w:rsidRPr="00D33A92">
        <w:rPr>
          <w:rFonts w:ascii="Arial" w:hAnsi="Arial" w:cs="Arial"/>
          <w:b/>
          <w:bCs/>
          <w:color w:val="000000"/>
          <w:sz w:val="20"/>
          <w:szCs w:val="20"/>
          <w:lang w:val="pl-PL" w:eastAsia="pl-PL"/>
        </w:rPr>
        <w:t>Przed zawarciem umowy Wykonawca musi dostarczyć oświadczenie konserwatora o</w:t>
      </w:r>
      <w:r w:rsidR="00A85877" w:rsidRPr="00D33A92">
        <w:rPr>
          <w:rFonts w:ascii="Arial" w:hAnsi="Arial" w:cs="Arial"/>
          <w:b/>
          <w:bCs/>
          <w:color w:val="000000"/>
          <w:sz w:val="20"/>
          <w:szCs w:val="20"/>
          <w:lang w:val="pl-PL" w:eastAsia="pl-PL"/>
        </w:rPr>
        <w:t> </w:t>
      </w:r>
      <w:r w:rsidRPr="00D33A92">
        <w:rPr>
          <w:rFonts w:ascii="Arial" w:hAnsi="Arial" w:cs="Arial"/>
          <w:b/>
          <w:bCs/>
          <w:color w:val="000000"/>
          <w:sz w:val="20"/>
          <w:szCs w:val="20"/>
          <w:lang w:val="pl-PL" w:eastAsia="pl-PL"/>
        </w:rPr>
        <w:t>zapoznaniu się z instrukcją współpracy przy eksploatacji oświetlenia zewnętrznego.</w:t>
      </w:r>
    </w:p>
    <w:p w14:paraId="06179717" w14:textId="566BE775" w:rsidR="001176D6" w:rsidRPr="00D33A92" w:rsidRDefault="001176D6" w:rsidP="001176D6">
      <w:pPr>
        <w:pStyle w:val="Akapitzlist"/>
        <w:numPr>
          <w:ilvl w:val="0"/>
          <w:numId w:val="21"/>
        </w:numPr>
        <w:suppressAutoHyphens w:val="0"/>
        <w:autoSpaceDE w:val="0"/>
        <w:autoSpaceDN w:val="0"/>
        <w:adjustRightInd w:val="0"/>
        <w:spacing w:after="0" w:line="240" w:lineRule="auto"/>
        <w:jc w:val="both"/>
        <w:rPr>
          <w:rFonts w:ascii="Arial" w:hAnsi="Arial" w:cs="Arial"/>
          <w:b/>
          <w:bCs/>
          <w:color w:val="000000"/>
          <w:sz w:val="20"/>
          <w:szCs w:val="20"/>
          <w:lang w:val="pl-PL" w:eastAsia="pl-PL"/>
        </w:rPr>
      </w:pPr>
      <w:r w:rsidRPr="00D33A92">
        <w:rPr>
          <w:rFonts w:ascii="Arial" w:hAnsi="Arial" w:cs="Arial"/>
          <w:b/>
          <w:bCs/>
          <w:color w:val="000000"/>
          <w:sz w:val="20"/>
          <w:szCs w:val="20"/>
          <w:lang w:val="pl-PL" w:eastAsia="pl-PL"/>
        </w:rPr>
        <w:t>Niedostarczenie dokumentów, o których mowa w ust. 2 i 3 powyżej spowoduje, że</w:t>
      </w:r>
      <w:r w:rsidR="00A85877" w:rsidRPr="00D33A92">
        <w:rPr>
          <w:rFonts w:ascii="Arial" w:hAnsi="Arial" w:cs="Arial"/>
          <w:b/>
          <w:bCs/>
          <w:color w:val="000000"/>
          <w:sz w:val="20"/>
          <w:szCs w:val="20"/>
          <w:lang w:val="pl-PL" w:eastAsia="pl-PL"/>
        </w:rPr>
        <w:t> </w:t>
      </w:r>
      <w:r w:rsidRPr="00D33A92">
        <w:rPr>
          <w:rFonts w:ascii="Arial" w:hAnsi="Arial" w:cs="Arial"/>
          <w:b/>
          <w:bCs/>
          <w:color w:val="000000"/>
          <w:sz w:val="20"/>
          <w:szCs w:val="20"/>
          <w:lang w:val="pl-PL" w:eastAsia="pl-PL"/>
        </w:rPr>
        <w:t>Zamawiający odmówi podpisania umowy z winy Wykonawcy i zatrzyma wadium.</w:t>
      </w:r>
    </w:p>
    <w:p w14:paraId="43BFEE32" w14:textId="0EE60731"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25235D68" w:rsidR="00D90038"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gdy Wykonawca, którego oferta została wybrana, jako najkorzystniejsza, uchyla się od zawarcia umowy, Zamawiający będzie mógł wybrać ofertę najkorzystniejszą spośród </w:t>
      </w:r>
      <w:r w:rsidRPr="00E4407B">
        <w:rPr>
          <w:rFonts w:ascii="Arial" w:hAnsi="Arial" w:cs="Arial"/>
          <w:color w:val="000000"/>
          <w:sz w:val="20"/>
          <w:szCs w:val="20"/>
          <w:lang w:val="pl-PL" w:eastAsia="pl-PL"/>
        </w:rPr>
        <w:lastRenderedPageBreak/>
        <w:t>pozostałych ofert, bez przeprowadzenia ich ponownego badania i oceny, chyba że zachodzą przesłanki, o których mowa w art. 93 ust. 1 ustawy PZP.</w:t>
      </w:r>
    </w:p>
    <w:p w14:paraId="23236401" w14:textId="77777777" w:rsidR="00070A20" w:rsidRPr="00070A20" w:rsidRDefault="00070A20" w:rsidP="00070A20">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E22BD3E" w14:textId="77777777" w:rsidR="001656D9" w:rsidRPr="00E4407B" w:rsidRDefault="001656D9" w:rsidP="00371084">
      <w:pPr>
        <w:pStyle w:val="Nagwek1"/>
        <w:spacing w:line="240" w:lineRule="auto"/>
        <w:jc w:val="both"/>
        <w:rPr>
          <w:sz w:val="20"/>
          <w:szCs w:val="20"/>
        </w:rPr>
      </w:pPr>
      <w:r w:rsidRPr="00E4407B">
        <w:rPr>
          <w:sz w:val="20"/>
          <w:szCs w:val="20"/>
        </w:rPr>
        <w:t>Wymagania dotyczące zabezpieczenia należytego wykonania umowy.</w:t>
      </w:r>
      <w:bookmarkEnd w:id="35"/>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36" w:name="_Toc300056335"/>
      <w:bookmarkStart w:id="37" w:name="_Toc424194585"/>
      <w:bookmarkStart w:id="38" w:name="_Toc480443710"/>
      <w:bookmarkStart w:id="39" w:name="_Toc520443193"/>
      <w:r w:rsidRPr="00E4407B">
        <w:rPr>
          <w:sz w:val="20"/>
          <w:szCs w:val="20"/>
        </w:rPr>
        <w:t>Podwykonawstwo.</w:t>
      </w:r>
      <w:bookmarkEnd w:id="36"/>
      <w:bookmarkEnd w:id="37"/>
      <w:bookmarkEnd w:id="38"/>
      <w:bookmarkEnd w:id="39"/>
    </w:p>
    <w:p w14:paraId="1EB115A0" w14:textId="77777777" w:rsidR="006530D6" w:rsidRPr="00E4407B" w:rsidRDefault="006530D6" w:rsidP="00D4463E">
      <w:pPr>
        <w:numPr>
          <w:ilvl w:val="0"/>
          <w:numId w:val="51"/>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D4463E">
      <w:pPr>
        <w:numPr>
          <w:ilvl w:val="0"/>
          <w:numId w:val="5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40" w:name="_Toc520443194"/>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
      <w:r w:rsidRPr="00E4407B">
        <w:rPr>
          <w:sz w:val="20"/>
          <w:szCs w:val="20"/>
        </w:rPr>
        <w:t xml:space="preserve"> </w:t>
      </w:r>
    </w:p>
    <w:p w14:paraId="0B7B1608" w14:textId="77777777" w:rsidR="001656D9" w:rsidRPr="00E4407B"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Wzór umowy, stanowi </w:t>
      </w:r>
      <w:r w:rsidRPr="00E4407B">
        <w:rPr>
          <w:rFonts w:ascii="Arial" w:hAnsi="Arial" w:cs="Arial"/>
          <w:b/>
          <w:bCs/>
          <w:color w:val="000000"/>
          <w:sz w:val="20"/>
          <w:szCs w:val="20"/>
          <w:lang w:val="pl-PL" w:eastAsia="pl-PL"/>
        </w:rPr>
        <w:t xml:space="preserve">Załącznik nr </w:t>
      </w:r>
      <w:r w:rsidR="009256C5" w:rsidRPr="00E4407B">
        <w:rPr>
          <w:rFonts w:ascii="Arial" w:hAnsi="Arial" w:cs="Arial"/>
          <w:b/>
          <w:bCs/>
          <w:color w:val="000000"/>
          <w:sz w:val="20"/>
          <w:szCs w:val="20"/>
          <w:lang w:val="pl-PL" w:eastAsia="pl-PL"/>
        </w:rPr>
        <w:t>6</w:t>
      </w:r>
      <w:r w:rsidR="003F6941" w:rsidRPr="00E4407B">
        <w:rPr>
          <w:rFonts w:ascii="Arial" w:hAnsi="Arial" w:cs="Arial"/>
          <w:b/>
          <w:bCs/>
          <w:color w:val="000000"/>
          <w:sz w:val="20"/>
          <w:szCs w:val="20"/>
          <w:lang w:val="pl-PL" w:eastAsia="pl-PL"/>
        </w:rPr>
        <w:t xml:space="preserve"> </w:t>
      </w:r>
      <w:r w:rsidRPr="00E4407B">
        <w:rPr>
          <w:rFonts w:ascii="Arial" w:hAnsi="Arial" w:cs="Arial"/>
          <w:color w:val="000000"/>
          <w:sz w:val="20"/>
          <w:szCs w:val="20"/>
          <w:lang w:val="pl-PL" w:eastAsia="pl-PL"/>
        </w:rPr>
        <w:t xml:space="preserve">do SIWZ. </w:t>
      </w:r>
    </w:p>
    <w:p w14:paraId="0C08EDC0"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41" w:name="_Toc515894042"/>
      <w:bookmarkStart w:id="42" w:name="_Toc520443195"/>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41"/>
      <w:bookmarkEnd w:id="42"/>
    </w:p>
    <w:p w14:paraId="00EBEC28" w14:textId="77777777" w:rsidR="00413604" w:rsidRPr="00E4407B" w:rsidRDefault="00413604" w:rsidP="00D4463E">
      <w:pPr>
        <w:pStyle w:val="Default"/>
        <w:numPr>
          <w:ilvl w:val="0"/>
          <w:numId w:val="52"/>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6"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7"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lastRenderedPageBreak/>
        <w:t>w odniesieniu do Pani/Pana danych osobowych decyzje nie będą podejmowane w sposób zautomatyzowany, stosowanie do art. 22 RODO;</w:t>
      </w:r>
    </w:p>
    <w:p w14:paraId="0521FC28"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4463E">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4463E">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4463E">
      <w:pPr>
        <w:widowControl w:val="0"/>
        <w:numPr>
          <w:ilvl w:val="0"/>
          <w:numId w:val="55"/>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874A4D">
      <w:pPr>
        <w:pStyle w:val="Akapitzlist"/>
        <w:spacing w:after="0" w:line="240" w:lineRule="auto"/>
        <w:ind w:left="0"/>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E4407B"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43" w:name="_Toc520443196"/>
      <w:r w:rsidRPr="00E4407B">
        <w:rPr>
          <w:sz w:val="20"/>
          <w:szCs w:val="20"/>
        </w:rPr>
        <w:t>Pouczenie o środkach ochrony prawnej.</w:t>
      </w:r>
      <w:bookmarkEnd w:id="43"/>
      <w:r w:rsidRPr="00E4407B">
        <w:rPr>
          <w:sz w:val="20"/>
          <w:szCs w:val="20"/>
        </w:rPr>
        <w:t xml:space="preserve"> </w:t>
      </w:r>
    </w:p>
    <w:p w14:paraId="7FB635FE" w14:textId="77777777"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44" w:name="_Toc469557214"/>
      <w:bookmarkStart w:id="45" w:name="_Toc520443197"/>
      <w:bookmarkStart w:id="46" w:name="_Hlk27642283"/>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44"/>
      <w:bookmarkEnd w:id="45"/>
    </w:p>
    <w:bookmarkEnd w:id="46"/>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77777777" w:rsidR="002A66B0" w:rsidRPr="00E4407B" w:rsidRDefault="002A66B0"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637A23EE" w14:textId="77777777"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167F42F2"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4AC3D22F" w14:textId="0ECC107C"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w:t>
      </w:r>
      <w:r w:rsidR="00731F40">
        <w:rPr>
          <w:rFonts w:ascii="Arial" w:hAnsi="Arial" w:cs="Arial"/>
          <w:b/>
          <w:bCs/>
          <w:sz w:val="20"/>
          <w:lang w:val="pl-PL"/>
        </w:rPr>
        <w:t>7</w:t>
      </w:r>
      <w:r w:rsidR="00EB6569" w:rsidRPr="00E4407B">
        <w:rPr>
          <w:rFonts w:ascii="Arial" w:hAnsi="Arial" w:cs="Arial"/>
          <w:b/>
          <w:bCs/>
          <w:sz w:val="20"/>
          <w:lang w:val="pl-PL"/>
        </w:rPr>
        <w:t>.201</w:t>
      </w:r>
      <w:r w:rsidR="00731F40">
        <w:rPr>
          <w:rFonts w:ascii="Arial" w:hAnsi="Arial" w:cs="Arial"/>
          <w:b/>
          <w:bCs/>
          <w:sz w:val="20"/>
          <w:lang w:val="pl-PL"/>
        </w:rPr>
        <w:t>9</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53338B" w:rsidRPr="00E4407B">
        <w:rPr>
          <w:rFonts w:ascii="Arial" w:hAnsi="Arial" w:cs="Arial"/>
          <w:b/>
          <w:sz w:val="20"/>
          <w:szCs w:val="20"/>
          <w:lang w:val="pl-PL"/>
        </w:rPr>
        <w:t>Konserwację oświetlenia ulicznego na terenie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77777777" w:rsidR="002A66B0" w:rsidRPr="00E4407B" w:rsidRDefault="002A66B0" w:rsidP="00373F2D">
      <w:pPr>
        <w:spacing w:after="0" w:line="240" w:lineRule="auto"/>
        <w:jc w:val="both"/>
        <w:rPr>
          <w:rFonts w:ascii="Arial" w:hAnsi="Arial" w:cs="Arial"/>
          <w:sz w:val="20"/>
          <w:szCs w:val="20"/>
          <w:lang w:val="pl-PL"/>
        </w:rPr>
      </w:pPr>
    </w:p>
    <w:p w14:paraId="53A3B983" w14:textId="77777777" w:rsidR="00AD7733" w:rsidRPr="00E4407B" w:rsidRDefault="00AD7733" w:rsidP="00AD7733">
      <w:pPr>
        <w:pStyle w:val="Bezodstpw5"/>
        <w:numPr>
          <w:ilvl w:val="0"/>
          <w:numId w:val="3"/>
        </w:numPr>
        <w:jc w:val="both"/>
        <w:rPr>
          <w:rFonts w:ascii="Arial" w:hAnsi="Arial" w:cs="Arial"/>
          <w:sz w:val="20"/>
          <w:szCs w:val="20"/>
          <w:lang w:val="pl-PL"/>
        </w:rPr>
      </w:pPr>
      <w:r w:rsidRPr="00E4407B">
        <w:rPr>
          <w:rFonts w:ascii="Arial" w:hAnsi="Arial" w:cs="Arial"/>
          <w:sz w:val="20"/>
          <w:szCs w:val="20"/>
          <w:lang w:val="pl-PL"/>
        </w:rPr>
        <w:t>Oferujemy wykonanie czynności stanowiących przedmiot zamówienia (pkt. 4.3 SIWZ) za cenę:</w:t>
      </w:r>
    </w:p>
    <w:p w14:paraId="4B10CA81" w14:textId="77777777" w:rsidR="00AD7733" w:rsidRPr="00E4407B" w:rsidRDefault="00AD7733" w:rsidP="00AD7733">
      <w:pPr>
        <w:pStyle w:val="Bezodstpw5"/>
        <w:jc w:val="both"/>
        <w:rPr>
          <w:rFonts w:ascii="Arial" w:hAnsi="Arial" w:cs="Arial"/>
          <w:sz w:val="20"/>
          <w:szCs w:val="20"/>
          <w:lang w:val="pl-PL"/>
        </w:rPr>
      </w:pPr>
    </w:p>
    <w:p w14:paraId="5E3590A0" w14:textId="469E816D" w:rsidR="00AD7733" w:rsidRPr="00B92A1D" w:rsidRDefault="00645A4C" w:rsidP="00446554">
      <w:pPr>
        <w:widowControl w:val="0"/>
        <w:numPr>
          <w:ilvl w:val="0"/>
          <w:numId w:val="86"/>
        </w:numPr>
        <w:suppressAutoHyphens w:val="0"/>
        <w:snapToGrid w:val="0"/>
        <w:spacing w:after="0" w:line="240" w:lineRule="auto"/>
        <w:ind w:left="720"/>
        <w:jc w:val="both"/>
        <w:rPr>
          <w:rFonts w:ascii="Arial" w:hAnsi="Arial" w:cs="Arial"/>
          <w:sz w:val="20"/>
          <w:szCs w:val="20"/>
          <w:lang w:val="pl-PL"/>
        </w:rPr>
      </w:pPr>
      <w:r w:rsidRPr="00506A5D">
        <w:rPr>
          <w:rFonts w:ascii="Arial" w:hAnsi="Arial" w:cs="Arial"/>
          <w:b/>
          <w:sz w:val="20"/>
          <w:szCs w:val="20"/>
          <w:lang w:val="pl-PL"/>
        </w:rPr>
        <w:t>K</w:t>
      </w:r>
      <w:r w:rsidR="00AD7733" w:rsidRPr="00506A5D">
        <w:rPr>
          <w:rFonts w:ascii="Arial" w:hAnsi="Arial" w:cs="Arial"/>
          <w:b/>
          <w:sz w:val="20"/>
          <w:szCs w:val="20"/>
          <w:lang w:val="pl-PL"/>
        </w:rPr>
        <w:t xml:space="preserve">1 – </w:t>
      </w:r>
      <w:r w:rsidR="00AD7733" w:rsidRPr="00506A5D">
        <w:rPr>
          <w:rFonts w:ascii="Arial" w:hAnsi="Arial" w:cs="Arial"/>
          <w:sz w:val="20"/>
          <w:szCs w:val="20"/>
          <w:lang w:val="pl-PL"/>
        </w:rPr>
        <w:t>COB ………………… zł/rok (słownie: ………………………………………………………zł) (</w:t>
      </w:r>
      <w:r w:rsidR="00AD7733" w:rsidRPr="00506A5D">
        <w:rPr>
          <w:rFonts w:ascii="Arial" w:hAnsi="Arial" w:cs="Arial"/>
          <w:sz w:val="20"/>
          <w:szCs w:val="20"/>
          <w:u w:val="single"/>
          <w:lang w:val="pl-PL"/>
        </w:rPr>
        <w:t>3</w:t>
      </w:r>
      <w:r w:rsidR="00731F40">
        <w:rPr>
          <w:rFonts w:ascii="Arial" w:hAnsi="Arial" w:cs="Arial"/>
          <w:sz w:val="20"/>
          <w:szCs w:val="20"/>
          <w:u w:val="single"/>
          <w:lang w:val="pl-PL"/>
        </w:rPr>
        <w:t>332</w:t>
      </w:r>
      <w:r w:rsidR="00AD7733" w:rsidRPr="00506A5D">
        <w:rPr>
          <w:rFonts w:ascii="Arial" w:hAnsi="Arial" w:cs="Arial"/>
          <w:sz w:val="20"/>
          <w:szCs w:val="20"/>
          <w:u w:val="single"/>
          <w:lang w:val="pl-PL"/>
        </w:rPr>
        <w:t xml:space="preserve"> punktów oświetleniowych x C1 x 12 miesięcy</w:t>
      </w:r>
      <w:r w:rsidR="00EE2DCE" w:rsidRPr="00506A5D">
        <w:rPr>
          <w:rFonts w:ascii="Arial" w:hAnsi="Arial" w:cs="Arial"/>
          <w:sz w:val="20"/>
          <w:szCs w:val="20"/>
          <w:u w:val="single"/>
          <w:lang w:val="pl-PL"/>
        </w:rPr>
        <w:t xml:space="preserve"> + </w:t>
      </w:r>
      <w:r w:rsidR="00D531F3">
        <w:rPr>
          <w:rFonts w:ascii="Arial" w:hAnsi="Arial" w:cs="Arial"/>
          <w:sz w:val="20"/>
          <w:szCs w:val="20"/>
          <w:u w:val="single"/>
          <w:lang w:val="pl-PL"/>
        </w:rPr>
        <w:t>18</w:t>
      </w:r>
      <w:r w:rsidR="00B92A1D" w:rsidRPr="00B92A1D">
        <w:rPr>
          <w:rFonts w:ascii="Arial" w:hAnsi="Arial" w:cs="Arial"/>
          <w:sz w:val="20"/>
          <w:szCs w:val="20"/>
          <w:u w:val="single"/>
          <w:lang w:val="pl-PL"/>
        </w:rPr>
        <w:t>0</w:t>
      </w:r>
      <w:r w:rsidR="00591246" w:rsidRPr="00B92A1D">
        <w:rPr>
          <w:rFonts w:ascii="Arial" w:hAnsi="Arial" w:cs="Arial"/>
          <w:sz w:val="20"/>
          <w:szCs w:val="20"/>
          <w:u w:val="single"/>
          <w:lang w:val="pl-PL"/>
        </w:rPr>
        <w:t> 000 zł)</w:t>
      </w:r>
    </w:p>
    <w:p w14:paraId="65BDA44F" w14:textId="7B8200E8" w:rsidR="00AD7733" w:rsidRPr="00E4407B" w:rsidRDefault="00AD7733" w:rsidP="00645A4C">
      <w:pPr>
        <w:widowControl w:val="0"/>
        <w:suppressAutoHyphens w:val="0"/>
        <w:snapToGrid w:val="0"/>
        <w:spacing w:after="0" w:line="240" w:lineRule="auto"/>
        <w:ind w:left="720"/>
        <w:jc w:val="both"/>
        <w:rPr>
          <w:rFonts w:ascii="Arial" w:hAnsi="Arial" w:cs="Arial"/>
          <w:sz w:val="20"/>
          <w:szCs w:val="20"/>
          <w:lang w:val="pl-PL"/>
        </w:rPr>
      </w:pPr>
      <w:r w:rsidRPr="00506A5D">
        <w:rPr>
          <w:rFonts w:ascii="Arial" w:hAnsi="Arial" w:cs="Arial"/>
          <w:sz w:val="20"/>
          <w:szCs w:val="20"/>
          <w:lang w:val="pl-PL"/>
        </w:rPr>
        <w:t>Konserwacja oświetlenia ulicznego (prace wskazane, w pkt. 4.3 SIW</w:t>
      </w:r>
      <w:r w:rsidRPr="00E4407B">
        <w:rPr>
          <w:rFonts w:ascii="Arial" w:hAnsi="Arial" w:cs="Arial"/>
          <w:sz w:val="20"/>
          <w:szCs w:val="20"/>
          <w:lang w:val="pl-PL"/>
        </w:rPr>
        <w:t>Z)) – cena jednostkowa za konserwację jednego punktu świetlnego szt./m-c</w:t>
      </w:r>
      <w:r w:rsidR="00645A4C">
        <w:rPr>
          <w:rFonts w:ascii="Arial" w:hAnsi="Arial" w:cs="Arial"/>
          <w:sz w:val="20"/>
          <w:szCs w:val="20"/>
          <w:lang w:val="pl-PL"/>
        </w:rPr>
        <w:t xml:space="preserve"> </w:t>
      </w:r>
      <w:r w:rsidR="00E55E0B" w:rsidRPr="00645A4C">
        <w:rPr>
          <w:rFonts w:ascii="Arial" w:hAnsi="Arial" w:cs="Arial"/>
          <w:sz w:val="20"/>
          <w:szCs w:val="20"/>
          <w:lang w:val="pl-PL"/>
        </w:rPr>
        <w:t>C1</w:t>
      </w:r>
      <w:r w:rsidRPr="00645A4C">
        <w:rPr>
          <w:rFonts w:ascii="Arial" w:hAnsi="Arial" w:cs="Arial"/>
          <w:sz w:val="20"/>
          <w:szCs w:val="20"/>
          <w:lang w:val="pl-PL"/>
        </w:rPr>
        <w:t>..............</w:t>
      </w:r>
      <w:r w:rsidRPr="00E4407B">
        <w:rPr>
          <w:rFonts w:ascii="Arial" w:hAnsi="Arial" w:cs="Arial"/>
          <w:sz w:val="20"/>
          <w:szCs w:val="20"/>
          <w:lang w:val="pl-PL"/>
        </w:rPr>
        <w:t xml:space="preserve"> zł/szt./m-c brutto</w:t>
      </w:r>
      <w:r w:rsidR="000508B1" w:rsidRPr="00E4407B">
        <w:rPr>
          <w:rFonts w:ascii="Arial" w:hAnsi="Arial" w:cs="Arial"/>
          <w:sz w:val="20"/>
          <w:szCs w:val="20"/>
          <w:lang w:val="pl-PL"/>
        </w:rPr>
        <w:t xml:space="preserve"> + </w:t>
      </w:r>
      <w:r w:rsidR="000508B1" w:rsidRPr="00506A5D">
        <w:rPr>
          <w:rFonts w:ascii="Arial" w:hAnsi="Arial" w:cs="Arial"/>
          <w:sz w:val="20"/>
          <w:szCs w:val="20"/>
          <w:lang w:val="pl-PL"/>
        </w:rPr>
        <w:t xml:space="preserve">kwota, przewidziana na inne czynności, o których mowa w pkt. 4.5 SIWZ </w:t>
      </w:r>
      <w:r w:rsidRPr="00506A5D">
        <w:rPr>
          <w:rFonts w:ascii="Arial" w:hAnsi="Arial" w:cs="Arial"/>
          <w:sz w:val="20"/>
          <w:szCs w:val="20"/>
          <w:lang w:val="pl-PL"/>
        </w:rPr>
        <w:t>(słownie:................................................................................zł/szt./m-c)</w:t>
      </w:r>
    </w:p>
    <w:p w14:paraId="37555EEA" w14:textId="77777777" w:rsidR="00AD7733" w:rsidRPr="00E4407B" w:rsidRDefault="00AD7733" w:rsidP="00AD7733">
      <w:pPr>
        <w:pStyle w:val="Bezodstpw"/>
        <w:ind w:left="720"/>
        <w:jc w:val="both"/>
        <w:rPr>
          <w:rFonts w:ascii="Arial" w:hAnsi="Arial" w:cs="Arial"/>
          <w:sz w:val="20"/>
          <w:szCs w:val="20"/>
          <w:lang w:val="pl-PL"/>
        </w:rPr>
      </w:pPr>
    </w:p>
    <w:p w14:paraId="61270648" w14:textId="77777777" w:rsidR="00AD7733" w:rsidRPr="00E4407B" w:rsidRDefault="00AD7733" w:rsidP="00446554">
      <w:pPr>
        <w:widowControl w:val="0"/>
        <w:numPr>
          <w:ilvl w:val="0"/>
          <w:numId w:val="86"/>
        </w:numPr>
        <w:suppressAutoHyphens w:val="0"/>
        <w:snapToGrid w:val="0"/>
        <w:spacing w:after="0" w:line="240" w:lineRule="auto"/>
        <w:ind w:left="720"/>
        <w:jc w:val="both"/>
        <w:rPr>
          <w:rFonts w:ascii="Arial" w:hAnsi="Arial" w:cs="Arial"/>
          <w:sz w:val="20"/>
          <w:szCs w:val="20"/>
          <w:lang w:val="pl-PL"/>
        </w:rPr>
      </w:pPr>
      <w:r w:rsidRPr="00E4407B">
        <w:rPr>
          <w:rFonts w:ascii="Arial" w:hAnsi="Arial" w:cs="Arial"/>
          <w:sz w:val="20"/>
          <w:szCs w:val="20"/>
          <w:lang w:val="pl-PL"/>
        </w:rPr>
        <w:t>Elementy zlecane przez Zamawiającego podlegające wynagrodzeniu kosztorysowemu, które obejmuje wykonanie przedmiotu zamówienia określonego w pkt. 4.5 niniejszej SIWZ,</w:t>
      </w:r>
    </w:p>
    <w:p w14:paraId="3128D8BD" w14:textId="022E42A1" w:rsidR="00AD7733" w:rsidRPr="00E4407B" w:rsidRDefault="00506A5D" w:rsidP="00AD7733">
      <w:pPr>
        <w:pStyle w:val="Bezodstpw"/>
        <w:ind w:left="708"/>
        <w:jc w:val="both"/>
        <w:rPr>
          <w:rFonts w:ascii="Arial" w:hAnsi="Arial" w:cs="Arial"/>
          <w:sz w:val="20"/>
          <w:szCs w:val="20"/>
          <w:lang w:val="pl-PL"/>
        </w:rPr>
      </w:pPr>
      <w:r>
        <w:rPr>
          <w:rFonts w:ascii="Arial" w:hAnsi="Arial" w:cs="Arial"/>
          <w:b/>
          <w:sz w:val="20"/>
          <w:szCs w:val="20"/>
          <w:lang w:val="pl-PL"/>
        </w:rPr>
        <w:t>K</w:t>
      </w:r>
      <w:r w:rsidR="00AD7733" w:rsidRPr="00E4407B">
        <w:rPr>
          <w:rFonts w:ascii="Arial" w:hAnsi="Arial" w:cs="Arial"/>
          <w:b/>
          <w:sz w:val="20"/>
          <w:szCs w:val="20"/>
          <w:lang w:val="pl-PL"/>
        </w:rPr>
        <w:t>2</w:t>
      </w:r>
      <w:r w:rsidR="00AD7733" w:rsidRPr="00E4407B">
        <w:rPr>
          <w:rFonts w:ascii="Arial" w:hAnsi="Arial" w:cs="Arial"/>
          <w:sz w:val="20"/>
          <w:szCs w:val="20"/>
          <w:lang w:val="pl-PL"/>
        </w:rPr>
        <w:t xml:space="preserve"> – stawka roboczogodziny Rg ........... zł netto (słownie: ........................................................)</w:t>
      </w:r>
    </w:p>
    <w:p w14:paraId="070FA9AC" w14:textId="0B68DD77" w:rsidR="00AD7733" w:rsidRPr="00E4407B" w:rsidRDefault="00506A5D" w:rsidP="00AD7733">
      <w:pPr>
        <w:pStyle w:val="Bezodstpw"/>
        <w:ind w:firstLine="708"/>
        <w:jc w:val="both"/>
        <w:rPr>
          <w:rFonts w:ascii="Arial" w:hAnsi="Arial" w:cs="Arial"/>
          <w:sz w:val="20"/>
          <w:szCs w:val="20"/>
          <w:lang w:val="pl-PL"/>
        </w:rPr>
      </w:pPr>
      <w:r>
        <w:rPr>
          <w:rFonts w:ascii="Arial" w:hAnsi="Arial" w:cs="Arial"/>
          <w:b/>
          <w:sz w:val="20"/>
          <w:szCs w:val="20"/>
          <w:lang w:val="pl-PL"/>
        </w:rPr>
        <w:t>K</w:t>
      </w:r>
      <w:r w:rsidR="00AD7733" w:rsidRPr="00E4407B">
        <w:rPr>
          <w:rFonts w:ascii="Arial" w:hAnsi="Arial" w:cs="Arial"/>
          <w:b/>
          <w:sz w:val="20"/>
          <w:szCs w:val="20"/>
          <w:lang w:val="pl-PL"/>
        </w:rPr>
        <w:t xml:space="preserve">3 </w:t>
      </w:r>
      <w:r w:rsidR="00AD7733" w:rsidRPr="00E4407B">
        <w:rPr>
          <w:rFonts w:ascii="Arial" w:hAnsi="Arial" w:cs="Arial"/>
          <w:sz w:val="20"/>
          <w:szCs w:val="20"/>
          <w:lang w:val="pl-PL"/>
        </w:rPr>
        <w:t>– wskaźnik zysku Z .............. %</w:t>
      </w:r>
    </w:p>
    <w:p w14:paraId="7EECEB3F" w14:textId="43E4BC49" w:rsidR="00AD7733" w:rsidRPr="00E4407B" w:rsidRDefault="00506A5D" w:rsidP="00AD7733">
      <w:pPr>
        <w:pStyle w:val="Bezodstpw"/>
        <w:ind w:firstLine="708"/>
        <w:jc w:val="both"/>
        <w:rPr>
          <w:rFonts w:ascii="Arial" w:hAnsi="Arial" w:cs="Arial"/>
          <w:sz w:val="20"/>
          <w:szCs w:val="20"/>
          <w:lang w:val="pl-PL"/>
        </w:rPr>
      </w:pPr>
      <w:r>
        <w:rPr>
          <w:rFonts w:ascii="Arial" w:hAnsi="Arial" w:cs="Arial"/>
          <w:b/>
          <w:sz w:val="20"/>
          <w:szCs w:val="20"/>
          <w:lang w:val="pl-PL"/>
        </w:rPr>
        <w:t>K</w:t>
      </w:r>
      <w:r w:rsidR="00AD7733" w:rsidRPr="00E4407B">
        <w:rPr>
          <w:rFonts w:ascii="Arial" w:hAnsi="Arial" w:cs="Arial"/>
          <w:b/>
          <w:sz w:val="20"/>
          <w:szCs w:val="20"/>
          <w:lang w:val="pl-PL"/>
        </w:rPr>
        <w:t xml:space="preserve">4 </w:t>
      </w:r>
      <w:r w:rsidR="00AD7733" w:rsidRPr="00E4407B">
        <w:rPr>
          <w:rFonts w:ascii="Arial" w:hAnsi="Arial" w:cs="Arial"/>
          <w:sz w:val="20"/>
          <w:szCs w:val="20"/>
          <w:lang w:val="pl-PL"/>
        </w:rPr>
        <w:t>– wskaźnik kosztów ogólnych Ko .............. %</w:t>
      </w:r>
    </w:p>
    <w:p w14:paraId="6209BFD4"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2B11103E" w14:textId="67589FD9" w:rsidR="00AD7733" w:rsidRPr="00E4407B" w:rsidRDefault="00AD7733" w:rsidP="00AD7733">
      <w:pPr>
        <w:pStyle w:val="Akapitzlist"/>
        <w:spacing w:after="0" w:line="240" w:lineRule="auto"/>
        <w:ind w:left="708"/>
        <w:jc w:val="both"/>
        <w:rPr>
          <w:rFonts w:ascii="Arial" w:hAnsi="Arial" w:cs="Arial"/>
          <w:sz w:val="20"/>
          <w:szCs w:val="20"/>
          <w:u w:val="single"/>
          <w:lang w:val="pl-PL"/>
        </w:rPr>
      </w:pPr>
      <w:r w:rsidRPr="00E4407B">
        <w:rPr>
          <w:rFonts w:ascii="Arial" w:hAnsi="Arial" w:cs="Arial"/>
          <w:sz w:val="20"/>
          <w:szCs w:val="20"/>
          <w:u w:val="single"/>
          <w:lang w:val="pl-PL"/>
        </w:rPr>
        <w:t>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pzp.</w:t>
      </w:r>
    </w:p>
    <w:p w14:paraId="4DF93155"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171F908B" w14:textId="77777777" w:rsidR="00AD7733" w:rsidRPr="00E4407B" w:rsidRDefault="00AD7733" w:rsidP="00AD7733">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Deklarujemy:</w:t>
      </w:r>
    </w:p>
    <w:p w14:paraId="30F8DD71" w14:textId="69FC71AA" w:rsidR="00AD7733" w:rsidRPr="00605A0D" w:rsidRDefault="00506A5D" w:rsidP="00446554">
      <w:pPr>
        <w:pStyle w:val="Bezodstpw"/>
        <w:numPr>
          <w:ilvl w:val="0"/>
          <w:numId w:val="87"/>
        </w:numPr>
        <w:jc w:val="both"/>
        <w:rPr>
          <w:rFonts w:ascii="Arial" w:hAnsi="Arial" w:cs="Arial"/>
          <w:b/>
          <w:sz w:val="20"/>
          <w:szCs w:val="20"/>
          <w:lang w:val="pl-PL"/>
        </w:rPr>
      </w:pPr>
      <w:r>
        <w:rPr>
          <w:rFonts w:ascii="Arial" w:hAnsi="Arial" w:cs="Arial"/>
          <w:b/>
          <w:sz w:val="20"/>
          <w:szCs w:val="20"/>
          <w:lang w:val="pl-PL"/>
        </w:rPr>
        <w:t>K</w:t>
      </w:r>
      <w:r w:rsidR="00AD7733" w:rsidRPr="00E4407B">
        <w:rPr>
          <w:rFonts w:ascii="Arial" w:hAnsi="Arial" w:cs="Arial"/>
          <w:b/>
          <w:sz w:val="20"/>
          <w:szCs w:val="20"/>
          <w:lang w:val="pl-PL"/>
        </w:rPr>
        <w:t>5</w:t>
      </w:r>
      <w:r w:rsidR="00AD7733" w:rsidRPr="00E4407B">
        <w:rPr>
          <w:rFonts w:ascii="Arial" w:hAnsi="Arial" w:cs="Arial"/>
          <w:sz w:val="20"/>
          <w:szCs w:val="20"/>
          <w:lang w:val="pl-PL"/>
        </w:rPr>
        <w:t xml:space="preserve"> – czas usunięcia awarii, o której mowa w pkt. 4.3.3 SIWZ – </w:t>
      </w:r>
      <w:r w:rsidR="00AD7733" w:rsidRPr="00E4407B">
        <w:rPr>
          <w:rFonts w:ascii="Arial" w:hAnsi="Arial" w:cs="Arial"/>
          <w:b/>
          <w:sz w:val="20"/>
          <w:szCs w:val="20"/>
          <w:lang w:val="pl-PL"/>
        </w:rPr>
        <w:t>……………. godzin</w:t>
      </w:r>
      <w:r w:rsidR="00AD7733" w:rsidRPr="00E4407B">
        <w:rPr>
          <w:rFonts w:ascii="Arial" w:hAnsi="Arial" w:cs="Arial"/>
          <w:sz w:val="20"/>
          <w:szCs w:val="20"/>
          <w:lang w:val="pl-PL"/>
        </w:rPr>
        <w:t xml:space="preserve"> </w:t>
      </w:r>
      <w:r w:rsidR="00AD7733" w:rsidRPr="00605A0D">
        <w:rPr>
          <w:rFonts w:ascii="Arial" w:hAnsi="Arial" w:cs="Arial"/>
          <w:sz w:val="18"/>
          <w:szCs w:val="18"/>
          <w:lang w:val="pl-PL"/>
        </w:rPr>
        <w:t>(</w:t>
      </w:r>
      <w:r w:rsidR="00AD7733" w:rsidRPr="00605A0D">
        <w:rPr>
          <w:rFonts w:ascii="Arial" w:hAnsi="Arial" w:cs="Arial"/>
          <w:sz w:val="18"/>
          <w:szCs w:val="18"/>
          <w:u w:val="single"/>
          <w:lang w:val="pl-PL"/>
        </w:rPr>
        <w:t>wstawić czas 10 lub 12 godzin</w:t>
      </w:r>
      <w:r w:rsidR="00AD7733" w:rsidRPr="00605A0D">
        <w:rPr>
          <w:rFonts w:ascii="Arial" w:hAnsi="Arial" w:cs="Arial"/>
          <w:sz w:val="18"/>
          <w:szCs w:val="18"/>
          <w:lang w:val="pl-PL"/>
        </w:rPr>
        <w:t>).</w:t>
      </w:r>
    </w:p>
    <w:p w14:paraId="565413B0" w14:textId="77777777" w:rsidR="00AD7733" w:rsidRPr="00605A0D" w:rsidRDefault="00AD7733" w:rsidP="00AD7733">
      <w:pPr>
        <w:pStyle w:val="Bezodstpw"/>
        <w:ind w:left="708"/>
        <w:jc w:val="both"/>
        <w:rPr>
          <w:rFonts w:ascii="Arial" w:hAnsi="Arial" w:cs="Arial"/>
          <w:sz w:val="18"/>
          <w:szCs w:val="18"/>
          <w:u w:val="single"/>
          <w:lang w:val="pl-PL"/>
        </w:rPr>
      </w:pPr>
      <w:r w:rsidRPr="00605A0D">
        <w:rPr>
          <w:rFonts w:ascii="Arial" w:hAnsi="Arial" w:cs="Arial"/>
          <w:sz w:val="18"/>
          <w:szCs w:val="18"/>
          <w:u w:val="single"/>
          <w:lang w:val="pl-PL"/>
        </w:rPr>
        <w:t>UWAGA! Minimalny czas usunięcia awarii, o której mowa w pkt. 4.3 SIWZ, jaki mogą zaoferować Wykonawcy wynosi 10 godz. natomiast maksymalny 12 godz.</w:t>
      </w:r>
    </w:p>
    <w:p w14:paraId="72842665" w14:textId="77777777" w:rsidR="00AD7733" w:rsidRPr="00605A0D" w:rsidRDefault="00AD7733" w:rsidP="00AD7733">
      <w:pPr>
        <w:pStyle w:val="Bezodstpw"/>
        <w:ind w:left="991" w:hanging="283"/>
        <w:jc w:val="both"/>
        <w:rPr>
          <w:rFonts w:ascii="Arial" w:hAnsi="Arial" w:cs="Arial"/>
          <w:sz w:val="18"/>
          <w:szCs w:val="18"/>
          <w:u w:val="single"/>
          <w:lang w:val="pl-PL"/>
        </w:rPr>
      </w:pPr>
      <w:r w:rsidRPr="00605A0D">
        <w:rPr>
          <w:rFonts w:ascii="Arial" w:hAnsi="Arial" w:cs="Arial"/>
          <w:sz w:val="18"/>
          <w:szCs w:val="18"/>
          <w:u w:val="single"/>
          <w:lang w:val="pl-PL"/>
        </w:rPr>
        <w:t>Oferta Wykonawcy</w:t>
      </w:r>
      <w:r w:rsidRPr="00605A0D">
        <w:rPr>
          <w:rFonts w:ascii="Arial" w:hAnsi="Arial" w:cs="Arial"/>
          <w:sz w:val="18"/>
          <w:szCs w:val="18"/>
          <w:lang w:val="pl-PL"/>
        </w:rPr>
        <w:t>, który:</w:t>
      </w:r>
    </w:p>
    <w:p w14:paraId="52C1DA44" w14:textId="77777777" w:rsidR="00AD7733" w:rsidRPr="00605A0D" w:rsidRDefault="00AD7733" w:rsidP="00446554">
      <w:pPr>
        <w:pStyle w:val="Bezodstpw"/>
        <w:numPr>
          <w:ilvl w:val="0"/>
          <w:numId w:val="88"/>
        </w:numPr>
        <w:ind w:left="1068"/>
        <w:jc w:val="both"/>
        <w:rPr>
          <w:rFonts w:ascii="Arial" w:hAnsi="Arial" w:cs="Arial"/>
          <w:sz w:val="18"/>
          <w:szCs w:val="18"/>
          <w:u w:val="single"/>
          <w:lang w:val="pl-PL"/>
        </w:rPr>
      </w:pPr>
      <w:r w:rsidRPr="00605A0D">
        <w:rPr>
          <w:rFonts w:ascii="Arial" w:hAnsi="Arial" w:cs="Arial"/>
          <w:sz w:val="18"/>
          <w:szCs w:val="18"/>
          <w:u w:val="single"/>
          <w:lang w:val="pl-PL"/>
        </w:rPr>
        <w:t>zaoferuje czas usunięcia awarii, o której mowa w pkt. 4.3.3 SIWZ krótszy niż 10 godz.</w:t>
      </w:r>
      <w:r w:rsidRPr="00605A0D">
        <w:rPr>
          <w:rFonts w:ascii="Arial" w:hAnsi="Arial" w:cs="Arial"/>
          <w:sz w:val="18"/>
          <w:szCs w:val="18"/>
          <w:lang w:val="pl-PL"/>
        </w:rPr>
        <w:t xml:space="preserve"> lub </w:t>
      </w:r>
    </w:p>
    <w:p w14:paraId="71DF39FE" w14:textId="77777777" w:rsidR="00AD7733" w:rsidRPr="00605A0D" w:rsidRDefault="00AD7733" w:rsidP="00446554">
      <w:pPr>
        <w:pStyle w:val="Bezodstpw"/>
        <w:numPr>
          <w:ilvl w:val="0"/>
          <w:numId w:val="88"/>
        </w:numPr>
        <w:ind w:left="1068"/>
        <w:jc w:val="both"/>
        <w:rPr>
          <w:rFonts w:ascii="Arial" w:hAnsi="Arial" w:cs="Arial"/>
          <w:sz w:val="18"/>
          <w:szCs w:val="18"/>
          <w:u w:val="single"/>
          <w:lang w:val="pl-PL"/>
        </w:rPr>
      </w:pPr>
      <w:r w:rsidRPr="00605A0D">
        <w:rPr>
          <w:rFonts w:ascii="Arial" w:hAnsi="Arial" w:cs="Arial"/>
          <w:sz w:val="18"/>
          <w:szCs w:val="18"/>
          <w:u w:val="single"/>
          <w:lang w:val="pl-PL"/>
        </w:rPr>
        <w:t>zaoferuje czas usunięcia awarii, o której mowa w pkt. 4.3.3 SIWZ dłuższy niż 12 godz. lub</w:t>
      </w:r>
    </w:p>
    <w:p w14:paraId="1BC0B691" w14:textId="77777777" w:rsidR="00AD7733" w:rsidRPr="00605A0D" w:rsidRDefault="00AD7733" w:rsidP="00446554">
      <w:pPr>
        <w:pStyle w:val="Bezodstpw"/>
        <w:numPr>
          <w:ilvl w:val="0"/>
          <w:numId w:val="88"/>
        </w:numPr>
        <w:ind w:left="1068"/>
        <w:jc w:val="both"/>
        <w:rPr>
          <w:rFonts w:ascii="Arial" w:hAnsi="Arial" w:cs="Arial"/>
          <w:sz w:val="18"/>
          <w:szCs w:val="18"/>
          <w:u w:val="single"/>
          <w:lang w:val="pl-PL"/>
        </w:rPr>
      </w:pPr>
      <w:r w:rsidRPr="00605A0D">
        <w:rPr>
          <w:rFonts w:ascii="Arial" w:hAnsi="Arial" w:cs="Arial"/>
          <w:sz w:val="18"/>
          <w:szCs w:val="18"/>
          <w:u w:val="single"/>
          <w:lang w:val="pl-PL"/>
        </w:rPr>
        <w:t xml:space="preserve">nie zaproponuje żadnego czasu </w:t>
      </w:r>
    </w:p>
    <w:p w14:paraId="4B28A4BA" w14:textId="77777777" w:rsidR="00AD7733" w:rsidRPr="00605A0D" w:rsidRDefault="00AD7733" w:rsidP="00AD7733">
      <w:pPr>
        <w:pStyle w:val="Bezodstpw"/>
        <w:ind w:left="720"/>
        <w:jc w:val="both"/>
        <w:rPr>
          <w:rFonts w:ascii="Arial" w:hAnsi="Arial" w:cs="Arial"/>
          <w:sz w:val="20"/>
          <w:szCs w:val="20"/>
          <w:u w:val="single"/>
          <w:lang w:val="pl-PL"/>
        </w:rPr>
      </w:pPr>
      <w:r w:rsidRPr="00605A0D">
        <w:rPr>
          <w:rFonts w:ascii="Arial" w:hAnsi="Arial" w:cs="Arial"/>
          <w:sz w:val="18"/>
          <w:szCs w:val="18"/>
          <w:u w:val="single"/>
          <w:lang w:val="pl-PL"/>
        </w:rPr>
        <w:t>zostanie odrzucona na podstawie art. 89 ust. 1 pkt. 2 ustawy.</w:t>
      </w:r>
    </w:p>
    <w:p w14:paraId="71445B6B" w14:textId="104E04E0" w:rsidR="00AD7733" w:rsidRPr="00605A0D" w:rsidRDefault="00506A5D" w:rsidP="00446554">
      <w:pPr>
        <w:pStyle w:val="Bezodstpw"/>
        <w:numPr>
          <w:ilvl w:val="0"/>
          <w:numId w:val="87"/>
        </w:numPr>
        <w:jc w:val="both"/>
        <w:rPr>
          <w:rFonts w:ascii="Arial" w:hAnsi="Arial" w:cs="Arial"/>
          <w:b/>
          <w:sz w:val="18"/>
          <w:szCs w:val="18"/>
          <w:lang w:val="pl-PL"/>
        </w:rPr>
      </w:pPr>
      <w:r w:rsidRPr="00605A0D">
        <w:rPr>
          <w:rFonts w:ascii="Arial" w:hAnsi="Arial" w:cs="Arial"/>
          <w:b/>
          <w:sz w:val="20"/>
          <w:szCs w:val="20"/>
          <w:lang w:val="pl-PL"/>
        </w:rPr>
        <w:t>K</w:t>
      </w:r>
      <w:r w:rsidR="00AD7733" w:rsidRPr="00605A0D">
        <w:rPr>
          <w:rFonts w:ascii="Arial" w:hAnsi="Arial" w:cs="Arial"/>
          <w:b/>
          <w:sz w:val="20"/>
          <w:szCs w:val="20"/>
          <w:lang w:val="pl-PL"/>
        </w:rPr>
        <w:t xml:space="preserve">6 – </w:t>
      </w:r>
      <w:r w:rsidR="00AD7733" w:rsidRPr="00605A0D">
        <w:rPr>
          <w:rFonts w:ascii="Arial" w:hAnsi="Arial" w:cs="Arial"/>
          <w:sz w:val="20"/>
          <w:szCs w:val="20"/>
          <w:lang w:val="pl-PL"/>
        </w:rPr>
        <w:t xml:space="preserve">czas wymiany wyeksploatowanych źródeł światła, którym mowa w pkt. 4.3.4 - </w:t>
      </w:r>
      <w:r w:rsidR="00AD7733" w:rsidRPr="00605A0D">
        <w:rPr>
          <w:rFonts w:ascii="Arial" w:hAnsi="Arial" w:cs="Arial"/>
          <w:b/>
          <w:sz w:val="20"/>
          <w:szCs w:val="20"/>
          <w:lang w:val="pl-PL"/>
        </w:rPr>
        <w:t>………… godzin</w:t>
      </w:r>
      <w:r w:rsidR="00AD7733" w:rsidRPr="00605A0D">
        <w:rPr>
          <w:rFonts w:ascii="Arial" w:hAnsi="Arial" w:cs="Arial"/>
          <w:sz w:val="20"/>
          <w:szCs w:val="20"/>
          <w:lang w:val="pl-PL"/>
        </w:rPr>
        <w:t xml:space="preserve"> </w:t>
      </w:r>
      <w:r w:rsidR="00AD7733" w:rsidRPr="00605A0D">
        <w:rPr>
          <w:rFonts w:ascii="Arial" w:hAnsi="Arial" w:cs="Arial"/>
          <w:sz w:val="18"/>
          <w:szCs w:val="18"/>
          <w:lang w:val="pl-PL"/>
        </w:rPr>
        <w:t>(</w:t>
      </w:r>
      <w:r w:rsidR="00AD7733" w:rsidRPr="00605A0D">
        <w:rPr>
          <w:rFonts w:ascii="Arial" w:hAnsi="Arial" w:cs="Arial"/>
          <w:sz w:val="18"/>
          <w:szCs w:val="18"/>
          <w:u w:val="single"/>
          <w:lang w:val="pl-PL"/>
        </w:rPr>
        <w:t>wstawić czas 24 lub 30 godzin</w:t>
      </w:r>
      <w:r w:rsidR="00AD7733" w:rsidRPr="00605A0D">
        <w:rPr>
          <w:rFonts w:ascii="Arial" w:hAnsi="Arial" w:cs="Arial"/>
          <w:sz w:val="18"/>
          <w:szCs w:val="18"/>
          <w:lang w:val="pl-PL"/>
        </w:rPr>
        <w:t>).</w:t>
      </w:r>
    </w:p>
    <w:p w14:paraId="66740EA1" w14:textId="77777777" w:rsidR="00AD7733" w:rsidRPr="00605A0D" w:rsidRDefault="00AD7733" w:rsidP="00AD7733">
      <w:pPr>
        <w:pStyle w:val="Bezodstpw"/>
        <w:ind w:left="708"/>
        <w:jc w:val="both"/>
        <w:rPr>
          <w:rFonts w:ascii="Arial" w:hAnsi="Arial" w:cs="Arial"/>
          <w:sz w:val="18"/>
          <w:szCs w:val="18"/>
          <w:u w:val="single"/>
          <w:lang w:val="pl-PL"/>
        </w:rPr>
      </w:pPr>
      <w:r w:rsidRPr="00605A0D">
        <w:rPr>
          <w:rFonts w:ascii="Arial" w:hAnsi="Arial" w:cs="Arial"/>
          <w:sz w:val="18"/>
          <w:szCs w:val="18"/>
          <w:u w:val="single"/>
          <w:lang w:val="pl-PL"/>
        </w:rPr>
        <w:t>UWAGA! Minimalny czas wymiany wyeksploatowanych źródeł światła, o którym mowa w pkt. 4.3.4 SIWZ, jaki mogą zaoferować Wykonawcy wynosi 24 godz. natomiast maksymalny 30 godz.</w:t>
      </w:r>
    </w:p>
    <w:p w14:paraId="0D6232F3" w14:textId="77777777" w:rsidR="00AD7733" w:rsidRPr="00605A0D" w:rsidRDefault="00AD7733" w:rsidP="00AD7733">
      <w:pPr>
        <w:pStyle w:val="Bezodstpw"/>
        <w:ind w:left="991" w:hanging="283"/>
        <w:jc w:val="both"/>
        <w:rPr>
          <w:rFonts w:ascii="Arial" w:hAnsi="Arial" w:cs="Arial"/>
          <w:sz w:val="18"/>
          <w:szCs w:val="18"/>
          <w:u w:val="single"/>
          <w:lang w:val="pl-PL"/>
        </w:rPr>
      </w:pPr>
      <w:r w:rsidRPr="00605A0D">
        <w:rPr>
          <w:rFonts w:ascii="Arial" w:hAnsi="Arial" w:cs="Arial"/>
          <w:sz w:val="18"/>
          <w:szCs w:val="18"/>
          <w:u w:val="single"/>
          <w:lang w:val="pl-PL"/>
        </w:rPr>
        <w:t>Oferta Wykonawcy</w:t>
      </w:r>
      <w:r w:rsidRPr="00605A0D">
        <w:rPr>
          <w:rFonts w:ascii="Arial" w:hAnsi="Arial" w:cs="Arial"/>
          <w:sz w:val="18"/>
          <w:szCs w:val="18"/>
          <w:lang w:val="pl-PL"/>
        </w:rPr>
        <w:t>, który:</w:t>
      </w:r>
    </w:p>
    <w:p w14:paraId="0B493C71" w14:textId="77777777" w:rsidR="00AD7733" w:rsidRPr="00605A0D" w:rsidRDefault="00AD7733" w:rsidP="00446554">
      <w:pPr>
        <w:pStyle w:val="Bezodstpw"/>
        <w:numPr>
          <w:ilvl w:val="0"/>
          <w:numId w:val="89"/>
        </w:numPr>
        <w:ind w:left="1068"/>
        <w:jc w:val="both"/>
        <w:rPr>
          <w:rFonts w:ascii="Arial" w:hAnsi="Arial" w:cs="Arial"/>
          <w:sz w:val="18"/>
          <w:szCs w:val="18"/>
          <w:u w:val="single"/>
          <w:lang w:val="pl-PL"/>
        </w:rPr>
      </w:pPr>
      <w:r w:rsidRPr="00605A0D">
        <w:rPr>
          <w:rFonts w:ascii="Arial" w:hAnsi="Arial" w:cs="Arial"/>
          <w:sz w:val="18"/>
          <w:szCs w:val="18"/>
          <w:u w:val="single"/>
          <w:lang w:val="pl-PL"/>
        </w:rPr>
        <w:t xml:space="preserve">zaoferuje czas </w:t>
      </w:r>
      <w:r w:rsidRPr="00605A0D">
        <w:rPr>
          <w:rFonts w:ascii="Arial" w:hAnsi="Arial" w:cs="Arial"/>
          <w:sz w:val="18"/>
          <w:szCs w:val="18"/>
          <w:lang w:val="pl-PL"/>
        </w:rPr>
        <w:t>wymiany wyeksploatowanych źródeł światła, o którym mowa w pkt. 4.3.4</w:t>
      </w:r>
      <w:r w:rsidRPr="00605A0D">
        <w:rPr>
          <w:rFonts w:ascii="Arial" w:hAnsi="Arial" w:cs="Arial"/>
          <w:sz w:val="18"/>
          <w:szCs w:val="18"/>
          <w:u w:val="single"/>
          <w:lang w:val="pl-PL"/>
        </w:rPr>
        <w:t xml:space="preserve"> krótszy niż 24 godz.</w:t>
      </w:r>
      <w:r w:rsidRPr="00605A0D">
        <w:rPr>
          <w:rFonts w:ascii="Arial" w:hAnsi="Arial" w:cs="Arial"/>
          <w:sz w:val="18"/>
          <w:szCs w:val="18"/>
          <w:lang w:val="pl-PL"/>
        </w:rPr>
        <w:t xml:space="preserve"> lub </w:t>
      </w:r>
    </w:p>
    <w:p w14:paraId="13A07C51" w14:textId="77777777" w:rsidR="00AD7733" w:rsidRPr="00605A0D" w:rsidRDefault="00AD7733" w:rsidP="00446554">
      <w:pPr>
        <w:pStyle w:val="Bezodstpw"/>
        <w:numPr>
          <w:ilvl w:val="0"/>
          <w:numId w:val="89"/>
        </w:numPr>
        <w:ind w:left="1068"/>
        <w:jc w:val="both"/>
        <w:rPr>
          <w:rFonts w:ascii="Arial" w:hAnsi="Arial" w:cs="Arial"/>
          <w:sz w:val="18"/>
          <w:szCs w:val="18"/>
          <w:u w:val="single"/>
          <w:lang w:val="pl-PL"/>
        </w:rPr>
      </w:pPr>
      <w:r w:rsidRPr="00605A0D">
        <w:rPr>
          <w:rFonts w:ascii="Arial" w:hAnsi="Arial" w:cs="Arial"/>
          <w:sz w:val="18"/>
          <w:szCs w:val="18"/>
          <w:u w:val="single"/>
          <w:lang w:val="pl-PL"/>
        </w:rPr>
        <w:t xml:space="preserve">zaoferuje czas </w:t>
      </w:r>
      <w:r w:rsidRPr="00605A0D">
        <w:rPr>
          <w:rFonts w:ascii="Arial" w:hAnsi="Arial" w:cs="Arial"/>
          <w:sz w:val="18"/>
          <w:szCs w:val="18"/>
          <w:lang w:val="pl-PL"/>
        </w:rPr>
        <w:t>wymiany wyeksploatowanych źródeł światła, o którym mowa w pkt. 4.3.4</w:t>
      </w:r>
      <w:r w:rsidRPr="00605A0D">
        <w:rPr>
          <w:rFonts w:ascii="Arial" w:hAnsi="Arial" w:cs="Arial"/>
          <w:sz w:val="18"/>
          <w:szCs w:val="18"/>
          <w:u w:val="single"/>
          <w:lang w:val="pl-PL"/>
        </w:rPr>
        <w:t xml:space="preserve"> dłuższy niż 30 godz. lub</w:t>
      </w:r>
    </w:p>
    <w:p w14:paraId="0ECDEAEC" w14:textId="77777777" w:rsidR="00AD7733" w:rsidRPr="00605A0D" w:rsidRDefault="00AD7733" w:rsidP="00446554">
      <w:pPr>
        <w:pStyle w:val="Bezodstpw"/>
        <w:numPr>
          <w:ilvl w:val="0"/>
          <w:numId w:val="89"/>
        </w:numPr>
        <w:ind w:left="1068"/>
        <w:jc w:val="both"/>
        <w:rPr>
          <w:rFonts w:ascii="Arial" w:hAnsi="Arial" w:cs="Arial"/>
          <w:sz w:val="18"/>
          <w:szCs w:val="18"/>
          <w:u w:val="single"/>
          <w:lang w:val="pl-PL"/>
        </w:rPr>
      </w:pPr>
      <w:r w:rsidRPr="00605A0D">
        <w:rPr>
          <w:rFonts w:ascii="Arial" w:hAnsi="Arial" w:cs="Arial"/>
          <w:sz w:val="18"/>
          <w:szCs w:val="18"/>
          <w:u w:val="single"/>
          <w:lang w:val="pl-PL"/>
        </w:rPr>
        <w:t xml:space="preserve">nie zaproponuje żadnego czasu </w:t>
      </w:r>
    </w:p>
    <w:p w14:paraId="0CBA1BC1" w14:textId="77777777" w:rsidR="00AD7733" w:rsidRPr="00605A0D" w:rsidRDefault="00AD7733" w:rsidP="00AD7733">
      <w:pPr>
        <w:pStyle w:val="Bezodstpw"/>
        <w:ind w:left="720"/>
        <w:jc w:val="both"/>
        <w:rPr>
          <w:rFonts w:ascii="Arial" w:hAnsi="Arial" w:cs="Arial"/>
          <w:sz w:val="20"/>
          <w:szCs w:val="20"/>
          <w:lang w:val="pl-PL"/>
        </w:rPr>
      </w:pPr>
      <w:r w:rsidRPr="00605A0D">
        <w:rPr>
          <w:rFonts w:ascii="Arial" w:hAnsi="Arial" w:cs="Arial"/>
          <w:sz w:val="18"/>
          <w:szCs w:val="18"/>
          <w:u w:val="single"/>
          <w:lang w:val="pl-PL"/>
        </w:rPr>
        <w:t>zostanie odrzucona na podstawie art. 89 ust. 1 pkt. 2 ustawy.</w:t>
      </w:r>
    </w:p>
    <w:p w14:paraId="12230A0C" w14:textId="77777777" w:rsidR="009628BA" w:rsidRPr="00605A0D" w:rsidRDefault="009628BA" w:rsidP="00996C3E">
      <w:pPr>
        <w:pStyle w:val="Bezodstpw"/>
        <w:jc w:val="both"/>
        <w:rPr>
          <w:rFonts w:ascii="Arial" w:hAnsi="Arial" w:cs="Arial"/>
          <w:b/>
          <w:sz w:val="18"/>
          <w:szCs w:val="20"/>
          <w:u w:val="single"/>
          <w:lang w:val="pl-PL"/>
        </w:rPr>
      </w:pPr>
    </w:p>
    <w:p w14:paraId="65451984" w14:textId="77777777" w:rsidR="00EE6EB2" w:rsidRPr="00605A0D" w:rsidRDefault="00EE6EB2" w:rsidP="00EE6EB2">
      <w:pPr>
        <w:pStyle w:val="Bezodstpw"/>
        <w:numPr>
          <w:ilvl w:val="0"/>
          <w:numId w:val="3"/>
        </w:numPr>
        <w:jc w:val="both"/>
        <w:rPr>
          <w:rFonts w:ascii="Arial" w:hAnsi="Arial" w:cs="Arial"/>
          <w:sz w:val="20"/>
          <w:szCs w:val="20"/>
          <w:lang w:val="pl-PL"/>
        </w:rPr>
      </w:pPr>
      <w:r w:rsidRPr="00605A0D">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 xml:space="preserve">Dokonaliśmy własnego rozpoznania niezbędnej ilości i charakteru usług i oferujemy wykonanie </w:t>
      </w:r>
      <w:r w:rsidRPr="00E4407B">
        <w:rPr>
          <w:rFonts w:ascii="Arial" w:hAnsi="Arial" w:cs="Arial"/>
          <w:sz w:val="20"/>
          <w:szCs w:val="20"/>
          <w:lang w:val="pl-PL"/>
        </w:rPr>
        <w:lastRenderedPageBreak/>
        <w:t>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28ABAD3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Wadium o wartości ………..…zł wnieśliśmy w dniu .......................... w formie …………........................................</w:t>
      </w:r>
    </w:p>
    <w:p w14:paraId="5D221F61"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Prosimy o zwrot wadium wpłaconego w gotówce na konto ………………………………………………………………………………………………………...…</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77D4EE4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  ] </w:t>
      </w:r>
      <w:r w:rsidRPr="00E4407B">
        <w:rPr>
          <w:rFonts w:ascii="Arial" w:hAnsi="Arial" w:cs="Arial"/>
          <w:b/>
          <w:sz w:val="20"/>
          <w:szCs w:val="20"/>
          <w:lang w:val="pl-PL"/>
        </w:rPr>
        <w:t>TAK</w:t>
      </w:r>
      <w:r w:rsidRPr="00E4407B">
        <w:rPr>
          <w:rFonts w:ascii="Arial" w:hAnsi="Arial" w:cs="Arial"/>
          <w:sz w:val="20"/>
          <w:szCs w:val="20"/>
          <w:lang w:val="pl-PL"/>
        </w:rPr>
        <w:t xml:space="preserve">, [  ] </w:t>
      </w:r>
      <w:r w:rsidRPr="00E4407B">
        <w:rPr>
          <w:rFonts w:ascii="Arial" w:hAnsi="Arial" w:cs="Arial"/>
          <w:b/>
          <w:sz w:val="20"/>
          <w:szCs w:val="20"/>
          <w:lang w:val="pl-PL"/>
        </w:rPr>
        <w:t>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3F9E0B0E" w:rsidR="005E2540"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Przewidujemy powierzenie wykonania części zamówienia podwykonawcy/podwykonawcom o</w:t>
      </w:r>
      <w:r w:rsidR="00ED7787" w:rsidRPr="00E4407B">
        <w:rPr>
          <w:rFonts w:ascii="Arial" w:hAnsi="Arial" w:cs="Arial"/>
          <w:sz w:val="20"/>
          <w:szCs w:val="20"/>
          <w:lang w:val="pl-PL"/>
        </w:rPr>
        <w:t> </w:t>
      </w:r>
      <w:r w:rsidRPr="00E4407B">
        <w:rPr>
          <w:rFonts w:ascii="Arial" w:hAnsi="Arial" w:cs="Arial"/>
          <w:sz w:val="20"/>
          <w:szCs w:val="20"/>
          <w:lang w:val="pl-PL"/>
        </w:rPr>
        <w:t>wartości ……………….</w:t>
      </w:r>
      <w:r w:rsidR="00AE5C7F" w:rsidRPr="00E4407B">
        <w:rPr>
          <w:rFonts w:ascii="Arial" w:hAnsi="Arial" w:cs="Arial"/>
          <w:sz w:val="20"/>
          <w:szCs w:val="20"/>
          <w:lang w:val="pl-PL"/>
        </w:rPr>
        <w:t xml:space="preserve"> </w:t>
      </w:r>
      <w:r w:rsidR="00C95D55" w:rsidRPr="00E4407B">
        <w:rPr>
          <w:rFonts w:ascii="Arial" w:hAnsi="Arial" w:cs="Arial"/>
          <w:sz w:val="20"/>
          <w:szCs w:val="20"/>
          <w:lang w:val="pl-PL"/>
        </w:rPr>
        <w:t>z</w:t>
      </w:r>
      <w:r w:rsidR="00AE5C7F" w:rsidRPr="00E4407B">
        <w:rPr>
          <w:rFonts w:ascii="Arial" w:hAnsi="Arial" w:cs="Arial"/>
          <w:sz w:val="20"/>
          <w:szCs w:val="20"/>
          <w:lang w:val="pl-PL"/>
        </w:rPr>
        <w:t xml:space="preserve">ł </w:t>
      </w:r>
      <w:r w:rsidRPr="00E4407B">
        <w:rPr>
          <w:rFonts w:ascii="Arial" w:hAnsi="Arial" w:cs="Arial"/>
          <w:sz w:val="20"/>
          <w:szCs w:val="20"/>
          <w:lang w:val="pl-PL"/>
        </w:rPr>
        <w:t xml:space="preserve">lub </w:t>
      </w:r>
      <w:r w:rsidR="00EC404C" w:rsidRPr="00E4407B">
        <w:rPr>
          <w:rFonts w:ascii="Arial" w:hAnsi="Arial" w:cs="Arial"/>
          <w:sz w:val="20"/>
          <w:szCs w:val="20"/>
          <w:lang w:val="pl-PL"/>
        </w:rPr>
        <w:t xml:space="preserve">w </w:t>
      </w:r>
      <w:r w:rsidRPr="00E4407B">
        <w:rPr>
          <w:rFonts w:ascii="Arial" w:hAnsi="Arial" w:cs="Arial"/>
          <w:sz w:val="20"/>
          <w:szCs w:val="20"/>
          <w:lang w:val="pl-PL"/>
        </w:rPr>
        <w:t>procentowej części zamówienia…………………%.</w:t>
      </w:r>
    </w:p>
    <w:p w14:paraId="2D1AFE24" w14:textId="507C45A1" w:rsidR="00E44956" w:rsidRPr="00070A20" w:rsidRDefault="00E44956" w:rsidP="00E44956">
      <w:pPr>
        <w:pStyle w:val="Bezodstpw"/>
        <w:numPr>
          <w:ilvl w:val="1"/>
          <w:numId w:val="8"/>
        </w:numPr>
        <w:ind w:left="720"/>
        <w:jc w:val="both"/>
        <w:rPr>
          <w:rFonts w:ascii="Arial" w:hAnsi="Arial" w:cs="Arial"/>
          <w:b/>
          <w:sz w:val="20"/>
          <w:szCs w:val="20"/>
          <w:lang w:val="pl-PL"/>
        </w:rPr>
      </w:pPr>
      <w:r w:rsidRPr="003D4411">
        <w:rPr>
          <w:rFonts w:ascii="Arial" w:hAnsi="Arial" w:cs="Arial"/>
          <w:b/>
          <w:sz w:val="20"/>
          <w:szCs w:val="20"/>
          <w:lang w:val="pl-PL"/>
        </w:rPr>
        <w:t xml:space="preserve">Oświadczamy, że posiadamy wydzielony rachunek VAT na cele prowadzonej działalności [  ] TAK, [  ] NIE </w:t>
      </w:r>
      <w:r w:rsidRPr="003D4411">
        <w:rPr>
          <w:rFonts w:ascii="Arial" w:hAnsi="Arial" w:cs="Arial"/>
          <w:b/>
          <w:i/>
          <w:sz w:val="16"/>
          <w:szCs w:val="16"/>
          <w:lang w:val="pl-PL"/>
        </w:rPr>
        <w:t>(zaznaczyć właściwą odpowiedź wstawiając znak x w odpowiednim miejscu)</w:t>
      </w:r>
    </w:p>
    <w:p w14:paraId="4A880568" w14:textId="5F445167" w:rsidR="00070A20" w:rsidRPr="00D33A92" w:rsidRDefault="00070A20" w:rsidP="00E44956">
      <w:pPr>
        <w:pStyle w:val="Bezodstpw"/>
        <w:numPr>
          <w:ilvl w:val="1"/>
          <w:numId w:val="8"/>
        </w:numPr>
        <w:ind w:left="720"/>
        <w:jc w:val="both"/>
        <w:rPr>
          <w:rFonts w:ascii="Arial" w:hAnsi="Arial" w:cs="Arial"/>
          <w:b/>
          <w:sz w:val="20"/>
          <w:szCs w:val="20"/>
          <w:lang w:val="pl-PL"/>
        </w:rPr>
      </w:pPr>
      <w:bookmarkStart w:id="47" w:name="_Hlk27642300"/>
      <w:r w:rsidRPr="00D33A92">
        <w:rPr>
          <w:rFonts w:ascii="Arial" w:hAnsi="Arial" w:cs="Arial"/>
          <w:sz w:val="20"/>
          <w:szCs w:val="20"/>
          <w:lang w:val="pl-PL"/>
        </w:rPr>
        <w:t xml:space="preserve">Zapoznaliśmy się z treścią klauzuli informacyjnej, dostępnej pod adresem: </w:t>
      </w:r>
      <w:hyperlink r:id="rId18" w:history="1">
        <w:r w:rsidRPr="00D33A92">
          <w:rPr>
            <w:rStyle w:val="Hipercze"/>
            <w:rFonts w:ascii="Arial" w:hAnsi="Arial" w:cs="Arial"/>
            <w:sz w:val="20"/>
            <w:szCs w:val="20"/>
            <w:lang w:val="pl-PL"/>
          </w:rPr>
          <w:t>http://bip.babice-stare.waw.pl/public/?id=181484</w:t>
        </w:r>
      </w:hyperlink>
      <w:r w:rsidRPr="00D33A92">
        <w:rPr>
          <w:rFonts w:ascii="Arial" w:hAnsi="Arial" w:cs="Arial"/>
          <w:sz w:val="20"/>
          <w:szCs w:val="20"/>
          <w:lang w:val="pl-PL"/>
        </w:rPr>
        <w:t>, w tym z informacją o celu i sposobach przetwarzania swoich danych osobowych, prawie dostępu do treści swoich danych, prawie ich poprawiania oraz o prawie do wycofania zgody w dowolnym momencie, która nie ma wpływu na zgodność z prawem przetwarzania, którego dokonano na podstawie zgody przed jej wycofaniem.</w:t>
      </w:r>
    </w:p>
    <w:bookmarkEnd w:id="47"/>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t xml:space="preserve">Zobowiązania w przypadku przyznania zamówienia: </w:t>
      </w:r>
    </w:p>
    <w:p w14:paraId="4CD6ED8E" w14:textId="7777777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434FCF4D"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 xml:space="preserve">Zobowiązujemy się wykonywać prace będące przedmiotem zamówienia 7 dni w tygodniu i 24 godziny na dobę w okresie </w:t>
      </w:r>
      <w:r w:rsidR="006B3205">
        <w:rPr>
          <w:rFonts w:ascii="Arial" w:hAnsi="Arial" w:cs="Arial"/>
          <w:color w:val="000000"/>
          <w:sz w:val="20"/>
          <w:szCs w:val="20"/>
          <w:lang w:val="pl-PL" w:eastAsia="pl-PL"/>
        </w:rPr>
        <w:t xml:space="preserve">od dnia zawarcia umowy </w:t>
      </w:r>
      <w:r w:rsidRPr="00E4407B">
        <w:rPr>
          <w:rFonts w:ascii="Arial" w:hAnsi="Arial" w:cs="Arial"/>
          <w:sz w:val="20"/>
          <w:szCs w:val="20"/>
          <w:lang w:val="pl-PL"/>
        </w:rPr>
        <w:t>do 31.12.20</w:t>
      </w:r>
      <w:r w:rsidR="00E44956">
        <w:rPr>
          <w:rFonts w:ascii="Arial" w:hAnsi="Arial" w:cs="Arial"/>
          <w:sz w:val="20"/>
          <w:szCs w:val="20"/>
          <w:lang w:val="pl-PL"/>
        </w:rPr>
        <w:t>20</w:t>
      </w:r>
      <w:r w:rsidRPr="00E4407B">
        <w:rPr>
          <w:rFonts w:ascii="Arial" w:hAnsi="Arial" w:cs="Arial"/>
          <w:sz w:val="20"/>
          <w:szCs w:val="20"/>
          <w:lang w:val="pl-PL"/>
        </w:rPr>
        <w:t xml:space="preserve"> r.</w:t>
      </w:r>
    </w:p>
    <w:p w14:paraId="5DB78708" w14:textId="7777777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Zobowiązujemy się, że po zawarciu umowy podejmiemy prace w w/w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9"/>
          <w:footnotePr>
            <w:numRestart w:val="eachSect"/>
          </w:footnotePr>
          <w:pgSz w:w="11906" w:h="16838"/>
          <w:pgMar w:top="1417" w:right="1417" w:bottom="1417" w:left="1417" w:header="624" w:footer="624" w:gutter="0"/>
          <w:cols w:space="708"/>
          <w:docGrid w:linePitch="360"/>
        </w:sectPr>
      </w:pPr>
    </w:p>
    <w:p w14:paraId="4E118421" w14:textId="77777777"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48" w:name="_Toc469557215"/>
      <w:bookmarkStart w:id="49" w:name="_Toc520443198"/>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48"/>
      <w:bookmarkEnd w:id="49"/>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1BC0B50B"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w:t>
      </w:r>
      <w:r w:rsidR="00E44956">
        <w:rPr>
          <w:rFonts w:ascii="Arial" w:hAnsi="Arial" w:cs="Arial"/>
          <w:b/>
          <w:bCs/>
          <w:sz w:val="20"/>
          <w:lang w:val="pl-PL"/>
        </w:rPr>
        <w:t>7</w:t>
      </w:r>
      <w:r w:rsidR="00C0474A">
        <w:rPr>
          <w:rFonts w:ascii="Arial" w:hAnsi="Arial" w:cs="Arial"/>
          <w:b/>
          <w:bCs/>
          <w:sz w:val="20"/>
          <w:lang w:val="pl-PL"/>
        </w:rPr>
        <w:t>.2019</w:t>
      </w:r>
      <w:r w:rsidR="00DF091B" w:rsidRPr="00E4407B">
        <w:rPr>
          <w:rFonts w:ascii="Arial" w:hAnsi="Arial" w:cs="Arial"/>
          <w:b/>
          <w:sz w:val="20"/>
          <w:szCs w:val="20"/>
          <w:lang w:val="pl-PL"/>
        </w:rPr>
        <w:t xml:space="preserve"> pn. „</w:t>
      </w:r>
      <w:r w:rsidR="00AD7733" w:rsidRPr="00E4407B">
        <w:rPr>
          <w:rFonts w:ascii="Arial" w:hAnsi="Arial" w:cs="Arial"/>
          <w:b/>
          <w:bCs/>
          <w:spacing w:val="5"/>
          <w:kern w:val="1"/>
          <w:sz w:val="20"/>
          <w:szCs w:val="20"/>
          <w:lang w:val="pl-PL"/>
        </w:rPr>
        <w:t>Konserwacja oświetlenia ulicznego na terenie Gminy Stare Babice</w:t>
      </w:r>
      <w:r w:rsidR="000A2985" w:rsidRPr="00E4407B">
        <w:rPr>
          <w:rFonts w:ascii="Arial" w:hAnsi="Arial" w:cs="Arial"/>
          <w:b/>
          <w:sz w:val="20"/>
          <w:szCs w:val="20"/>
          <w:lang w:val="pl-PL"/>
        </w:rPr>
        <w:t>.</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t>
      </w:r>
      <w:r w:rsidR="00362523" w:rsidRPr="00E4407B">
        <w:rPr>
          <w:rFonts w:ascii="Arial" w:hAnsi="Arial" w:cs="Arial"/>
          <w:sz w:val="20"/>
          <w:szCs w:val="20"/>
          <w:lang w:val="pl-PL"/>
        </w:rPr>
        <w:t>stosunku, do którego</w:t>
      </w:r>
      <w:r w:rsidRPr="00E4407B">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E4407B">
        <w:rPr>
          <w:rFonts w:ascii="Arial" w:hAnsi="Arial" w:cs="Arial"/>
          <w:sz w:val="20"/>
          <w:szCs w:val="20"/>
          <w:lang w:val="pl-PL"/>
        </w:rPr>
        <w:t> </w:t>
      </w:r>
      <w:r w:rsidRPr="00E4407B">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E4407B">
        <w:rPr>
          <w:rFonts w:ascii="Arial" w:hAnsi="Arial" w:cs="Arial"/>
          <w:sz w:val="20"/>
          <w:szCs w:val="20"/>
          <w:lang w:val="pl-PL"/>
        </w:rPr>
        <w:t> </w:t>
      </w:r>
      <w:r w:rsidRPr="00E4407B">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3A36CC2F" w14:textId="77777777" w:rsidR="000D1D0A"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Wykonawca ubiegający się o przedmiotowe zamówienie musi spełniać również warunki udziału w postępowaniu dotyczące</w:t>
      </w:r>
      <w:r w:rsidR="000D1D0A" w:rsidRPr="00E4407B">
        <w:rPr>
          <w:rFonts w:ascii="Arial" w:hAnsi="Arial" w:cs="Arial"/>
          <w:b/>
          <w:sz w:val="20"/>
          <w:szCs w:val="20"/>
          <w:lang w:val="pl-PL"/>
        </w:rPr>
        <w:t xml:space="preserve"> </w:t>
      </w:r>
      <w:r w:rsidRPr="00E4407B">
        <w:rPr>
          <w:rFonts w:ascii="Arial" w:hAnsi="Arial" w:cs="Arial"/>
          <w:b/>
          <w:sz w:val="20"/>
          <w:szCs w:val="20"/>
          <w:lang w:val="pl-PL"/>
        </w:rPr>
        <w:t xml:space="preserve">zdolności technicznej lub zawodowej. </w:t>
      </w:r>
    </w:p>
    <w:p w14:paraId="077F12B0" w14:textId="7FC0F7A8" w:rsidR="00A86632" w:rsidRPr="00E4407B" w:rsidRDefault="00A86632" w:rsidP="00446554">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E4407B">
        <w:rPr>
          <w:rFonts w:ascii="Arial" w:hAnsi="Arial" w:cs="Arial"/>
          <w:sz w:val="20"/>
          <w:lang w:val="pl-PL"/>
        </w:rPr>
        <w:t xml:space="preserve"> dwa zadania </w:t>
      </w:r>
      <w:r w:rsidR="000A2985" w:rsidRPr="00E4407B">
        <w:rPr>
          <w:rFonts w:ascii="Arial" w:hAnsi="Arial" w:cs="Arial"/>
          <w:sz w:val="20"/>
          <w:szCs w:val="20"/>
          <w:lang w:val="pl-PL"/>
        </w:rPr>
        <w:t xml:space="preserve">(realizowane na podstawie dwóch odrębnych umów) polegające na </w:t>
      </w:r>
      <w:r w:rsidR="00024E13" w:rsidRPr="00E4407B">
        <w:rPr>
          <w:rFonts w:ascii="Arial" w:hAnsi="Arial" w:cs="Arial"/>
          <w:sz w:val="20"/>
          <w:szCs w:val="20"/>
          <w:lang w:val="pl-PL"/>
        </w:rPr>
        <w:t xml:space="preserve">konserwacji oświetlenia ulicznego o ilości lamp co najmniej </w:t>
      </w:r>
      <w:r w:rsidR="00E44956">
        <w:rPr>
          <w:rFonts w:ascii="Arial" w:hAnsi="Arial" w:cs="Arial"/>
          <w:sz w:val="20"/>
          <w:szCs w:val="20"/>
          <w:lang w:val="pl-PL"/>
        </w:rPr>
        <w:t>30</w:t>
      </w:r>
      <w:r w:rsidR="00024E13" w:rsidRPr="00E4407B">
        <w:rPr>
          <w:rFonts w:ascii="Arial" w:hAnsi="Arial" w:cs="Arial"/>
          <w:sz w:val="20"/>
          <w:szCs w:val="20"/>
          <w:lang w:val="pl-PL"/>
        </w:rPr>
        <w:t>00 szt. każde zadanie</w:t>
      </w:r>
      <w:r w:rsidRPr="00E4407B">
        <w:rPr>
          <w:rFonts w:ascii="Arial" w:hAnsi="Arial" w:cs="Arial"/>
          <w:bCs/>
          <w:sz w:val="20"/>
          <w:szCs w:val="20"/>
          <w:lang w:val="pl-PL"/>
        </w:rPr>
        <w:t>.</w:t>
      </w:r>
    </w:p>
    <w:p w14:paraId="30FCA2BC" w14:textId="380615CF" w:rsidR="00A86632" w:rsidRPr="00E4407B" w:rsidRDefault="00A86632" w:rsidP="00446554">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dysponuje </w:t>
      </w:r>
      <w:r w:rsidRPr="00E4407B">
        <w:rPr>
          <w:rFonts w:ascii="Arial" w:hAnsi="Arial" w:cs="Arial"/>
          <w:sz w:val="20"/>
          <w:szCs w:val="20"/>
          <w:lang w:val="pl-PL"/>
        </w:rPr>
        <w:t>lub będzie dysponował, co najmniej</w:t>
      </w:r>
      <w:r w:rsidR="000A2985" w:rsidRPr="00E4407B">
        <w:rPr>
          <w:rFonts w:ascii="Arial" w:hAnsi="Arial" w:cs="Arial"/>
          <w:sz w:val="20"/>
          <w:szCs w:val="20"/>
          <w:lang w:val="pl-PL"/>
        </w:rPr>
        <w:t xml:space="preserve"> następującym sprzętem</w:t>
      </w:r>
      <w:r w:rsidRPr="00E4407B">
        <w:rPr>
          <w:rFonts w:ascii="Arial" w:hAnsi="Arial" w:cs="Arial"/>
          <w:sz w:val="20"/>
          <w:szCs w:val="20"/>
          <w:lang w:val="pl-PL"/>
        </w:rPr>
        <w:t>:</w:t>
      </w:r>
    </w:p>
    <w:p w14:paraId="079E47B9" w14:textId="3F2C38FA" w:rsidR="00024E13" w:rsidRPr="00E4407B" w:rsidRDefault="00024E13" w:rsidP="00446554">
      <w:pPr>
        <w:pStyle w:val="Bezodstpw"/>
        <w:numPr>
          <w:ilvl w:val="0"/>
          <w:numId w:val="91"/>
        </w:numPr>
        <w:jc w:val="both"/>
        <w:rPr>
          <w:rFonts w:ascii="Arial" w:hAnsi="Arial" w:cs="Arial"/>
          <w:sz w:val="20"/>
          <w:szCs w:val="20"/>
          <w:lang w:val="pl-PL" w:eastAsia="pl-PL"/>
        </w:rPr>
      </w:pPr>
      <w:r w:rsidRPr="00E4407B">
        <w:rPr>
          <w:rFonts w:ascii="Arial" w:hAnsi="Arial" w:cs="Arial"/>
          <w:sz w:val="20"/>
          <w:szCs w:val="20"/>
          <w:lang w:val="pl-PL"/>
        </w:rPr>
        <w:t xml:space="preserve">1 samochodem dostawczym </w:t>
      </w:r>
      <w:r w:rsidRPr="00E4407B">
        <w:rPr>
          <w:rFonts w:ascii="Arial" w:hAnsi="Arial" w:cs="Arial"/>
          <w:sz w:val="20"/>
          <w:szCs w:val="20"/>
          <w:lang w:val="pl-PL" w:eastAsia="pl-PL"/>
        </w:rPr>
        <w:t>pełniącym funkcję pogotowia technicznego oraz</w:t>
      </w:r>
    </w:p>
    <w:p w14:paraId="5E32404C" w14:textId="2B849BAB" w:rsidR="00024E13" w:rsidRPr="00E4407B" w:rsidRDefault="00024E13" w:rsidP="00446554">
      <w:pPr>
        <w:pStyle w:val="Bezodstpw"/>
        <w:numPr>
          <w:ilvl w:val="0"/>
          <w:numId w:val="91"/>
        </w:numPr>
        <w:jc w:val="both"/>
        <w:rPr>
          <w:rFonts w:ascii="Arial" w:hAnsi="Arial" w:cs="Arial"/>
          <w:sz w:val="20"/>
          <w:szCs w:val="20"/>
          <w:lang w:val="pl-PL" w:eastAsia="pl-PL"/>
        </w:rPr>
      </w:pPr>
      <w:r w:rsidRPr="00E4407B">
        <w:rPr>
          <w:rFonts w:ascii="Arial" w:hAnsi="Arial" w:cs="Arial"/>
          <w:sz w:val="20"/>
          <w:szCs w:val="20"/>
          <w:lang w:val="pl-PL" w:eastAsia="pl-PL"/>
        </w:rPr>
        <w:t xml:space="preserve">2 samochodami z podnośnikiem o wysokości minimum 10 i </w:t>
      </w:r>
      <w:smartTag w:uri="urn:schemas-microsoft-com:office:smarttags" w:element="metricconverter">
        <w:smartTagPr>
          <w:attr w:name="ProductID" w:val="18 m"/>
        </w:smartTagPr>
        <w:r w:rsidRPr="00E4407B">
          <w:rPr>
            <w:rFonts w:ascii="Arial" w:hAnsi="Arial" w:cs="Arial"/>
            <w:sz w:val="20"/>
            <w:szCs w:val="20"/>
            <w:lang w:val="pl-PL" w:eastAsia="pl-PL"/>
          </w:rPr>
          <w:t>18 m</w:t>
        </w:r>
      </w:smartTag>
      <w:r w:rsidRPr="00E4407B">
        <w:rPr>
          <w:rFonts w:ascii="Arial" w:hAnsi="Arial" w:cs="Arial"/>
          <w:sz w:val="20"/>
          <w:szCs w:val="20"/>
          <w:lang w:val="pl-PL" w:eastAsia="pl-PL"/>
        </w:rPr>
        <w:t xml:space="preserve"> z koszem izolowanym do 1</w:t>
      </w:r>
      <w:r w:rsidR="00996C3E">
        <w:rPr>
          <w:rFonts w:ascii="Arial" w:hAnsi="Arial" w:cs="Arial"/>
          <w:sz w:val="20"/>
          <w:szCs w:val="20"/>
          <w:lang w:val="pl-PL" w:eastAsia="pl-PL"/>
        </w:rPr>
        <w:t> </w:t>
      </w:r>
      <w:r w:rsidRPr="00E4407B">
        <w:rPr>
          <w:rFonts w:ascii="Arial" w:hAnsi="Arial" w:cs="Arial"/>
          <w:sz w:val="20"/>
          <w:szCs w:val="20"/>
          <w:lang w:val="pl-PL" w:eastAsia="pl-PL"/>
        </w:rPr>
        <w:t>kV umożliwiającym wjazd na chodniki, zieleńce.</w:t>
      </w:r>
    </w:p>
    <w:p w14:paraId="1D4A595B" w14:textId="77777777" w:rsidR="00024E13" w:rsidRPr="00E4407B" w:rsidRDefault="00024E13" w:rsidP="00446554">
      <w:pPr>
        <w:pStyle w:val="Akapitzlist"/>
        <w:numPr>
          <w:ilvl w:val="0"/>
          <w:numId w:val="6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Wykonawca spełni ww. warunek, jeżeli wykaże, że będzie dysponował, co najmniej następującymi osobami:</w:t>
      </w:r>
    </w:p>
    <w:p w14:paraId="4852CA41" w14:textId="77777777" w:rsidR="00024E13" w:rsidRPr="00E4407B" w:rsidRDefault="00024E13"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14:paraId="2B26036B" w14:textId="77777777" w:rsidR="00024E13" w:rsidRPr="00605A0D" w:rsidRDefault="00024E13"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605A0D">
        <w:rPr>
          <w:rFonts w:ascii="Arial" w:hAnsi="Arial" w:cs="Arial"/>
          <w:sz w:val="20"/>
          <w:szCs w:val="20"/>
          <w:lang w:val="pl-PL"/>
        </w:rPr>
        <w:t>Osobą (np. kierownik robót, brygadzista lub monter) posiadającą świadectwo kwalifikacyjne uprawniające do zajmowania się eksploatacją na stanowisku dozoru w zakresie obsługi, konserwacji, remontów, montażu, kontrolno pomiarowym dla następujących urządzeń, instalacji i sieci:</w:t>
      </w:r>
    </w:p>
    <w:p w14:paraId="6C5DF79C" w14:textId="77777777" w:rsidR="00024E13" w:rsidRPr="00605A0D" w:rsidRDefault="00024E13" w:rsidP="00446554">
      <w:pPr>
        <w:pStyle w:val="Akapitzlist"/>
        <w:numPr>
          <w:ilvl w:val="0"/>
          <w:numId w:val="93"/>
        </w:numPr>
        <w:spacing w:after="0" w:line="240" w:lineRule="auto"/>
        <w:jc w:val="both"/>
        <w:rPr>
          <w:rFonts w:ascii="Arial" w:hAnsi="Arial" w:cs="Arial"/>
          <w:sz w:val="20"/>
          <w:szCs w:val="20"/>
          <w:lang w:val="pl-PL"/>
        </w:rPr>
      </w:pPr>
      <w:r w:rsidRPr="00605A0D">
        <w:rPr>
          <w:rFonts w:ascii="Arial" w:hAnsi="Arial" w:cs="Arial"/>
          <w:sz w:val="20"/>
          <w:szCs w:val="20"/>
          <w:lang w:val="pl-PL"/>
        </w:rPr>
        <w:t xml:space="preserve">urządzeń, instalacji i sieci elektroenergetycznych o napięciu nie wyższym niż 1kV, </w:t>
      </w:r>
    </w:p>
    <w:p w14:paraId="6BF11068" w14:textId="77777777" w:rsidR="00024E13" w:rsidRPr="00605A0D" w:rsidRDefault="00024E13" w:rsidP="00446554">
      <w:pPr>
        <w:pStyle w:val="Akapitzlist"/>
        <w:numPr>
          <w:ilvl w:val="0"/>
          <w:numId w:val="93"/>
        </w:numPr>
        <w:spacing w:after="0" w:line="240" w:lineRule="auto"/>
        <w:jc w:val="both"/>
        <w:rPr>
          <w:rFonts w:ascii="Arial" w:hAnsi="Arial" w:cs="Arial"/>
          <w:sz w:val="20"/>
          <w:szCs w:val="20"/>
          <w:lang w:val="pl-PL" w:eastAsia="pl-PL"/>
        </w:rPr>
      </w:pPr>
      <w:r w:rsidRPr="00605A0D">
        <w:rPr>
          <w:rFonts w:ascii="Arial" w:hAnsi="Arial" w:cs="Arial"/>
          <w:sz w:val="20"/>
          <w:szCs w:val="20"/>
          <w:lang w:val="pl-PL"/>
        </w:rPr>
        <w:t>sieci elektrycznego oświetlenia ulicznego,</w:t>
      </w:r>
    </w:p>
    <w:p w14:paraId="1A0F65FC" w14:textId="77777777" w:rsidR="00024E13" w:rsidRPr="00605A0D" w:rsidRDefault="00024E13" w:rsidP="00446554">
      <w:pPr>
        <w:pStyle w:val="Akapitzlist"/>
        <w:numPr>
          <w:ilvl w:val="0"/>
          <w:numId w:val="93"/>
        </w:numPr>
        <w:spacing w:after="0" w:line="240" w:lineRule="auto"/>
        <w:jc w:val="both"/>
        <w:rPr>
          <w:rFonts w:ascii="Arial" w:hAnsi="Arial" w:cs="Arial"/>
          <w:sz w:val="20"/>
          <w:szCs w:val="20"/>
          <w:lang w:val="pl-PL" w:eastAsia="pl-PL"/>
        </w:rPr>
      </w:pPr>
      <w:r w:rsidRPr="00605A0D">
        <w:rPr>
          <w:rFonts w:ascii="Arial" w:hAnsi="Arial" w:cs="Arial"/>
          <w:sz w:val="20"/>
          <w:szCs w:val="20"/>
          <w:lang w:val="pl-PL"/>
        </w:rPr>
        <w:t>aparatury kontrolno pomiarowej oraz urządzeń i instalacji automatycznej regulacji, sterowania i zabezpieczeń urządzeń i instalacji wymienionych powyżej,</w:t>
      </w:r>
    </w:p>
    <w:p w14:paraId="5BC8464B" w14:textId="6ADBF0CD" w:rsidR="00024E13" w:rsidRPr="00605A0D" w:rsidRDefault="00483427"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605A0D">
        <w:rPr>
          <w:rFonts w:ascii="Arial" w:hAnsi="Arial" w:cs="Arial"/>
          <w:sz w:val="20"/>
          <w:szCs w:val="20"/>
          <w:lang w:val="pl-PL" w:eastAsia="pl-PL"/>
        </w:rPr>
        <w:t>4</w:t>
      </w:r>
      <w:r w:rsidR="00024E13" w:rsidRPr="00605A0D">
        <w:rPr>
          <w:rFonts w:ascii="Arial" w:hAnsi="Arial" w:cs="Arial"/>
          <w:sz w:val="20"/>
          <w:szCs w:val="20"/>
          <w:lang w:val="pl-PL" w:eastAsia="pl-PL"/>
        </w:rPr>
        <w:t xml:space="preserve"> monterami, z których każdy musi posiadać </w:t>
      </w:r>
      <w:r w:rsidR="00024E13" w:rsidRPr="00605A0D">
        <w:rPr>
          <w:rFonts w:ascii="Arial" w:hAnsi="Arial" w:cs="Arial"/>
          <w:sz w:val="20"/>
          <w:szCs w:val="20"/>
          <w:lang w:val="pl-PL"/>
        </w:rPr>
        <w:t xml:space="preserve">świadectwo kwalifikacyjne uprawniające do zajmowania się eksploatacją na stanowisku </w:t>
      </w:r>
      <w:r w:rsidR="009A1905" w:rsidRPr="00605A0D">
        <w:rPr>
          <w:rFonts w:ascii="Arial" w:hAnsi="Arial" w:cs="Arial"/>
          <w:sz w:val="20"/>
          <w:szCs w:val="20"/>
          <w:lang w:val="pl-PL"/>
        </w:rPr>
        <w:t>eksploatacji</w:t>
      </w:r>
      <w:r w:rsidR="00024E13" w:rsidRPr="00605A0D">
        <w:rPr>
          <w:rFonts w:ascii="Arial" w:hAnsi="Arial" w:cs="Arial"/>
          <w:sz w:val="20"/>
          <w:szCs w:val="20"/>
          <w:lang w:val="pl-PL"/>
        </w:rPr>
        <w:t xml:space="preserve"> w zakresie obsługi, konserwacji, remontów, montażu, kontrolno pomiarowym dla następujących urządzeń, instalacji i sieci:</w:t>
      </w:r>
    </w:p>
    <w:p w14:paraId="2D3D8B9B" w14:textId="77777777" w:rsidR="00024E13" w:rsidRPr="00605A0D" w:rsidRDefault="00024E13" w:rsidP="00446554">
      <w:pPr>
        <w:pStyle w:val="Akapitzlist"/>
        <w:numPr>
          <w:ilvl w:val="0"/>
          <w:numId w:val="94"/>
        </w:numPr>
        <w:spacing w:after="0" w:line="240" w:lineRule="auto"/>
        <w:jc w:val="both"/>
        <w:rPr>
          <w:rFonts w:ascii="Arial" w:hAnsi="Arial" w:cs="Arial"/>
          <w:sz w:val="20"/>
          <w:szCs w:val="20"/>
          <w:lang w:val="pl-PL"/>
        </w:rPr>
      </w:pPr>
      <w:r w:rsidRPr="00605A0D">
        <w:rPr>
          <w:rFonts w:ascii="Arial" w:hAnsi="Arial" w:cs="Arial"/>
          <w:sz w:val="20"/>
          <w:szCs w:val="20"/>
          <w:lang w:val="pl-PL"/>
        </w:rPr>
        <w:t xml:space="preserve">urządzeń, instalacji i sieci elektroenergetycznych o napięciu nie wyższym niż 1kV, </w:t>
      </w:r>
    </w:p>
    <w:p w14:paraId="2D21836A" w14:textId="77777777" w:rsidR="00024E13" w:rsidRPr="00605A0D" w:rsidRDefault="00024E13" w:rsidP="00446554">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605A0D">
        <w:rPr>
          <w:rFonts w:ascii="Arial" w:hAnsi="Arial" w:cs="Arial"/>
          <w:sz w:val="20"/>
          <w:szCs w:val="20"/>
          <w:lang w:val="pl-PL"/>
        </w:rPr>
        <w:t>sieci elektrycznego oświetlenia ulicznego,</w:t>
      </w:r>
    </w:p>
    <w:p w14:paraId="79BB45A2" w14:textId="77777777" w:rsidR="00024E13" w:rsidRPr="00605A0D" w:rsidRDefault="00024E13" w:rsidP="00446554">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605A0D">
        <w:rPr>
          <w:rFonts w:ascii="Arial" w:hAnsi="Arial" w:cs="Arial"/>
          <w:sz w:val="20"/>
          <w:szCs w:val="20"/>
          <w:lang w:val="pl-PL"/>
        </w:rPr>
        <w:t>aparatury kontrolno pomiarowej oraz urządzeń i instalacji automatycznej regulacji, sterowania i zabezpieczeń urządzeń i instalacji wymienionych powyżej.</w:t>
      </w:r>
      <w:r w:rsidRPr="00605A0D">
        <w:rPr>
          <w:rFonts w:ascii="Arial" w:hAnsi="Arial" w:cs="Arial"/>
          <w:sz w:val="20"/>
          <w:szCs w:val="20"/>
          <w:lang w:val="pl-PL" w:eastAsia="pl-PL"/>
        </w:rPr>
        <w:t xml:space="preserve"> </w:t>
      </w:r>
    </w:p>
    <w:p w14:paraId="453DE54E" w14:textId="77777777" w:rsidR="00DF014F" w:rsidRPr="00605A0D" w:rsidRDefault="00DF014F" w:rsidP="00DF014F">
      <w:pPr>
        <w:pStyle w:val="Akapitzlist"/>
        <w:suppressAutoHyphens w:val="0"/>
        <w:autoSpaceDE w:val="0"/>
        <w:autoSpaceDN w:val="0"/>
        <w:adjustRightInd w:val="0"/>
        <w:spacing w:after="0" w:line="240" w:lineRule="auto"/>
        <w:ind w:left="709"/>
        <w:jc w:val="both"/>
        <w:rPr>
          <w:rFonts w:ascii="Arial" w:hAnsi="Arial" w:cs="Arial"/>
          <w:b/>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lastRenderedPageBreak/>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E4407B" w:rsidRDefault="005306A2" w:rsidP="00B01AD4">
      <w:pPr>
        <w:pStyle w:val="Bezodstpw"/>
        <w:jc w:val="both"/>
        <w:rPr>
          <w:rFonts w:ascii="Arial" w:hAnsi="Arial" w:cs="Arial"/>
          <w:b/>
          <w:color w:val="000000"/>
          <w:sz w:val="20"/>
          <w:szCs w:val="20"/>
          <w:lang w:val="pl-PL" w:eastAsia="pl-PL"/>
        </w:rPr>
      </w:pPr>
    </w:p>
    <w:p w14:paraId="2B2ED84D" w14:textId="77777777" w:rsidR="00024E13" w:rsidRPr="00E4407B" w:rsidRDefault="00024E13" w:rsidP="00024E13">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E4407B">
        <w:rPr>
          <w:rStyle w:val="Odwoanieprzypisudolnego"/>
          <w:rFonts w:ascii="Arial" w:hAnsi="Arial"/>
          <w:b/>
          <w:color w:val="000000"/>
          <w:sz w:val="20"/>
          <w:szCs w:val="20"/>
          <w:lang w:val="pl-PL" w:eastAsia="pl-PL"/>
        </w:rPr>
        <w:footnoteReference w:id="2"/>
      </w:r>
    </w:p>
    <w:p w14:paraId="3F2CD478"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6.1.2.a.a (wiedza i doświadczenie) niniejszej SIWZ będzie polegał na zasobach podmiotu (podać nazwę):</w:t>
      </w:r>
    </w:p>
    <w:p w14:paraId="35DFD8E9"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679129E6"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6.1.2.a.b (sprzęt przeznaczony do realizacji zamówienia) niniejszej SIWZ będzie polegał na zasobach podmiotu (podać nazwę):</w:t>
      </w:r>
    </w:p>
    <w:p w14:paraId="470152CB"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18D2015A"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zdolności technicznej lub zawodowej określonej w pkt. 6.1.2.a.c (osoby odpowiedzialne za realizację zamówienia) niniejszej SIWZ będzie polegał na zasobach podmiotu (podać nazwę):</w:t>
      </w:r>
    </w:p>
    <w:p w14:paraId="4B8A97BC"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7B0171C5" w14:textId="77777777" w:rsidR="007A5A95" w:rsidRPr="00E4407B" w:rsidRDefault="007A5A95" w:rsidP="007A5A95">
      <w:pPr>
        <w:pStyle w:val="Bezodstpw"/>
        <w:ind w:left="360"/>
        <w:jc w:val="both"/>
        <w:rPr>
          <w:rFonts w:ascii="Arial" w:hAnsi="Arial" w:cs="Arial"/>
          <w:color w:val="FF0000"/>
          <w:sz w:val="20"/>
          <w:szCs w:val="20"/>
          <w:lang w:val="pl-PL" w:eastAsia="pl-PL"/>
        </w:rPr>
      </w:pPr>
      <w:r w:rsidRPr="00E4407B">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E4407B">
        <w:rPr>
          <w:rFonts w:ascii="Arial" w:hAnsi="Arial" w:cs="Arial"/>
          <w:color w:val="000000"/>
          <w:sz w:val="20"/>
          <w:szCs w:val="20"/>
          <w:lang w:val="pl-PL" w:eastAsia="pl-PL"/>
        </w:rPr>
        <w:t>8.7.</w:t>
      </w:r>
      <w:r w:rsidR="00EB6569" w:rsidRPr="00E4407B">
        <w:rPr>
          <w:rFonts w:ascii="Arial" w:hAnsi="Arial" w:cs="Arial"/>
          <w:color w:val="000000"/>
          <w:sz w:val="20"/>
          <w:szCs w:val="20"/>
          <w:lang w:val="pl-PL" w:eastAsia="pl-PL"/>
        </w:rPr>
        <w:t>4</w:t>
      </w:r>
      <w:r w:rsidRPr="00E4407B">
        <w:rPr>
          <w:rFonts w:ascii="Arial" w:hAnsi="Arial" w:cs="Arial"/>
          <w:color w:val="000000"/>
          <w:sz w:val="20"/>
          <w:szCs w:val="20"/>
          <w:lang w:val="pl-PL" w:eastAsia="pl-PL"/>
        </w:rPr>
        <w:t xml:space="preserve"> </w:t>
      </w:r>
      <w:r w:rsidRPr="00E4407B">
        <w:rPr>
          <w:rFonts w:ascii="Arial" w:hAnsi="Arial" w:cs="Arial"/>
          <w:sz w:val="20"/>
          <w:szCs w:val="20"/>
          <w:lang w:val="pl-PL"/>
        </w:rPr>
        <w:t>oraz odpowiednich dokumentów potwierdzających spełnienie, w zakresie, w jakim powołuje się Wykonawca na ich zasoby, warunków udziału w postępowaniu</w:t>
      </w:r>
      <w:r w:rsidRPr="00E4407B">
        <w:rPr>
          <w:rFonts w:ascii="Arial" w:hAnsi="Arial" w:cs="Arial"/>
          <w:color w:val="000000"/>
          <w:sz w:val="20"/>
          <w:szCs w:val="20"/>
          <w:lang w:val="pl-PL" w:eastAsia="pl-PL"/>
        </w:rPr>
        <w:t xml:space="preserve">. </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3"/>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w części dotyczącej (określić zakres czynności zleconych podwykonawcy)…………………………………………………………………………………..</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art. 24 ust. 1 pkt. 13 – 23 oraz ust. 5 (w zakresie określonym w pkt. 7 SIWZ) ustawy pzp.</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77777777" w:rsidR="00717E7F" w:rsidRPr="00E4407B" w:rsidRDefault="00717E7F"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62AA2638" w14:textId="77777777" w:rsidR="000E3FF8" w:rsidRPr="00E4407B" w:rsidRDefault="000E3FF8" w:rsidP="000E3FF8">
      <w:pPr>
        <w:pStyle w:val="Nagwek1"/>
        <w:numPr>
          <w:ilvl w:val="0"/>
          <w:numId w:val="0"/>
        </w:numPr>
        <w:spacing w:line="240" w:lineRule="auto"/>
        <w:jc w:val="both"/>
        <w:rPr>
          <w:b w:val="0"/>
          <w:sz w:val="20"/>
          <w:szCs w:val="20"/>
        </w:rPr>
      </w:pPr>
      <w:bookmarkStart w:id="50" w:name="_Toc520443199"/>
      <w:bookmarkStart w:id="51" w:name="_Toc486583571"/>
      <w:bookmarkStart w:id="52" w:name="_Toc498934882"/>
      <w:bookmarkStart w:id="53" w:name="_Toc469557216"/>
      <w:r w:rsidRPr="00E4407B">
        <w:rPr>
          <w:sz w:val="20"/>
          <w:szCs w:val="20"/>
        </w:rPr>
        <w:lastRenderedPageBreak/>
        <w:t>Załącznik nr 3 do SIWZ Zobowiązanie podmiotu do oddania do dyspozycji wykonawcy niezbędnego zasobu na potrzeby realizacji zamówienia na podstawie art. 22 ustawy prawo zamówień publicznych</w:t>
      </w:r>
      <w:bookmarkEnd w:id="50"/>
    </w:p>
    <w:p w14:paraId="34891EEA" w14:textId="77777777" w:rsidR="000E3FF8" w:rsidRPr="00E4407B" w:rsidRDefault="000E3FF8" w:rsidP="000E3FF8">
      <w:pPr>
        <w:spacing w:after="0" w:line="240" w:lineRule="auto"/>
        <w:jc w:val="center"/>
        <w:rPr>
          <w:rFonts w:ascii="Arial" w:hAnsi="Arial" w:cs="Arial"/>
          <w:sz w:val="20"/>
          <w:szCs w:val="20"/>
          <w:lang w:val="pl-PL" w:eastAsia="ar-SA"/>
        </w:rPr>
      </w:pPr>
    </w:p>
    <w:p w14:paraId="0B73D86B" w14:textId="77777777" w:rsidR="000E3FF8" w:rsidRPr="00E4407B" w:rsidRDefault="000E3FF8" w:rsidP="000E3FF8">
      <w:pPr>
        <w:spacing w:after="0" w:line="240" w:lineRule="auto"/>
        <w:jc w:val="both"/>
        <w:rPr>
          <w:rFonts w:ascii="Arial" w:hAnsi="Arial" w:cs="Arial"/>
          <w:b/>
          <w:sz w:val="20"/>
          <w:szCs w:val="20"/>
          <w:lang w:val="pl-PL"/>
        </w:rPr>
      </w:pPr>
    </w:p>
    <w:p w14:paraId="76423970" w14:textId="327620FD" w:rsidR="000E3FF8" w:rsidRPr="00E4407B" w:rsidRDefault="000E3FF8" w:rsidP="000E3FF8">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B96101" w:rsidRPr="00E4407B">
        <w:rPr>
          <w:rFonts w:ascii="Arial" w:hAnsi="Arial" w:cs="Arial"/>
          <w:b/>
          <w:bCs/>
          <w:sz w:val="20"/>
          <w:lang w:val="pl-PL"/>
        </w:rPr>
        <w:t>3</w:t>
      </w:r>
      <w:r w:rsidR="00E44956">
        <w:rPr>
          <w:rFonts w:ascii="Arial" w:hAnsi="Arial" w:cs="Arial"/>
          <w:b/>
          <w:bCs/>
          <w:sz w:val="20"/>
          <w:lang w:val="pl-PL"/>
        </w:rPr>
        <w:t>7</w:t>
      </w:r>
      <w:r w:rsidR="00DF091B" w:rsidRPr="00E4407B">
        <w:rPr>
          <w:rFonts w:ascii="Arial" w:hAnsi="Arial" w:cs="Arial"/>
          <w:b/>
          <w:bCs/>
          <w:sz w:val="20"/>
          <w:lang w:val="pl-PL"/>
        </w:rPr>
        <w:t>.201</w:t>
      </w:r>
      <w:r w:rsidR="00C0474A">
        <w:rPr>
          <w:rFonts w:ascii="Arial" w:hAnsi="Arial" w:cs="Arial"/>
          <w:b/>
          <w:bCs/>
          <w:sz w:val="20"/>
          <w:lang w:val="pl-PL"/>
        </w:rPr>
        <w:t>9</w:t>
      </w:r>
      <w:r w:rsidR="00DF091B" w:rsidRPr="00E4407B">
        <w:rPr>
          <w:rFonts w:ascii="Arial" w:hAnsi="Arial" w:cs="Arial"/>
          <w:b/>
          <w:sz w:val="20"/>
          <w:szCs w:val="20"/>
          <w:lang w:val="pl-PL"/>
        </w:rPr>
        <w:t xml:space="preserve"> pn. „</w:t>
      </w:r>
      <w:r w:rsidR="00B96101" w:rsidRPr="00E4407B">
        <w:rPr>
          <w:rFonts w:ascii="Arial" w:hAnsi="Arial" w:cs="Arial"/>
          <w:b/>
          <w:sz w:val="20"/>
          <w:szCs w:val="20"/>
          <w:lang w:val="pl-PL"/>
        </w:rPr>
        <w:t>Konserwacja oświetlenia ulicznego na terenie Gminy Stare Babice</w:t>
      </w:r>
      <w:r w:rsidR="00DF091B" w:rsidRPr="00E4407B">
        <w:rPr>
          <w:rFonts w:ascii="Arial" w:hAnsi="Arial" w:cs="Arial"/>
          <w:b/>
          <w:sz w:val="20"/>
          <w:szCs w:val="20"/>
          <w:lang w:val="pl-PL"/>
        </w:rPr>
        <w:t>”</w:t>
      </w:r>
    </w:p>
    <w:p w14:paraId="65A28335" w14:textId="77777777" w:rsidR="000E3FF8" w:rsidRPr="00E4407B" w:rsidRDefault="000E3FF8" w:rsidP="000E3FF8">
      <w:pPr>
        <w:spacing w:after="0" w:line="240" w:lineRule="auto"/>
        <w:jc w:val="both"/>
        <w:rPr>
          <w:rFonts w:ascii="Arial" w:hAnsi="Arial" w:cs="Arial"/>
          <w:sz w:val="20"/>
          <w:szCs w:val="20"/>
          <w:lang w:val="pl-PL"/>
        </w:rPr>
      </w:pPr>
    </w:p>
    <w:p w14:paraId="26907C78" w14:textId="77777777" w:rsidR="000E3FF8" w:rsidRPr="00E4407B" w:rsidRDefault="000E3FF8" w:rsidP="000E3FF8">
      <w:pPr>
        <w:spacing w:after="0" w:line="240" w:lineRule="auto"/>
        <w:jc w:val="both"/>
        <w:rPr>
          <w:rFonts w:ascii="Arial" w:hAnsi="Arial" w:cs="Arial"/>
          <w:b/>
          <w:sz w:val="20"/>
          <w:szCs w:val="20"/>
          <w:u w:val="single"/>
          <w:lang w:val="pl-PL"/>
        </w:rPr>
      </w:pPr>
    </w:p>
    <w:p w14:paraId="1003D6DF"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7E56E33A"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Gmina Stare Babice</w:t>
      </w:r>
    </w:p>
    <w:p w14:paraId="66582D71"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ul. Rynek 32</w:t>
      </w:r>
    </w:p>
    <w:p w14:paraId="5FD42E2D"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69FC644A" w14:textId="77777777" w:rsidR="000E3FF8" w:rsidRPr="00E4407B" w:rsidRDefault="000E3FF8" w:rsidP="000E3FF8">
      <w:pPr>
        <w:spacing w:after="0" w:line="240" w:lineRule="auto"/>
        <w:jc w:val="both"/>
        <w:rPr>
          <w:rFonts w:ascii="Arial" w:hAnsi="Arial" w:cs="Arial"/>
          <w:sz w:val="20"/>
          <w:szCs w:val="20"/>
          <w:lang w:val="pl-PL"/>
        </w:rPr>
      </w:pPr>
    </w:p>
    <w:p w14:paraId="12A052F6"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2B9B664F" w14:textId="77777777" w:rsidR="000E3FF8" w:rsidRPr="00E4407B" w:rsidRDefault="000E3FF8" w:rsidP="000E3FF8">
      <w:pPr>
        <w:spacing w:after="0" w:line="240" w:lineRule="auto"/>
        <w:jc w:val="both"/>
        <w:rPr>
          <w:rFonts w:ascii="Arial" w:hAnsi="Arial" w:cs="Arial"/>
          <w:sz w:val="20"/>
          <w:szCs w:val="20"/>
          <w:lang w:val="pl-PL"/>
        </w:rPr>
      </w:pPr>
    </w:p>
    <w:p w14:paraId="03B0AE5C" w14:textId="77777777" w:rsidR="000E3FF8" w:rsidRPr="00E4407B" w:rsidRDefault="000E3FF8" w:rsidP="000E3FF8">
      <w:pPr>
        <w:spacing w:after="0" w:line="240" w:lineRule="auto"/>
        <w:jc w:val="both"/>
        <w:rPr>
          <w:rFonts w:ascii="Arial" w:hAnsi="Arial" w:cs="Arial"/>
          <w:sz w:val="20"/>
          <w:szCs w:val="20"/>
          <w:lang w:val="pl-PL"/>
        </w:rPr>
      </w:pPr>
    </w:p>
    <w:p w14:paraId="2C1DA1BE" w14:textId="77777777" w:rsidR="000E3FF8" w:rsidRPr="00E4407B" w:rsidRDefault="000E3FF8" w:rsidP="000E3FF8">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07D2B0D9" w14:textId="77777777" w:rsidR="000E3FF8" w:rsidRPr="00E4407B" w:rsidRDefault="000E3FF8" w:rsidP="000E3FF8">
      <w:pPr>
        <w:pStyle w:val="Bezodstpw"/>
        <w:jc w:val="center"/>
        <w:rPr>
          <w:rFonts w:ascii="Arial" w:hAnsi="Arial" w:cs="Arial"/>
          <w:sz w:val="20"/>
          <w:szCs w:val="20"/>
          <w:lang w:val="pl-PL"/>
        </w:rPr>
      </w:pPr>
    </w:p>
    <w:p w14:paraId="38D71880" w14:textId="77777777" w:rsidR="000E3FF8" w:rsidRPr="00E4407B" w:rsidRDefault="000E3FF8" w:rsidP="000E3FF8">
      <w:pPr>
        <w:spacing w:after="0" w:line="240" w:lineRule="auto"/>
        <w:rPr>
          <w:rFonts w:ascii="Arial" w:hAnsi="Arial" w:cs="Arial"/>
          <w:sz w:val="20"/>
          <w:szCs w:val="20"/>
          <w:lang w:val="pl-PL" w:eastAsia="ar-SA"/>
        </w:rPr>
      </w:pPr>
    </w:p>
    <w:p w14:paraId="2ED3ABA9" w14:textId="028AB0A1"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E44956">
        <w:rPr>
          <w:rFonts w:ascii="Arial" w:hAnsi="Arial" w:cs="Arial"/>
          <w:sz w:val="20"/>
          <w:szCs w:val="20"/>
          <w:lang w:val="pl-PL"/>
        </w:rPr>
        <w:t>9</w:t>
      </w:r>
      <w:r w:rsidRPr="00E4407B">
        <w:rPr>
          <w:rFonts w:ascii="Arial" w:hAnsi="Arial" w:cs="Arial"/>
          <w:sz w:val="20"/>
          <w:szCs w:val="20"/>
          <w:lang w:val="pl-PL"/>
        </w:rPr>
        <w:t xml:space="preserve"> r. poz. </w:t>
      </w:r>
      <w:r w:rsidR="00E44956">
        <w:rPr>
          <w:rFonts w:ascii="Arial" w:hAnsi="Arial" w:cs="Arial"/>
          <w:sz w:val="20"/>
          <w:szCs w:val="20"/>
          <w:lang w:val="pl-PL"/>
        </w:rPr>
        <w:t>1843</w:t>
      </w:r>
      <w:r w:rsidRPr="00E4407B">
        <w:rPr>
          <w:rFonts w:ascii="Arial" w:hAnsi="Arial" w:cs="Arial"/>
          <w:sz w:val="20"/>
          <w:szCs w:val="20"/>
          <w:lang w:val="pl-PL"/>
        </w:rPr>
        <w:t xml:space="preserve">),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96D3EFA" w14:textId="77777777" w:rsidR="000E3FF8" w:rsidRPr="00E4407B" w:rsidRDefault="000E3FF8" w:rsidP="000E3FF8">
      <w:pPr>
        <w:pStyle w:val="Bezodstpw"/>
        <w:jc w:val="both"/>
        <w:rPr>
          <w:rFonts w:ascii="Arial" w:hAnsi="Arial" w:cs="Arial"/>
          <w:sz w:val="20"/>
          <w:szCs w:val="20"/>
          <w:lang w:val="pl-PL"/>
        </w:rPr>
      </w:pPr>
    </w:p>
    <w:p w14:paraId="3F15A25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w:t>
      </w:r>
    </w:p>
    <w:p w14:paraId="3C027D56" w14:textId="77777777" w:rsidR="000E3FF8" w:rsidRPr="00E4407B" w:rsidRDefault="000E3FF8" w:rsidP="000E3FF8">
      <w:pPr>
        <w:pStyle w:val="Bezodstpw"/>
        <w:jc w:val="both"/>
        <w:rPr>
          <w:rFonts w:ascii="Arial" w:hAnsi="Arial" w:cs="Arial"/>
          <w:sz w:val="20"/>
          <w:szCs w:val="20"/>
          <w:lang w:val="pl-PL"/>
        </w:rPr>
      </w:pPr>
    </w:p>
    <w:p w14:paraId="468F24E2"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EB6569" w:rsidRPr="00E4407B">
        <w:rPr>
          <w:rFonts w:ascii="Arial" w:hAnsi="Arial" w:cs="Arial"/>
          <w:sz w:val="20"/>
          <w:szCs w:val="20"/>
          <w:lang w:val="pl-PL"/>
        </w:rPr>
        <w:t>a</w:t>
      </w:r>
      <w:r w:rsidRPr="00E4407B">
        <w:rPr>
          <w:rFonts w:ascii="Arial" w:hAnsi="Arial" w:cs="Arial"/>
          <w:sz w:val="20"/>
          <w:szCs w:val="20"/>
          <w:lang w:val="pl-PL"/>
        </w:rPr>
        <w:t xml:space="preserve">.a SIWZ tj. </w:t>
      </w:r>
      <w:r w:rsidRPr="00E4407B">
        <w:rPr>
          <w:rFonts w:ascii="Arial" w:hAnsi="Arial" w:cs="Arial"/>
          <w:b/>
          <w:bCs/>
          <w:sz w:val="20"/>
          <w:szCs w:val="20"/>
          <w:lang w:val="pl-PL"/>
        </w:rPr>
        <w:t xml:space="preserve">wiedzy i doświadczenia </w:t>
      </w:r>
      <w:r w:rsidRPr="00E4407B">
        <w:rPr>
          <w:rFonts w:ascii="Arial" w:hAnsi="Arial" w:cs="Arial"/>
          <w:bCs/>
          <w:sz w:val="20"/>
          <w:szCs w:val="20"/>
          <w:lang w:val="pl-PL"/>
        </w:rPr>
        <w:t>w zakresie:</w:t>
      </w:r>
    </w:p>
    <w:p w14:paraId="7C86C75E"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bCs/>
          <w:sz w:val="20"/>
          <w:szCs w:val="20"/>
          <w:lang w:val="pl-PL"/>
        </w:rPr>
        <w:t>…………………………………………………………………………………………........................................</w:t>
      </w:r>
    </w:p>
    <w:p w14:paraId="599B561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bCs/>
          <w:sz w:val="20"/>
          <w:szCs w:val="20"/>
          <w:lang w:val="pl-PL"/>
        </w:rPr>
        <w:t>(należy określić zakres udostępnianego zasobu tj. wskazać prace potwierdzające spełnienie warunku, o którym mowa w pkt.</w:t>
      </w:r>
      <w:r w:rsidRPr="00E4407B">
        <w:rPr>
          <w:rFonts w:ascii="Arial" w:hAnsi="Arial" w:cs="Arial"/>
          <w:sz w:val="20"/>
          <w:szCs w:val="20"/>
          <w:lang w:val="pl-PL"/>
        </w:rPr>
        <w:t xml:space="preserve"> 6.1.2.</w:t>
      </w:r>
      <w:r w:rsidR="00EB6569" w:rsidRPr="00E4407B">
        <w:rPr>
          <w:rFonts w:ascii="Arial" w:hAnsi="Arial" w:cs="Arial"/>
          <w:sz w:val="20"/>
          <w:szCs w:val="20"/>
          <w:lang w:val="pl-PL"/>
        </w:rPr>
        <w:t>a</w:t>
      </w:r>
      <w:r w:rsidRPr="00E4407B">
        <w:rPr>
          <w:rFonts w:ascii="Arial" w:hAnsi="Arial" w:cs="Arial"/>
          <w:sz w:val="20"/>
          <w:szCs w:val="20"/>
          <w:lang w:val="pl-PL"/>
        </w:rPr>
        <w:t>.a SIWZ)</w:t>
      </w:r>
    </w:p>
    <w:p w14:paraId="37435ED8" w14:textId="77777777" w:rsidR="000E3FF8" w:rsidRPr="00E4407B" w:rsidRDefault="000E3FF8" w:rsidP="000E3FF8">
      <w:pPr>
        <w:pStyle w:val="Bezodstpw"/>
        <w:jc w:val="both"/>
        <w:rPr>
          <w:rFonts w:ascii="Arial" w:hAnsi="Arial" w:cs="Arial"/>
          <w:sz w:val="20"/>
          <w:szCs w:val="20"/>
          <w:lang w:val="pl-PL"/>
        </w:rPr>
      </w:pPr>
    </w:p>
    <w:p w14:paraId="2E9A42CF" w14:textId="77777777" w:rsidR="000E3FF8" w:rsidRPr="00E4407B" w:rsidRDefault="000E3FF8" w:rsidP="000E3FF8">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6F01DDD5"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0D94D0E2" w14:textId="2083CF00"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 ………………………………………………………………………………………………………………….</w:t>
      </w:r>
    </w:p>
    <w:p w14:paraId="211E1584" w14:textId="7BA8F263"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 ………………………………………………………………………………………………………………….</w:t>
      </w:r>
    </w:p>
    <w:p w14:paraId="1A2C3143"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E4407B" w:rsidRDefault="000E3FF8" w:rsidP="000E3FF8">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E4407B" w:rsidRDefault="000E3FF8" w:rsidP="000E3FF8">
      <w:pPr>
        <w:pStyle w:val="Bezodstpw"/>
        <w:jc w:val="center"/>
        <w:rPr>
          <w:rFonts w:ascii="Arial" w:hAnsi="Arial" w:cs="Arial"/>
          <w:sz w:val="20"/>
          <w:szCs w:val="20"/>
          <w:lang w:val="pl-PL"/>
        </w:rPr>
      </w:pPr>
    </w:p>
    <w:p w14:paraId="7AC8D21D" w14:textId="77777777" w:rsidR="000E3FF8" w:rsidRPr="00E4407B" w:rsidRDefault="000E3FF8" w:rsidP="000E3FF8">
      <w:pPr>
        <w:pStyle w:val="Bezodstpw"/>
        <w:jc w:val="both"/>
        <w:rPr>
          <w:rFonts w:ascii="Arial" w:hAnsi="Arial" w:cs="Arial"/>
          <w:sz w:val="20"/>
          <w:szCs w:val="20"/>
          <w:lang w:val="pl-PL"/>
        </w:rPr>
      </w:pPr>
    </w:p>
    <w:p w14:paraId="0531A716" w14:textId="77777777" w:rsidR="000E3FF8" w:rsidRPr="00E4407B" w:rsidRDefault="000E3FF8" w:rsidP="000E3FF8">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5CE3B6E8" w14:textId="77777777" w:rsidR="000E3FF8" w:rsidRPr="00E4407B" w:rsidRDefault="000E3FF8" w:rsidP="000E3FF8">
      <w:pPr>
        <w:pStyle w:val="Nagwek1"/>
        <w:numPr>
          <w:ilvl w:val="0"/>
          <w:numId w:val="0"/>
        </w:numPr>
        <w:spacing w:line="240" w:lineRule="auto"/>
        <w:ind w:firstLine="708"/>
        <w:rPr>
          <w:b w:val="0"/>
          <w:sz w:val="20"/>
          <w:szCs w:val="20"/>
          <w:u w:val="none"/>
        </w:rPr>
      </w:pPr>
      <w:bookmarkStart w:id="54" w:name="_Toc520443200"/>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54"/>
    </w:p>
    <w:p w14:paraId="26ECB9CD" w14:textId="77777777" w:rsidR="000E3FF8" w:rsidRPr="00E4407B" w:rsidRDefault="000E3FF8" w:rsidP="005C2645">
      <w:pPr>
        <w:pStyle w:val="Nagwek1"/>
        <w:numPr>
          <w:ilvl w:val="0"/>
          <w:numId w:val="0"/>
        </w:numPr>
        <w:spacing w:line="240" w:lineRule="auto"/>
        <w:jc w:val="both"/>
        <w:rPr>
          <w:sz w:val="20"/>
          <w:szCs w:val="20"/>
        </w:rPr>
      </w:pPr>
    </w:p>
    <w:p w14:paraId="4831519A" w14:textId="307E5374" w:rsidR="005C2645" w:rsidRPr="00E4407B" w:rsidRDefault="00CC3546" w:rsidP="005C2645">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End w:id="51"/>
      <w:bookmarkEnd w:id="52"/>
    </w:p>
    <w:p w14:paraId="271469EC" w14:textId="77777777" w:rsidR="00D934C1" w:rsidRPr="00E4407B" w:rsidRDefault="00D934C1" w:rsidP="00D934C1">
      <w:pPr>
        <w:pStyle w:val="Nagwek1"/>
        <w:numPr>
          <w:ilvl w:val="0"/>
          <w:numId w:val="0"/>
        </w:numPr>
        <w:spacing w:line="240" w:lineRule="auto"/>
        <w:jc w:val="both"/>
        <w:rPr>
          <w:sz w:val="20"/>
          <w:szCs w:val="20"/>
        </w:rPr>
      </w:pPr>
      <w:bookmarkStart w:id="55" w:name="_Toc520443201"/>
      <w:r w:rsidRPr="00E4407B">
        <w:rPr>
          <w:sz w:val="20"/>
          <w:szCs w:val="20"/>
        </w:rPr>
        <w:lastRenderedPageBreak/>
        <w:t>Załącznik nr 3</w:t>
      </w:r>
      <w:r w:rsidR="003552F3" w:rsidRPr="00E4407B">
        <w:rPr>
          <w:sz w:val="20"/>
          <w:szCs w:val="20"/>
        </w:rPr>
        <w:t>a</w:t>
      </w:r>
      <w:r w:rsidRPr="00E4407B">
        <w:rPr>
          <w:sz w:val="20"/>
          <w:szCs w:val="20"/>
        </w:rPr>
        <w:t xml:space="preserve"> do SIWZ Zobowiązanie podmiotu do oddania do dyspozycji wykonawcy niezbędnego zasobu na potrzeby realizacji zamówienia na podstawie art. 22 ustawy prawo zamówień publicznych</w:t>
      </w:r>
      <w:bookmarkEnd w:id="55"/>
    </w:p>
    <w:p w14:paraId="55304891" w14:textId="77777777" w:rsidR="00D934C1" w:rsidRPr="00E4407B" w:rsidRDefault="00D934C1" w:rsidP="00D934C1">
      <w:pPr>
        <w:spacing w:after="0" w:line="240" w:lineRule="auto"/>
        <w:jc w:val="both"/>
        <w:rPr>
          <w:rFonts w:ascii="Arial" w:hAnsi="Arial" w:cs="Arial"/>
          <w:b/>
          <w:sz w:val="20"/>
          <w:szCs w:val="20"/>
          <w:lang w:val="pl-PL"/>
        </w:rPr>
      </w:pPr>
    </w:p>
    <w:p w14:paraId="385CC79B" w14:textId="37594C0A" w:rsidR="00DF014F" w:rsidRPr="00E4407B" w:rsidRDefault="00D934C1" w:rsidP="00DF014F">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B96101" w:rsidRPr="00E4407B">
        <w:rPr>
          <w:rFonts w:ascii="Arial" w:hAnsi="Arial" w:cs="Arial"/>
          <w:b/>
          <w:bCs/>
          <w:sz w:val="20"/>
          <w:lang w:val="pl-PL"/>
        </w:rPr>
        <w:t>3</w:t>
      </w:r>
      <w:r w:rsidR="00E44956">
        <w:rPr>
          <w:rFonts w:ascii="Arial" w:hAnsi="Arial" w:cs="Arial"/>
          <w:b/>
          <w:bCs/>
          <w:sz w:val="20"/>
          <w:lang w:val="pl-PL"/>
        </w:rPr>
        <w:t>7</w:t>
      </w:r>
      <w:r w:rsidR="00C0474A">
        <w:rPr>
          <w:rFonts w:ascii="Arial" w:hAnsi="Arial" w:cs="Arial"/>
          <w:b/>
          <w:bCs/>
          <w:sz w:val="20"/>
          <w:lang w:val="pl-PL"/>
        </w:rPr>
        <w:t>.2019</w:t>
      </w:r>
      <w:r w:rsidR="00DF091B" w:rsidRPr="00E4407B">
        <w:rPr>
          <w:rFonts w:ascii="Arial" w:hAnsi="Arial" w:cs="Arial"/>
          <w:b/>
          <w:sz w:val="20"/>
          <w:szCs w:val="20"/>
          <w:lang w:val="pl-PL"/>
        </w:rPr>
        <w:t xml:space="preserve"> pn. „</w:t>
      </w:r>
      <w:r w:rsidR="00B96101" w:rsidRPr="00E4407B">
        <w:rPr>
          <w:rFonts w:ascii="Arial" w:hAnsi="Arial" w:cs="Arial"/>
          <w:b/>
          <w:sz w:val="20"/>
          <w:szCs w:val="20"/>
          <w:lang w:val="pl-PL"/>
        </w:rPr>
        <w:t>Konserwacja oświetlenia ulicznego na terenie Gminy Stare Babice</w:t>
      </w:r>
      <w:r w:rsidR="00DF091B" w:rsidRPr="00E4407B">
        <w:rPr>
          <w:rFonts w:ascii="Arial" w:hAnsi="Arial" w:cs="Arial"/>
          <w:b/>
          <w:sz w:val="20"/>
          <w:szCs w:val="20"/>
          <w:lang w:val="pl-PL"/>
        </w:rPr>
        <w:t>”</w:t>
      </w:r>
    </w:p>
    <w:p w14:paraId="5A62527C" w14:textId="77777777" w:rsidR="00C76B19" w:rsidRPr="00E4407B" w:rsidRDefault="00C76B19" w:rsidP="00D934C1">
      <w:pPr>
        <w:spacing w:after="0" w:line="240" w:lineRule="auto"/>
        <w:jc w:val="both"/>
        <w:rPr>
          <w:rFonts w:ascii="Arial" w:hAnsi="Arial" w:cs="Arial"/>
          <w:b/>
          <w:sz w:val="20"/>
          <w:szCs w:val="20"/>
          <w:lang w:val="pl-PL"/>
        </w:rPr>
      </w:pPr>
    </w:p>
    <w:p w14:paraId="09033C56"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C2E6830"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Gmina Stare Babice</w:t>
      </w:r>
    </w:p>
    <w:p w14:paraId="7B5FD512"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ul. Rynek 32</w:t>
      </w:r>
    </w:p>
    <w:p w14:paraId="267E195D"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4E9FC825" w14:textId="77777777" w:rsidR="00D934C1" w:rsidRPr="00E4407B" w:rsidRDefault="00D934C1" w:rsidP="00D934C1">
      <w:pPr>
        <w:spacing w:after="0" w:line="240" w:lineRule="auto"/>
        <w:jc w:val="both"/>
        <w:rPr>
          <w:rFonts w:ascii="Arial" w:hAnsi="Arial" w:cs="Arial"/>
          <w:sz w:val="20"/>
          <w:szCs w:val="20"/>
          <w:lang w:val="pl-PL"/>
        </w:rPr>
      </w:pPr>
    </w:p>
    <w:p w14:paraId="62CE1898"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1792614D" w14:textId="77777777" w:rsidR="00D934C1" w:rsidRPr="00E4407B" w:rsidRDefault="00D934C1" w:rsidP="00D934C1">
      <w:pPr>
        <w:spacing w:after="0" w:line="240" w:lineRule="auto"/>
        <w:jc w:val="both"/>
        <w:rPr>
          <w:rFonts w:ascii="Arial" w:hAnsi="Arial" w:cs="Arial"/>
          <w:sz w:val="20"/>
          <w:szCs w:val="20"/>
          <w:lang w:val="pl-PL"/>
        </w:rPr>
      </w:pPr>
    </w:p>
    <w:p w14:paraId="65AB97E5" w14:textId="77777777" w:rsidR="00D934C1" w:rsidRPr="00E4407B" w:rsidRDefault="00D934C1" w:rsidP="00D934C1">
      <w:pPr>
        <w:spacing w:after="0" w:line="240" w:lineRule="auto"/>
        <w:jc w:val="both"/>
        <w:rPr>
          <w:rFonts w:ascii="Arial" w:hAnsi="Arial" w:cs="Arial"/>
          <w:sz w:val="20"/>
          <w:szCs w:val="20"/>
          <w:lang w:val="pl-PL"/>
        </w:rPr>
      </w:pPr>
    </w:p>
    <w:p w14:paraId="02EF0CA1" w14:textId="77777777" w:rsidR="00D934C1" w:rsidRPr="00E4407B" w:rsidRDefault="00D934C1" w:rsidP="00D934C1">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27C42733" w14:textId="77777777" w:rsidR="00D934C1" w:rsidRPr="00E4407B" w:rsidRDefault="00D934C1" w:rsidP="00D934C1">
      <w:pPr>
        <w:spacing w:after="0" w:line="240" w:lineRule="auto"/>
        <w:rPr>
          <w:rFonts w:ascii="Arial" w:hAnsi="Arial" w:cs="Arial"/>
          <w:sz w:val="20"/>
          <w:szCs w:val="20"/>
          <w:lang w:val="pl-PL" w:eastAsia="ar-SA"/>
        </w:rPr>
      </w:pPr>
    </w:p>
    <w:p w14:paraId="2B20978A" w14:textId="126528EB"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E44956">
        <w:rPr>
          <w:rFonts w:ascii="Arial" w:hAnsi="Arial" w:cs="Arial"/>
          <w:sz w:val="20"/>
          <w:szCs w:val="20"/>
          <w:lang w:val="pl-PL"/>
        </w:rPr>
        <w:t>9</w:t>
      </w:r>
      <w:r w:rsidRPr="00E4407B">
        <w:rPr>
          <w:rFonts w:ascii="Arial" w:hAnsi="Arial" w:cs="Arial"/>
          <w:sz w:val="20"/>
          <w:szCs w:val="20"/>
          <w:lang w:val="pl-PL"/>
        </w:rPr>
        <w:t xml:space="preserve"> r. poz. </w:t>
      </w:r>
      <w:r w:rsidR="00E44956">
        <w:rPr>
          <w:rFonts w:ascii="Arial" w:hAnsi="Arial" w:cs="Arial"/>
          <w:sz w:val="20"/>
          <w:szCs w:val="20"/>
          <w:lang w:val="pl-PL"/>
        </w:rPr>
        <w:t>1843</w:t>
      </w:r>
      <w:r w:rsidRPr="00E4407B">
        <w:rPr>
          <w:rFonts w:ascii="Arial" w:hAnsi="Arial" w:cs="Arial"/>
          <w:sz w:val="20"/>
          <w:szCs w:val="20"/>
          <w:lang w:val="pl-PL"/>
        </w:rPr>
        <w:t xml:space="preserve">),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1C62429B" w14:textId="77777777" w:rsidR="00D934C1" w:rsidRPr="00E4407B" w:rsidRDefault="00D934C1" w:rsidP="00D934C1">
      <w:pPr>
        <w:pStyle w:val="Bezodstpw"/>
        <w:jc w:val="both"/>
        <w:rPr>
          <w:rFonts w:ascii="Arial" w:hAnsi="Arial" w:cs="Arial"/>
          <w:sz w:val="20"/>
          <w:szCs w:val="20"/>
          <w:lang w:val="pl-PL"/>
        </w:rPr>
      </w:pPr>
    </w:p>
    <w:p w14:paraId="00A1F400" w14:textId="77777777"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w:t>
      </w:r>
    </w:p>
    <w:p w14:paraId="601A669C" w14:textId="77777777" w:rsidR="00D934C1" w:rsidRPr="00E4407B" w:rsidRDefault="00D934C1" w:rsidP="00D934C1">
      <w:pPr>
        <w:pStyle w:val="Bezodstpw"/>
        <w:jc w:val="both"/>
        <w:rPr>
          <w:rFonts w:ascii="Arial" w:hAnsi="Arial" w:cs="Arial"/>
          <w:sz w:val="20"/>
          <w:szCs w:val="20"/>
          <w:lang w:val="pl-PL"/>
        </w:rPr>
      </w:pPr>
    </w:p>
    <w:p w14:paraId="6FDF5ADE" w14:textId="0FB9C37B"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w:t>
      </w:r>
      <w:r w:rsidR="00C76B19" w:rsidRPr="00E4407B">
        <w:rPr>
          <w:rFonts w:ascii="Arial" w:hAnsi="Arial" w:cs="Arial"/>
          <w:sz w:val="20"/>
          <w:szCs w:val="20"/>
          <w:lang w:val="pl-PL"/>
        </w:rPr>
        <w:t>a.b</w:t>
      </w:r>
      <w:r w:rsidRPr="00E4407B">
        <w:rPr>
          <w:rFonts w:ascii="Arial" w:hAnsi="Arial" w:cs="Arial"/>
          <w:sz w:val="20"/>
          <w:szCs w:val="20"/>
          <w:lang w:val="pl-PL"/>
        </w:rPr>
        <w:t xml:space="preserve"> SIWZ tj.</w:t>
      </w:r>
      <w:r w:rsidRPr="00E4407B">
        <w:rPr>
          <w:rFonts w:ascii="Arial" w:hAnsi="Arial" w:cs="Arial"/>
          <w:bCs/>
          <w:sz w:val="20"/>
          <w:szCs w:val="20"/>
          <w:lang w:val="pl-PL"/>
        </w:rPr>
        <w:t xml:space="preserve"> </w:t>
      </w:r>
      <w:r w:rsidR="007B4937" w:rsidRPr="00E4407B">
        <w:rPr>
          <w:rFonts w:ascii="Arial" w:hAnsi="Arial" w:cs="Arial"/>
          <w:b/>
          <w:bCs/>
          <w:sz w:val="20"/>
          <w:szCs w:val="20"/>
          <w:lang w:val="pl-PL"/>
        </w:rPr>
        <w:t>sprzęt</w:t>
      </w:r>
      <w:r w:rsidR="00D32E51" w:rsidRPr="00E4407B">
        <w:rPr>
          <w:rFonts w:ascii="Arial" w:hAnsi="Arial" w:cs="Arial"/>
          <w:b/>
          <w:bCs/>
          <w:sz w:val="20"/>
          <w:szCs w:val="20"/>
          <w:lang w:val="pl-PL"/>
        </w:rPr>
        <w:t xml:space="preserve"> niezbędny do</w:t>
      </w:r>
      <w:r w:rsidRPr="00E4407B">
        <w:rPr>
          <w:rFonts w:ascii="Arial" w:hAnsi="Arial" w:cs="Arial"/>
          <w:b/>
          <w:bCs/>
          <w:sz w:val="20"/>
          <w:szCs w:val="20"/>
          <w:lang w:val="pl-PL"/>
        </w:rPr>
        <w:t xml:space="preserve"> realizacj</w:t>
      </w:r>
      <w:r w:rsidR="00D32E51" w:rsidRPr="00E4407B">
        <w:rPr>
          <w:rFonts w:ascii="Arial" w:hAnsi="Arial" w:cs="Arial"/>
          <w:b/>
          <w:bCs/>
          <w:sz w:val="20"/>
          <w:szCs w:val="20"/>
          <w:lang w:val="pl-PL"/>
        </w:rPr>
        <w:t>i</w:t>
      </w:r>
      <w:r w:rsidRPr="00E4407B">
        <w:rPr>
          <w:rFonts w:ascii="Arial" w:hAnsi="Arial" w:cs="Arial"/>
          <w:b/>
          <w:bCs/>
          <w:sz w:val="20"/>
          <w:szCs w:val="20"/>
          <w:lang w:val="pl-PL"/>
        </w:rPr>
        <w:t xml:space="preserve"> przedmiotu</w:t>
      </w:r>
      <w:r w:rsidRPr="00E4407B">
        <w:rPr>
          <w:rFonts w:ascii="Arial" w:hAnsi="Arial" w:cs="Arial"/>
          <w:bCs/>
          <w:sz w:val="20"/>
          <w:szCs w:val="20"/>
          <w:lang w:val="pl-PL"/>
        </w:rPr>
        <w:t xml:space="preserve"> </w:t>
      </w:r>
      <w:r w:rsidRPr="00E4407B">
        <w:rPr>
          <w:rFonts w:ascii="Arial" w:hAnsi="Arial" w:cs="Arial"/>
          <w:b/>
          <w:bCs/>
          <w:sz w:val="20"/>
          <w:szCs w:val="20"/>
          <w:lang w:val="pl-PL"/>
        </w:rPr>
        <w:t>zamówienia</w:t>
      </w:r>
      <w:r w:rsidRPr="00E4407B">
        <w:rPr>
          <w:rFonts w:ascii="Arial" w:hAnsi="Arial" w:cs="Arial"/>
          <w:bCs/>
          <w:sz w:val="20"/>
          <w:szCs w:val="20"/>
          <w:lang w:val="pl-PL"/>
        </w:rPr>
        <w:t xml:space="preserve"> w zakresie:</w:t>
      </w:r>
    </w:p>
    <w:p w14:paraId="66ADE70A" w14:textId="648D03CC"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38855628" w14:textId="607D9AC6" w:rsidR="00D934C1" w:rsidRPr="00E4407B" w:rsidRDefault="00D934C1" w:rsidP="00D934C1">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w:t>
      </w:r>
      <w:r w:rsidR="00D32E51" w:rsidRPr="00E4407B">
        <w:rPr>
          <w:rFonts w:ascii="Arial" w:hAnsi="Arial" w:cs="Arial"/>
          <w:bCs/>
          <w:sz w:val="20"/>
          <w:szCs w:val="20"/>
          <w:lang w:val="pl-PL"/>
        </w:rPr>
        <w:t>konkretny sprzęt</w:t>
      </w:r>
      <w:r w:rsidRPr="00E4407B">
        <w:rPr>
          <w:rFonts w:ascii="Arial" w:hAnsi="Arial" w:cs="Arial"/>
          <w:sz w:val="20"/>
          <w:szCs w:val="20"/>
          <w:lang w:val="pl-PL"/>
        </w:rPr>
        <w:t>)</w:t>
      </w:r>
    </w:p>
    <w:p w14:paraId="6E47091B" w14:textId="77777777" w:rsidR="00D934C1" w:rsidRPr="00E4407B" w:rsidRDefault="00D934C1" w:rsidP="00D934C1">
      <w:pPr>
        <w:pStyle w:val="Bezodstpw"/>
        <w:jc w:val="both"/>
        <w:rPr>
          <w:rFonts w:ascii="Arial" w:hAnsi="Arial" w:cs="Arial"/>
          <w:sz w:val="20"/>
          <w:szCs w:val="20"/>
          <w:lang w:val="pl-PL"/>
        </w:rPr>
      </w:pPr>
    </w:p>
    <w:p w14:paraId="36354313" w14:textId="77777777" w:rsidR="00D934C1" w:rsidRPr="00E4407B" w:rsidRDefault="00D934C1" w:rsidP="00D934C1">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345B09E4"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7ECF4CD5" w14:textId="74E266BD"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71C37CB7" w14:textId="2C8C61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739463B3"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E4407B" w:rsidRDefault="00D934C1" w:rsidP="00D934C1">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E4407B" w:rsidRDefault="00D934C1" w:rsidP="00D934C1">
      <w:pPr>
        <w:pStyle w:val="Bezodstpw"/>
        <w:jc w:val="center"/>
        <w:rPr>
          <w:rFonts w:ascii="Arial" w:hAnsi="Arial" w:cs="Arial"/>
          <w:sz w:val="20"/>
          <w:szCs w:val="20"/>
          <w:lang w:val="pl-PL"/>
        </w:rPr>
      </w:pPr>
    </w:p>
    <w:p w14:paraId="156AE002" w14:textId="77777777" w:rsidR="00D934C1" w:rsidRPr="00E4407B" w:rsidRDefault="00D934C1" w:rsidP="00D934C1">
      <w:pPr>
        <w:pStyle w:val="Bezodstpw"/>
        <w:jc w:val="both"/>
        <w:rPr>
          <w:rFonts w:ascii="Arial" w:hAnsi="Arial" w:cs="Arial"/>
          <w:sz w:val="20"/>
          <w:szCs w:val="20"/>
          <w:lang w:val="pl-PL"/>
        </w:rPr>
      </w:pPr>
    </w:p>
    <w:p w14:paraId="40206958" w14:textId="77777777" w:rsidR="00D934C1" w:rsidRPr="00E4407B" w:rsidRDefault="00D934C1" w:rsidP="00D934C1">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36762CC9" w14:textId="77777777" w:rsidR="00D934C1" w:rsidRPr="00E4407B" w:rsidRDefault="00D934C1" w:rsidP="00D934C1">
      <w:pPr>
        <w:pStyle w:val="Nagwek1"/>
        <w:numPr>
          <w:ilvl w:val="0"/>
          <w:numId w:val="0"/>
        </w:numPr>
        <w:spacing w:line="240" w:lineRule="auto"/>
        <w:jc w:val="center"/>
        <w:rPr>
          <w:b w:val="0"/>
          <w:sz w:val="20"/>
          <w:szCs w:val="20"/>
        </w:rPr>
      </w:pPr>
      <w:bookmarkStart w:id="56" w:name="_Toc486583574"/>
      <w:bookmarkStart w:id="57" w:name="_Toc498934885"/>
      <w:bookmarkStart w:id="58" w:name="_Toc520443202"/>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56"/>
      <w:bookmarkEnd w:id="57"/>
      <w:bookmarkEnd w:id="58"/>
    </w:p>
    <w:p w14:paraId="6EA0F05C" w14:textId="77777777" w:rsidR="00D934C1" w:rsidRPr="00E4407B" w:rsidRDefault="00D934C1" w:rsidP="00D934C1">
      <w:pPr>
        <w:pStyle w:val="Nagwek1"/>
        <w:numPr>
          <w:ilvl w:val="0"/>
          <w:numId w:val="0"/>
        </w:numPr>
        <w:spacing w:line="240" w:lineRule="auto"/>
        <w:rPr>
          <w:sz w:val="20"/>
          <w:szCs w:val="20"/>
        </w:rPr>
      </w:pPr>
    </w:p>
    <w:p w14:paraId="2F31F55B" w14:textId="4DA7881A" w:rsidR="00D32E51" w:rsidRPr="00E4407B" w:rsidRDefault="00D32E51">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p>
    <w:p w14:paraId="2F1D360C" w14:textId="77777777" w:rsidR="005C2645" w:rsidRPr="00E4407B" w:rsidRDefault="005C2645" w:rsidP="0069743A">
      <w:pPr>
        <w:pStyle w:val="Nagwek1"/>
        <w:numPr>
          <w:ilvl w:val="0"/>
          <w:numId w:val="0"/>
        </w:numPr>
        <w:spacing w:line="240" w:lineRule="auto"/>
        <w:jc w:val="right"/>
        <w:rPr>
          <w:sz w:val="20"/>
          <w:szCs w:val="20"/>
        </w:rPr>
      </w:pPr>
    </w:p>
    <w:p w14:paraId="65AC40AF" w14:textId="77777777" w:rsidR="00D4463E" w:rsidRPr="00E4407B" w:rsidRDefault="00D4463E" w:rsidP="00D4463E">
      <w:pPr>
        <w:pStyle w:val="Nagwek1"/>
        <w:numPr>
          <w:ilvl w:val="0"/>
          <w:numId w:val="0"/>
        </w:numPr>
        <w:spacing w:line="240" w:lineRule="auto"/>
        <w:jc w:val="both"/>
        <w:rPr>
          <w:sz w:val="20"/>
          <w:szCs w:val="20"/>
        </w:rPr>
      </w:pPr>
      <w:bookmarkStart w:id="59" w:name="_Toc515894051"/>
      <w:bookmarkStart w:id="60" w:name="_Toc520443203"/>
      <w:r w:rsidRPr="00E4407B">
        <w:rPr>
          <w:sz w:val="20"/>
          <w:szCs w:val="20"/>
        </w:rPr>
        <w:t>Załącznik nr 3b do SIWZ Zobowiązanie podmiotu do oddania do dyspozycji wykonawcy niezbędnego zasobu na potrzeby realizacji zamówienia na podstawie art. 22 ustawy prawo zamówień publicznych</w:t>
      </w:r>
    </w:p>
    <w:p w14:paraId="1C3A5AFC" w14:textId="77777777" w:rsidR="00D4463E" w:rsidRPr="00E4407B" w:rsidRDefault="00D4463E" w:rsidP="00D4463E">
      <w:pPr>
        <w:spacing w:after="0" w:line="240" w:lineRule="auto"/>
        <w:jc w:val="both"/>
        <w:rPr>
          <w:rFonts w:ascii="Arial" w:hAnsi="Arial" w:cs="Arial"/>
          <w:b/>
          <w:sz w:val="20"/>
          <w:szCs w:val="20"/>
          <w:lang w:val="pl-PL"/>
        </w:rPr>
      </w:pPr>
    </w:p>
    <w:p w14:paraId="05C12E1F" w14:textId="26259F13" w:rsidR="00D4463E" w:rsidRPr="00E4407B" w:rsidRDefault="00D4463E" w:rsidP="00D4463E">
      <w:pPr>
        <w:spacing w:after="0" w:line="240" w:lineRule="auto"/>
        <w:jc w:val="both"/>
        <w:rPr>
          <w:rFonts w:ascii="Arial" w:hAnsi="Arial" w:cs="Arial"/>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Pr="00E4407B">
        <w:rPr>
          <w:rFonts w:ascii="Arial" w:hAnsi="Arial" w:cs="Arial"/>
          <w:b/>
          <w:bCs/>
          <w:sz w:val="20"/>
          <w:szCs w:val="20"/>
          <w:lang w:val="pl-PL"/>
        </w:rPr>
        <w:t>RZP.271.3</w:t>
      </w:r>
      <w:r w:rsidR="00E44956">
        <w:rPr>
          <w:rFonts w:ascii="Arial" w:hAnsi="Arial" w:cs="Arial"/>
          <w:b/>
          <w:bCs/>
          <w:sz w:val="20"/>
          <w:szCs w:val="20"/>
          <w:lang w:val="pl-PL"/>
        </w:rPr>
        <w:t>7</w:t>
      </w:r>
      <w:r w:rsidRPr="00E4407B">
        <w:rPr>
          <w:rFonts w:ascii="Arial" w:hAnsi="Arial" w:cs="Arial"/>
          <w:b/>
          <w:bCs/>
          <w:sz w:val="20"/>
          <w:szCs w:val="20"/>
          <w:lang w:val="pl-PL"/>
        </w:rPr>
        <w:t>.201</w:t>
      </w:r>
      <w:r w:rsidR="00E44956">
        <w:rPr>
          <w:rFonts w:ascii="Arial" w:hAnsi="Arial" w:cs="Arial"/>
          <w:b/>
          <w:bCs/>
          <w:sz w:val="20"/>
          <w:szCs w:val="20"/>
          <w:lang w:val="pl-PL"/>
        </w:rPr>
        <w:t>9</w:t>
      </w:r>
      <w:r w:rsidRPr="00E4407B">
        <w:rPr>
          <w:rFonts w:ascii="Arial" w:hAnsi="Arial" w:cs="Arial"/>
          <w:b/>
          <w:sz w:val="20"/>
          <w:szCs w:val="20"/>
          <w:lang w:val="pl-PL"/>
        </w:rPr>
        <w:t xml:space="preserve"> „Konserwacja oświetlenia ulicznego na terenie Gminy Stare Babice</w:t>
      </w:r>
      <w:r w:rsidRPr="00E4407B">
        <w:rPr>
          <w:rFonts w:ascii="Arial" w:hAnsi="Arial" w:cs="Arial"/>
          <w:sz w:val="20"/>
          <w:szCs w:val="20"/>
          <w:lang w:val="pl-PL"/>
        </w:rPr>
        <w:t>”</w:t>
      </w:r>
    </w:p>
    <w:p w14:paraId="5F13140E" w14:textId="77777777" w:rsidR="00D4463E" w:rsidRPr="00E4407B" w:rsidRDefault="00D4463E" w:rsidP="00D4463E">
      <w:pPr>
        <w:spacing w:after="0" w:line="240" w:lineRule="auto"/>
        <w:jc w:val="both"/>
        <w:rPr>
          <w:rFonts w:ascii="Arial" w:hAnsi="Arial" w:cs="Arial"/>
          <w:b/>
          <w:sz w:val="20"/>
          <w:szCs w:val="20"/>
          <w:u w:val="single"/>
          <w:lang w:val="pl-PL"/>
        </w:rPr>
      </w:pPr>
    </w:p>
    <w:p w14:paraId="79F55126"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337068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Gmina Stare Babice</w:t>
      </w:r>
    </w:p>
    <w:p w14:paraId="01016BB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ul. Rynek 32</w:t>
      </w:r>
    </w:p>
    <w:p w14:paraId="2E8D1D33"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76A5F455" w14:textId="77777777" w:rsidR="00D4463E" w:rsidRPr="00E4407B" w:rsidRDefault="00D4463E" w:rsidP="00D4463E">
      <w:pPr>
        <w:spacing w:after="0" w:line="240" w:lineRule="auto"/>
        <w:jc w:val="both"/>
        <w:rPr>
          <w:rFonts w:ascii="Arial" w:hAnsi="Arial" w:cs="Arial"/>
          <w:sz w:val="20"/>
          <w:szCs w:val="20"/>
          <w:lang w:val="pl-PL"/>
        </w:rPr>
      </w:pPr>
    </w:p>
    <w:p w14:paraId="579B5F2B"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7E9EE7A2" w14:textId="77777777" w:rsidR="00D4463E" w:rsidRPr="00E4407B" w:rsidRDefault="00D4463E" w:rsidP="00D4463E">
      <w:pPr>
        <w:spacing w:after="0" w:line="240" w:lineRule="auto"/>
        <w:jc w:val="both"/>
        <w:rPr>
          <w:rFonts w:ascii="Arial" w:hAnsi="Arial" w:cs="Arial"/>
          <w:sz w:val="20"/>
          <w:szCs w:val="20"/>
          <w:lang w:val="pl-PL"/>
        </w:rPr>
      </w:pPr>
    </w:p>
    <w:p w14:paraId="31292B16" w14:textId="77777777" w:rsidR="00D4463E" w:rsidRPr="00E4407B" w:rsidRDefault="00D4463E" w:rsidP="00D4463E">
      <w:pPr>
        <w:spacing w:after="0" w:line="240" w:lineRule="auto"/>
        <w:jc w:val="both"/>
        <w:rPr>
          <w:rFonts w:ascii="Arial" w:hAnsi="Arial" w:cs="Arial"/>
          <w:sz w:val="20"/>
          <w:szCs w:val="20"/>
          <w:lang w:val="pl-PL"/>
        </w:rPr>
      </w:pPr>
    </w:p>
    <w:p w14:paraId="1366C0F0" w14:textId="77777777" w:rsidR="00D4463E" w:rsidRPr="00E4407B" w:rsidRDefault="00D4463E" w:rsidP="00D4463E">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680477C6" w14:textId="77777777" w:rsidR="00D4463E" w:rsidRPr="00E4407B" w:rsidRDefault="00D4463E" w:rsidP="00D4463E">
      <w:pPr>
        <w:spacing w:after="0" w:line="240" w:lineRule="auto"/>
        <w:rPr>
          <w:rFonts w:ascii="Arial" w:hAnsi="Arial" w:cs="Arial"/>
          <w:sz w:val="20"/>
          <w:szCs w:val="20"/>
          <w:lang w:val="pl-PL" w:eastAsia="ar-SA"/>
        </w:rPr>
      </w:pPr>
    </w:p>
    <w:p w14:paraId="0E73D6CD" w14:textId="6BE4C0F3"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Stosownie do treści art. 22 ust. 2a ustawy z dnia 29 stycznia 2004 r. prawo zamówień publicznych (Dz. U. z 201</w:t>
      </w:r>
      <w:r w:rsidR="00E44956">
        <w:rPr>
          <w:rFonts w:ascii="Arial" w:hAnsi="Arial" w:cs="Arial"/>
          <w:sz w:val="20"/>
          <w:szCs w:val="20"/>
          <w:lang w:val="pl-PL"/>
        </w:rPr>
        <w:t>9</w:t>
      </w:r>
      <w:r w:rsidRPr="00E4407B">
        <w:rPr>
          <w:rFonts w:ascii="Arial" w:hAnsi="Arial" w:cs="Arial"/>
          <w:sz w:val="20"/>
          <w:szCs w:val="20"/>
          <w:lang w:val="pl-PL"/>
        </w:rPr>
        <w:t xml:space="preserve"> r. poz. </w:t>
      </w:r>
      <w:r w:rsidR="00E44956">
        <w:rPr>
          <w:rFonts w:ascii="Arial" w:hAnsi="Arial" w:cs="Arial"/>
          <w:sz w:val="20"/>
          <w:szCs w:val="20"/>
          <w:lang w:val="pl-PL"/>
        </w:rPr>
        <w:t>1843</w:t>
      </w:r>
      <w:r w:rsidRPr="00E4407B">
        <w:rPr>
          <w:rFonts w:ascii="Arial" w:hAnsi="Arial" w:cs="Arial"/>
          <w:sz w:val="20"/>
          <w:szCs w:val="20"/>
          <w:lang w:val="pl-PL"/>
        </w:rPr>
        <w:t xml:space="preserve">),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D043138" w14:textId="77777777" w:rsidR="00D4463E" w:rsidRPr="00E4407B" w:rsidRDefault="00D4463E" w:rsidP="00D4463E">
      <w:pPr>
        <w:pStyle w:val="Bezodstpw"/>
        <w:jc w:val="both"/>
        <w:rPr>
          <w:rFonts w:ascii="Arial" w:hAnsi="Arial" w:cs="Arial"/>
          <w:sz w:val="20"/>
          <w:szCs w:val="20"/>
          <w:lang w:val="pl-PL"/>
        </w:rPr>
      </w:pPr>
    </w:p>
    <w:p w14:paraId="74E0F467" w14:textId="77777777"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w:t>
      </w:r>
    </w:p>
    <w:p w14:paraId="750D030F" w14:textId="77777777" w:rsidR="00D4463E" w:rsidRPr="00E4407B" w:rsidRDefault="00D4463E" w:rsidP="00D4463E">
      <w:pPr>
        <w:pStyle w:val="Bezodstpw"/>
        <w:jc w:val="both"/>
        <w:rPr>
          <w:rFonts w:ascii="Arial" w:hAnsi="Arial" w:cs="Arial"/>
          <w:sz w:val="20"/>
          <w:szCs w:val="20"/>
          <w:lang w:val="pl-PL"/>
        </w:rPr>
      </w:pPr>
    </w:p>
    <w:p w14:paraId="0F3B492B"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sz w:val="20"/>
          <w:szCs w:val="20"/>
          <w:lang w:val="pl-PL"/>
        </w:rPr>
        <w:t>na potrzeby realizacji przedmiotowego zamówienia zasobu zdolności technicznej i zawodowej w zakresie określonym w pkt. 6.1.2.a.c SIWZ tj.</w:t>
      </w:r>
      <w:r w:rsidRPr="00E4407B">
        <w:rPr>
          <w:rFonts w:ascii="Arial" w:hAnsi="Arial" w:cs="Arial"/>
          <w:bCs/>
          <w:sz w:val="20"/>
          <w:szCs w:val="20"/>
          <w:lang w:val="pl-PL"/>
        </w:rPr>
        <w:t xml:space="preserve"> osób odpowiedzialnych za realizację przedmiotu zamówienia w zakresie:</w:t>
      </w:r>
    </w:p>
    <w:p w14:paraId="7072ADB1"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bCs/>
          <w:sz w:val="20"/>
          <w:szCs w:val="20"/>
          <w:lang w:val="pl-PL"/>
        </w:rPr>
        <w:t>…………………………………………………………………………………………........................................ ………………………………………………………………………………………………………………………. ……………………………………………………………………………………………………………………….……………………………………………………………………………………………………………………….</w:t>
      </w:r>
    </w:p>
    <w:p w14:paraId="7A7E4C8B" w14:textId="1BBCEF6D" w:rsidR="00D4463E" w:rsidRPr="00E4407B" w:rsidRDefault="00D4463E" w:rsidP="00D4463E">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 kierownika robót, </w:t>
      </w:r>
      <w:r w:rsidR="00145AB6">
        <w:rPr>
          <w:rFonts w:ascii="Arial" w:hAnsi="Arial" w:cs="Arial"/>
          <w:bCs/>
          <w:sz w:val="20"/>
          <w:szCs w:val="20"/>
          <w:lang w:val="pl-PL"/>
        </w:rPr>
        <w:t>brygadzistę</w:t>
      </w:r>
      <w:r w:rsidRPr="00E4407B">
        <w:rPr>
          <w:rFonts w:ascii="Arial" w:hAnsi="Arial" w:cs="Arial"/>
          <w:bCs/>
          <w:sz w:val="20"/>
          <w:szCs w:val="20"/>
          <w:lang w:val="pl-PL"/>
        </w:rPr>
        <w:t>, monterów a także wskazać ich zakres uprawnień tj. ograniczony lub bez ograniczeń</w:t>
      </w:r>
      <w:r w:rsidR="00145AB6">
        <w:rPr>
          <w:rFonts w:ascii="Arial" w:hAnsi="Arial" w:cs="Arial"/>
          <w:bCs/>
          <w:sz w:val="20"/>
          <w:szCs w:val="20"/>
          <w:lang w:val="pl-PL"/>
        </w:rPr>
        <w:t>, dozór, eksploatacja</w:t>
      </w:r>
      <w:r w:rsidRPr="00E4407B">
        <w:rPr>
          <w:rFonts w:ascii="Arial" w:hAnsi="Arial" w:cs="Arial"/>
          <w:sz w:val="20"/>
          <w:szCs w:val="20"/>
          <w:lang w:val="pl-PL"/>
        </w:rPr>
        <w:t>)</w:t>
      </w:r>
    </w:p>
    <w:p w14:paraId="5A4B6A67" w14:textId="77777777" w:rsidR="00D4463E" w:rsidRPr="00E4407B" w:rsidRDefault="00D4463E" w:rsidP="00D4463E">
      <w:pPr>
        <w:pStyle w:val="Bezodstpw"/>
        <w:jc w:val="both"/>
        <w:rPr>
          <w:rFonts w:ascii="Arial" w:hAnsi="Arial" w:cs="Arial"/>
          <w:sz w:val="20"/>
          <w:szCs w:val="20"/>
          <w:lang w:val="pl-PL"/>
        </w:rPr>
      </w:pPr>
    </w:p>
    <w:p w14:paraId="1A3DDFA4" w14:textId="77777777" w:rsidR="00D4463E" w:rsidRPr="00E4407B" w:rsidRDefault="00D4463E" w:rsidP="00D4463E">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52B95179"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A775FF5"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r w:rsidRPr="00E4407B">
        <w:rPr>
          <w:rFonts w:ascii="Arial" w:hAnsi="Arial" w:cs="Arial"/>
          <w:bCs/>
          <w:sz w:val="20"/>
          <w:szCs w:val="20"/>
          <w:lang w:val="pl-PL"/>
        </w:rPr>
        <w:t>. (należy określić sposób wykorzystania zasobów innego podmiotu przy wykonywaniu przedmiotu zamówienia).</w:t>
      </w:r>
    </w:p>
    <w:p w14:paraId="40A8FB0B" w14:textId="2C53B43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
    <w:p w14:paraId="2DB3A1F3" w14:textId="2235614C"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
    <w:p w14:paraId="5F58AFA8"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857ABB3" w14:textId="77777777" w:rsidR="00D4463E" w:rsidRPr="00E4407B" w:rsidRDefault="00D4463E" w:rsidP="00D4463E">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2a,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662F2E8" w14:textId="77777777" w:rsidR="00D4463E" w:rsidRPr="00E4407B" w:rsidRDefault="00D4463E" w:rsidP="00D4463E">
      <w:pPr>
        <w:pStyle w:val="Bezodstpw"/>
        <w:jc w:val="center"/>
        <w:rPr>
          <w:rFonts w:ascii="Arial" w:hAnsi="Arial" w:cs="Arial"/>
          <w:sz w:val="20"/>
          <w:szCs w:val="20"/>
          <w:lang w:val="pl-PL"/>
        </w:rPr>
      </w:pPr>
    </w:p>
    <w:p w14:paraId="1D0D71F2" w14:textId="77777777" w:rsidR="00D4463E" w:rsidRPr="00E4407B" w:rsidRDefault="00D4463E" w:rsidP="00D4463E">
      <w:pPr>
        <w:pStyle w:val="Bezodstpw"/>
        <w:jc w:val="both"/>
        <w:rPr>
          <w:rFonts w:ascii="Arial" w:hAnsi="Arial" w:cs="Arial"/>
          <w:sz w:val="20"/>
          <w:szCs w:val="20"/>
          <w:lang w:val="pl-PL"/>
        </w:rPr>
      </w:pPr>
    </w:p>
    <w:p w14:paraId="27D90537" w14:textId="77777777" w:rsidR="00D4463E" w:rsidRPr="00E4407B" w:rsidRDefault="00D4463E" w:rsidP="00D4463E">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4BA9E094" w14:textId="77777777" w:rsidR="00D4463E" w:rsidRPr="00E4407B" w:rsidRDefault="00D4463E" w:rsidP="00D4463E">
      <w:pPr>
        <w:pStyle w:val="Nagwek1"/>
        <w:numPr>
          <w:ilvl w:val="0"/>
          <w:numId w:val="0"/>
        </w:numPr>
        <w:spacing w:line="240" w:lineRule="auto"/>
        <w:jc w:val="center"/>
        <w:rPr>
          <w:b w:val="0"/>
          <w:sz w:val="20"/>
          <w:szCs w:val="20"/>
        </w:rPr>
      </w:pPr>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p>
    <w:p w14:paraId="4F196030" w14:textId="77777777" w:rsidR="00D4463E" w:rsidRPr="00E4407B" w:rsidRDefault="00D4463E" w:rsidP="00D4463E">
      <w:pPr>
        <w:pStyle w:val="Nagwek1"/>
        <w:numPr>
          <w:ilvl w:val="0"/>
          <w:numId w:val="0"/>
        </w:numPr>
        <w:spacing w:line="240" w:lineRule="auto"/>
        <w:rPr>
          <w:sz w:val="20"/>
          <w:szCs w:val="20"/>
        </w:rPr>
      </w:pPr>
    </w:p>
    <w:p w14:paraId="4A9588C1" w14:textId="2AEA9532" w:rsidR="00BF3F3C" w:rsidRDefault="00BF3F3C">
      <w:pPr>
        <w:suppressAutoHyphens w:val="0"/>
        <w:spacing w:after="0" w:line="240" w:lineRule="auto"/>
        <w:rPr>
          <w:rFonts w:ascii="Arial" w:hAnsi="Arial" w:cs="Arial"/>
          <w:b/>
          <w:bCs/>
          <w:spacing w:val="5"/>
          <w:kern w:val="1"/>
          <w:sz w:val="20"/>
          <w:szCs w:val="20"/>
          <w:u w:val="single"/>
          <w:lang w:val="pl-PL"/>
        </w:rPr>
      </w:pPr>
      <w:r>
        <w:rPr>
          <w:sz w:val="20"/>
          <w:szCs w:val="20"/>
        </w:rPr>
        <w:br w:type="page"/>
      </w:r>
    </w:p>
    <w:p w14:paraId="046A56EA" w14:textId="77777777" w:rsidR="00D4463E" w:rsidRPr="00E4407B" w:rsidRDefault="00D4463E" w:rsidP="001D6848">
      <w:pPr>
        <w:pStyle w:val="Nagwek1"/>
        <w:numPr>
          <w:ilvl w:val="0"/>
          <w:numId w:val="0"/>
        </w:numPr>
        <w:spacing w:line="240" w:lineRule="auto"/>
        <w:jc w:val="both"/>
        <w:rPr>
          <w:sz w:val="20"/>
          <w:szCs w:val="20"/>
        </w:rPr>
      </w:pPr>
    </w:p>
    <w:p w14:paraId="2A9E6852" w14:textId="664A4713" w:rsidR="001D6848" w:rsidRPr="00E4407B" w:rsidRDefault="001D6848" w:rsidP="001D6848">
      <w:pPr>
        <w:pStyle w:val="Nagwek1"/>
        <w:numPr>
          <w:ilvl w:val="0"/>
          <w:numId w:val="0"/>
        </w:numPr>
        <w:spacing w:line="240" w:lineRule="auto"/>
        <w:jc w:val="both"/>
        <w:rPr>
          <w:sz w:val="20"/>
          <w:szCs w:val="20"/>
        </w:rPr>
      </w:pPr>
      <w:r w:rsidRPr="00E4407B">
        <w:rPr>
          <w:sz w:val="20"/>
          <w:szCs w:val="20"/>
        </w:rPr>
        <w:t>Załącznik nr 4 do SIWZ – Oświadczenie Wykonawcy w zakresie wypełnienia obowiązków informacyjnych przewidzianych w art. 13 lub art. 14 RODO</w:t>
      </w:r>
      <w:bookmarkEnd w:id="59"/>
      <w:bookmarkEnd w:id="60"/>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409B918E"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D4463E" w:rsidRPr="00E4407B">
        <w:rPr>
          <w:rFonts w:ascii="Arial" w:hAnsi="Arial" w:cs="Arial"/>
          <w:b/>
          <w:bCs/>
          <w:lang w:val="pl-PL"/>
        </w:rPr>
        <w:t>3</w:t>
      </w:r>
      <w:r w:rsidR="00E44956">
        <w:rPr>
          <w:rFonts w:ascii="Arial" w:hAnsi="Arial" w:cs="Arial"/>
          <w:b/>
          <w:bCs/>
          <w:lang w:val="pl-PL"/>
        </w:rPr>
        <w:t>7</w:t>
      </w:r>
      <w:r w:rsidR="00DF091B" w:rsidRPr="00E4407B">
        <w:rPr>
          <w:rFonts w:ascii="Arial" w:hAnsi="Arial" w:cs="Arial"/>
          <w:b/>
          <w:bCs/>
          <w:lang w:val="pl-PL"/>
        </w:rPr>
        <w:t>.201</w:t>
      </w:r>
      <w:r w:rsidR="00E44956">
        <w:rPr>
          <w:rFonts w:ascii="Arial" w:hAnsi="Arial" w:cs="Arial"/>
          <w:b/>
          <w:bCs/>
          <w:lang w:val="pl-PL"/>
        </w:rPr>
        <w:t>9</w:t>
      </w:r>
      <w:r w:rsidR="00DF091B" w:rsidRPr="00E4407B">
        <w:rPr>
          <w:rFonts w:ascii="Arial" w:hAnsi="Arial" w:cs="Arial"/>
          <w:b/>
          <w:lang w:val="pl-PL"/>
        </w:rPr>
        <w:t xml:space="preserve"> pn. „</w:t>
      </w:r>
      <w:r w:rsidR="00D4463E" w:rsidRPr="00E4407B">
        <w:rPr>
          <w:rFonts w:ascii="Arial" w:hAnsi="Arial" w:cs="Arial"/>
          <w:b/>
          <w:lang w:val="pl-PL"/>
        </w:rPr>
        <w:t>Konserwacja oświetlenia ulicznego na terenie Gminy Stare Babice</w:t>
      </w:r>
      <w:r w:rsidR="00DF091B"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77777777" w:rsidR="00D9625C" w:rsidRPr="00E4407B" w:rsidRDefault="0069743A" w:rsidP="0069743A">
      <w:pPr>
        <w:pStyle w:val="Nagwek1"/>
        <w:numPr>
          <w:ilvl w:val="0"/>
          <w:numId w:val="0"/>
        </w:numPr>
        <w:spacing w:line="240" w:lineRule="auto"/>
        <w:jc w:val="right"/>
        <w:rPr>
          <w:sz w:val="20"/>
          <w:szCs w:val="20"/>
        </w:rPr>
      </w:pPr>
      <w:bookmarkStart w:id="61" w:name="_Toc520443204"/>
      <w:r w:rsidRPr="00E4407B">
        <w:rPr>
          <w:sz w:val="20"/>
          <w:szCs w:val="20"/>
        </w:rPr>
        <w:lastRenderedPageBreak/>
        <w:t xml:space="preserve">Załącznik nr </w:t>
      </w:r>
      <w:r w:rsidR="00322BC1" w:rsidRPr="00E4407B">
        <w:rPr>
          <w:sz w:val="20"/>
          <w:szCs w:val="20"/>
        </w:rPr>
        <w:t>5</w:t>
      </w:r>
      <w:r w:rsidRPr="00E4407B">
        <w:rPr>
          <w:sz w:val="20"/>
          <w:szCs w:val="20"/>
        </w:rPr>
        <w:t xml:space="preserve"> do SIWZ – Formularz – Dane ogólne</w:t>
      </w:r>
      <w:bookmarkEnd w:id="53"/>
      <w:bookmarkEnd w:id="61"/>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77777777" w:rsidR="00402478" w:rsidRPr="00E4407B" w:rsidRDefault="0069743A" w:rsidP="0069743A">
      <w:pPr>
        <w:pStyle w:val="Nagwek1"/>
        <w:numPr>
          <w:ilvl w:val="0"/>
          <w:numId w:val="0"/>
        </w:numPr>
        <w:spacing w:line="240" w:lineRule="auto"/>
        <w:jc w:val="right"/>
        <w:rPr>
          <w:sz w:val="20"/>
          <w:szCs w:val="20"/>
        </w:rPr>
      </w:pPr>
      <w:bookmarkStart w:id="62" w:name="_Toc469557217"/>
      <w:bookmarkStart w:id="63" w:name="_Toc520443205"/>
      <w:r w:rsidRPr="00E4407B">
        <w:rPr>
          <w:sz w:val="20"/>
          <w:szCs w:val="20"/>
        </w:rPr>
        <w:lastRenderedPageBreak/>
        <w:t xml:space="preserve">Załącznik nr </w:t>
      </w:r>
      <w:r w:rsidR="00322BC1" w:rsidRPr="00E4407B">
        <w:rPr>
          <w:sz w:val="20"/>
          <w:szCs w:val="20"/>
        </w:rPr>
        <w:t>6</w:t>
      </w:r>
      <w:r w:rsidRPr="00E4407B">
        <w:rPr>
          <w:sz w:val="20"/>
          <w:szCs w:val="20"/>
        </w:rPr>
        <w:t xml:space="preserve"> do SIWZ – </w:t>
      </w:r>
      <w:r w:rsidR="00402478" w:rsidRPr="00E4407B">
        <w:rPr>
          <w:sz w:val="20"/>
          <w:szCs w:val="20"/>
        </w:rPr>
        <w:t>Wzór umowy w sprawie zamówienia publicznego.</w:t>
      </w:r>
      <w:bookmarkEnd w:id="62"/>
      <w:bookmarkEnd w:id="63"/>
    </w:p>
    <w:p w14:paraId="2823F0F8" w14:textId="77777777" w:rsidR="00402478" w:rsidRPr="00E4407B" w:rsidRDefault="00402478" w:rsidP="00B43B6B">
      <w:pPr>
        <w:pStyle w:val="Bezodstpw"/>
        <w:jc w:val="center"/>
        <w:rPr>
          <w:rFonts w:ascii="Arial" w:hAnsi="Arial" w:cs="Arial"/>
          <w:sz w:val="20"/>
          <w:lang w:val="pl-PL"/>
        </w:rPr>
      </w:pPr>
    </w:p>
    <w:p w14:paraId="5901F3FB" w14:textId="5E208806" w:rsidR="008619EA" w:rsidRPr="00E4407B" w:rsidRDefault="008619EA" w:rsidP="008619EA">
      <w:pPr>
        <w:pStyle w:val="Bezodstpw"/>
        <w:jc w:val="center"/>
        <w:outlineLvl w:val="0"/>
        <w:rPr>
          <w:rFonts w:ascii="Arial" w:hAnsi="Arial" w:cs="Arial"/>
          <w:sz w:val="20"/>
          <w:lang w:val="pl-PL"/>
        </w:rPr>
      </w:pPr>
      <w:bookmarkStart w:id="64" w:name="_Toc449616584"/>
      <w:bookmarkStart w:id="65" w:name="_Toc463604104"/>
      <w:bookmarkStart w:id="66" w:name="_Toc467572729"/>
      <w:bookmarkStart w:id="67" w:name="_Toc468865420"/>
      <w:bookmarkStart w:id="68" w:name="_Toc469557218"/>
      <w:bookmarkStart w:id="69" w:name="_Toc520443206"/>
      <w:bookmarkEnd w:id="0"/>
      <w:bookmarkEnd w:id="5"/>
      <w:r w:rsidRPr="00E4407B">
        <w:rPr>
          <w:rFonts w:ascii="Arial" w:hAnsi="Arial" w:cs="Arial"/>
          <w:sz w:val="20"/>
          <w:lang w:val="pl-PL"/>
        </w:rPr>
        <w:t>UMOWA NR ………./ 201</w:t>
      </w:r>
      <w:bookmarkEnd w:id="64"/>
      <w:bookmarkEnd w:id="65"/>
      <w:bookmarkEnd w:id="66"/>
      <w:bookmarkEnd w:id="67"/>
      <w:bookmarkEnd w:id="68"/>
      <w:bookmarkEnd w:id="69"/>
      <w:r w:rsidR="00E44956">
        <w:rPr>
          <w:rFonts w:ascii="Arial" w:hAnsi="Arial" w:cs="Arial"/>
          <w:sz w:val="20"/>
          <w:lang w:val="pl-PL"/>
        </w:rPr>
        <w:t>9</w:t>
      </w:r>
    </w:p>
    <w:p w14:paraId="3AF9CF8E" w14:textId="47BDFE3F"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RZP.272…….201</w:t>
      </w:r>
      <w:r w:rsidR="00E44956">
        <w:rPr>
          <w:rFonts w:ascii="Arial" w:hAnsi="Arial" w:cs="Arial"/>
          <w:sz w:val="20"/>
          <w:lang w:val="pl-PL"/>
        </w:rPr>
        <w:t>9</w:t>
      </w:r>
    </w:p>
    <w:p w14:paraId="1C9C5F9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70" w:name="_Toc449616585"/>
      <w:bookmarkStart w:id="71" w:name="_Toc463604105"/>
      <w:bookmarkStart w:id="72" w:name="_Toc467572730"/>
      <w:bookmarkStart w:id="73" w:name="_Toc468865421"/>
      <w:bookmarkStart w:id="74" w:name="_Toc469557219"/>
      <w:bookmarkStart w:id="75"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 </w:t>
      </w:r>
      <w:bookmarkEnd w:id="70"/>
      <w:bookmarkEnd w:id="71"/>
      <w:bookmarkEnd w:id="72"/>
      <w:bookmarkEnd w:id="73"/>
      <w:bookmarkEnd w:id="74"/>
      <w:bookmarkEnd w:id="75"/>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zwanym dalej „Wykonawcą” zarejestrowanym w ……………………………………………………….,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0EF148BD" w14:textId="248426E6" w:rsidR="008619EA" w:rsidRPr="00E4407B" w:rsidRDefault="008619EA" w:rsidP="008619EA">
      <w:pPr>
        <w:pStyle w:val="Bezodstpw"/>
        <w:jc w:val="both"/>
        <w:rPr>
          <w:rFonts w:ascii="Arial" w:hAnsi="Arial" w:cs="Arial"/>
          <w:b/>
          <w:sz w:val="20"/>
          <w:lang w:val="pl-PL"/>
        </w:rPr>
      </w:pPr>
      <w:r w:rsidRPr="00E4407B">
        <w:rPr>
          <w:rFonts w:ascii="Arial" w:hAnsi="Arial" w:cs="Arial"/>
          <w:b/>
          <w:sz w:val="20"/>
          <w:lang w:val="pl-PL"/>
        </w:rPr>
        <w:t xml:space="preserve">Nazwa zadania: </w:t>
      </w:r>
      <w:r w:rsidRPr="00E4407B">
        <w:rPr>
          <w:rFonts w:ascii="Arial" w:hAnsi="Arial" w:cs="Arial"/>
          <w:b/>
          <w:sz w:val="20"/>
          <w:szCs w:val="20"/>
          <w:lang w:val="pl-PL"/>
        </w:rPr>
        <w:t>„</w:t>
      </w:r>
      <w:r w:rsidR="000F199C" w:rsidRPr="00E4407B">
        <w:rPr>
          <w:rFonts w:ascii="Arial" w:hAnsi="Arial" w:cs="Arial"/>
          <w:b/>
          <w:sz w:val="20"/>
          <w:szCs w:val="20"/>
          <w:lang w:val="pl-PL"/>
        </w:rPr>
        <w:t>Konserwacja oświetlenia ulicznego na terenie gminy Stare Babice</w:t>
      </w:r>
      <w:r w:rsidRPr="00E4407B">
        <w:rPr>
          <w:rFonts w:ascii="Arial" w:hAnsi="Arial" w:cs="Arial"/>
          <w:b/>
          <w:sz w:val="20"/>
          <w:szCs w:val="20"/>
          <w:lang w:val="pl-PL"/>
        </w:rPr>
        <w:t>”</w:t>
      </w:r>
    </w:p>
    <w:p w14:paraId="59803075"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                            </w:t>
      </w:r>
    </w:p>
    <w:p w14:paraId="25CFE261" w14:textId="04652DDF"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E44956">
        <w:rPr>
          <w:rFonts w:ascii="Arial" w:hAnsi="Arial" w:cs="Arial"/>
          <w:sz w:val="20"/>
          <w:lang w:val="pl-PL"/>
        </w:rPr>
        <w:t>9</w:t>
      </w:r>
      <w:r w:rsidRPr="00E4407B">
        <w:rPr>
          <w:rFonts w:ascii="Arial" w:hAnsi="Arial" w:cs="Arial"/>
          <w:sz w:val="20"/>
          <w:lang w:val="pl-PL"/>
        </w:rPr>
        <w:t xml:space="preserve"> r. poz. </w:t>
      </w:r>
      <w:r w:rsidR="00E44956">
        <w:rPr>
          <w:rFonts w:ascii="Arial" w:hAnsi="Arial" w:cs="Arial"/>
          <w:sz w:val="20"/>
          <w:lang w:val="pl-PL"/>
        </w:rPr>
        <w:t>1843</w:t>
      </w:r>
      <w:r w:rsidRPr="00E4407B">
        <w:rPr>
          <w:rFonts w:ascii="Arial" w:hAnsi="Arial" w:cs="Arial"/>
          <w:sz w:val="20"/>
          <w:lang w:val="pl-PL"/>
        </w:rPr>
        <w:t>) została zawarta umowa o następującej treści:</w:t>
      </w:r>
    </w:p>
    <w:p w14:paraId="332C6FF7" w14:textId="77777777" w:rsidR="008619EA" w:rsidRPr="00E4407B" w:rsidRDefault="008619EA" w:rsidP="008619EA">
      <w:pPr>
        <w:pStyle w:val="Bezodstpw"/>
        <w:jc w:val="both"/>
        <w:rPr>
          <w:rFonts w:ascii="Arial" w:hAnsi="Arial" w:cs="Arial"/>
          <w:lang w:val="pl-PL"/>
        </w:rPr>
      </w:pPr>
    </w:p>
    <w:p w14:paraId="4AD03092" w14:textId="62F6B18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p>
    <w:p w14:paraId="2D0650C1" w14:textId="77777777" w:rsidR="00601B7B" w:rsidRPr="00E4407B" w:rsidRDefault="00601B7B" w:rsidP="008619EA">
      <w:pPr>
        <w:pStyle w:val="Nagwek"/>
        <w:tabs>
          <w:tab w:val="left" w:pos="708"/>
        </w:tabs>
        <w:spacing w:after="0" w:line="240" w:lineRule="auto"/>
        <w:jc w:val="center"/>
        <w:rPr>
          <w:rFonts w:ascii="Arial" w:hAnsi="Arial" w:cs="Arial"/>
          <w:b/>
          <w:sz w:val="20"/>
          <w:lang w:val="pl-PL"/>
        </w:rPr>
      </w:pPr>
    </w:p>
    <w:p w14:paraId="090B9234" w14:textId="0992F633" w:rsidR="00E44956" w:rsidRPr="00E4407B" w:rsidRDefault="00E44956" w:rsidP="00A34396">
      <w:pPr>
        <w:pStyle w:val="Bezodstpw"/>
        <w:numPr>
          <w:ilvl w:val="0"/>
          <w:numId w:val="105"/>
        </w:numPr>
        <w:jc w:val="both"/>
        <w:rPr>
          <w:rFonts w:ascii="Arial" w:hAnsi="Arial" w:cs="Arial"/>
          <w:sz w:val="20"/>
          <w:szCs w:val="20"/>
          <w:lang w:val="pl-PL"/>
        </w:rPr>
      </w:pPr>
      <w:bookmarkStart w:id="76" w:name="_Hlk520728745"/>
      <w:r w:rsidRPr="00E4407B">
        <w:rPr>
          <w:rFonts w:ascii="Arial" w:hAnsi="Arial" w:cs="Arial"/>
          <w:sz w:val="20"/>
          <w:szCs w:val="20"/>
          <w:lang w:val="pl-PL"/>
        </w:rPr>
        <w:t xml:space="preserve">Przedmiotem </w:t>
      </w:r>
      <w:r>
        <w:rPr>
          <w:rFonts w:ascii="Arial" w:hAnsi="Arial" w:cs="Arial"/>
          <w:sz w:val="20"/>
          <w:szCs w:val="20"/>
          <w:lang w:val="pl-PL"/>
        </w:rPr>
        <w:t>umowy</w:t>
      </w:r>
      <w:r w:rsidRPr="00E4407B">
        <w:rPr>
          <w:rFonts w:ascii="Arial" w:hAnsi="Arial" w:cs="Arial"/>
          <w:sz w:val="20"/>
          <w:szCs w:val="20"/>
          <w:lang w:val="pl-PL"/>
        </w:rPr>
        <w:t xml:space="preserve"> jest konserwacja oświetlenia ulicznego na terenie Gminy Stare Babice wg wykazu opraw oświetleniowych załączonego do niniejszej SIWZ oraz czynności towarzyszące konserwacji wraz z montażem i demontażem oświetlenia świątecznego.</w:t>
      </w:r>
    </w:p>
    <w:p w14:paraId="1BF48E23" w14:textId="77777777" w:rsidR="00E44956" w:rsidRPr="00E4407B" w:rsidRDefault="00E44956" w:rsidP="00A34396">
      <w:pPr>
        <w:pStyle w:val="Bezodstpw"/>
        <w:numPr>
          <w:ilvl w:val="0"/>
          <w:numId w:val="105"/>
        </w:numPr>
        <w:jc w:val="both"/>
        <w:rPr>
          <w:rFonts w:ascii="Arial" w:hAnsi="Arial" w:cs="Arial"/>
          <w:sz w:val="20"/>
          <w:szCs w:val="20"/>
          <w:lang w:val="pl-PL"/>
        </w:rPr>
      </w:pPr>
      <w:r w:rsidRPr="00E4407B">
        <w:rPr>
          <w:rFonts w:ascii="Arial" w:hAnsi="Arial" w:cs="Arial"/>
          <w:sz w:val="20"/>
          <w:szCs w:val="20"/>
          <w:lang w:val="pl-PL"/>
        </w:rPr>
        <w:t>Wykonawca jest wytwórcą odpadów w rozumieniu ustawy z dnia 14 grudnia 2012 r. o odpadach (</w:t>
      </w:r>
      <w:r w:rsidRPr="00E4407B">
        <w:rPr>
          <w:rFonts w:ascii="Arial" w:hAnsi="Arial" w:cs="Arial"/>
          <w:bCs/>
          <w:color w:val="000000"/>
          <w:sz w:val="20"/>
          <w:szCs w:val="20"/>
          <w:lang w:val="pl-PL"/>
        </w:rPr>
        <w:t>Dz.U. 2018 poz. 992 z późn.  zm.</w:t>
      </w:r>
      <w:r w:rsidRPr="00E4407B">
        <w:rPr>
          <w:rFonts w:ascii="Arial" w:hAnsi="Arial" w:cs="Arial"/>
          <w:sz w:val="20"/>
          <w:szCs w:val="20"/>
          <w:lang w:val="pl-PL"/>
        </w:rPr>
        <w:t>)  i jest zobowiązany do gospodarowania odpadami zgodnie z tą ustawą</w:t>
      </w:r>
    </w:p>
    <w:p w14:paraId="0FFDA5DE" w14:textId="29E6BB71" w:rsidR="00E44956" w:rsidRPr="00E4407B" w:rsidRDefault="00E44956" w:rsidP="00A34396">
      <w:pPr>
        <w:numPr>
          <w:ilvl w:val="0"/>
          <w:numId w:val="10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Zasady konserwacji oświetlenia ulicznego na terenie Gminy Stare Babice – w ramach wykonywania przedmiotu </w:t>
      </w:r>
      <w:r>
        <w:rPr>
          <w:rFonts w:ascii="Arial" w:hAnsi="Arial" w:cs="Arial"/>
          <w:sz w:val="20"/>
          <w:szCs w:val="20"/>
          <w:lang w:val="pl-PL"/>
        </w:rPr>
        <w:t>umowy</w:t>
      </w:r>
      <w:r w:rsidRPr="00E4407B">
        <w:rPr>
          <w:rFonts w:ascii="Arial" w:hAnsi="Arial" w:cs="Arial"/>
          <w:sz w:val="20"/>
          <w:szCs w:val="20"/>
          <w:lang w:val="pl-PL"/>
        </w:rPr>
        <w:t xml:space="preserve"> Wykonawca musi zapewnić: </w:t>
      </w:r>
    </w:p>
    <w:p w14:paraId="10D0DE43"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czynności eksploatacyjne, a w szczególności:</w:t>
      </w:r>
    </w:p>
    <w:p w14:paraId="37EB750D"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urządzeń, aparatury zasilającej, pomiarowej i sterowniczej, </w:t>
      </w:r>
    </w:p>
    <w:p w14:paraId="5EF63CDA"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oględziny tras linii napowietrznych i kablowych oraz urządzeń z nimi związanych,</w:t>
      </w:r>
    </w:p>
    <w:p w14:paraId="27895BD3"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opraw i wnęk latarni, </w:t>
      </w:r>
    </w:p>
    <w:p w14:paraId="5B948551"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zabezpieczenie szaf oświetleniowych przed dostępem osób postronnych w taki sposób, aby dostęp do nich miały tylko osoby upoważnione przez Zamawiającego, </w:t>
      </w:r>
    </w:p>
    <w:p w14:paraId="6BCB6232"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14:paraId="7482F5F9"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świecenie wszystkich opraw określonych w wykazie, </w:t>
      </w:r>
    </w:p>
    <w:p w14:paraId="5F233B2E"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14:paraId="65A238F0"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utrzymywanie we właściwym stanie technicznym osłon i odbłyśników opraw tak, aby nie powodowały olśnień,</w:t>
      </w:r>
    </w:p>
    <w:p w14:paraId="1B6F383D" w14:textId="77777777" w:rsidR="00E44956" w:rsidRPr="00E4407B" w:rsidRDefault="00E44956" w:rsidP="00A34396">
      <w:pPr>
        <w:numPr>
          <w:ilvl w:val="0"/>
          <w:numId w:val="107"/>
        </w:numPr>
        <w:spacing w:after="0" w:line="240" w:lineRule="auto"/>
        <w:jc w:val="both"/>
        <w:rPr>
          <w:rFonts w:ascii="Arial" w:hAnsi="Arial" w:cs="Arial"/>
          <w:sz w:val="20"/>
          <w:szCs w:val="20"/>
          <w:lang w:val="pl-PL"/>
        </w:rPr>
      </w:pPr>
      <w:r w:rsidRPr="00E4407B">
        <w:rPr>
          <w:rFonts w:ascii="Arial" w:hAnsi="Arial" w:cs="Arial"/>
          <w:sz w:val="20"/>
          <w:szCs w:val="20"/>
          <w:lang w:val="pl-PL"/>
        </w:rPr>
        <w:t>utrzymanie estetycznego wyglądu urządzeń poprzez:</w:t>
      </w:r>
    </w:p>
    <w:p w14:paraId="14CD48F7" w14:textId="77777777" w:rsidR="00E44956" w:rsidRPr="00E4407B" w:rsidRDefault="00E44956" w:rsidP="00E44956">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14:paraId="2274E62D" w14:textId="77777777" w:rsidR="00E44956" w:rsidRPr="00E4407B" w:rsidRDefault="00E44956" w:rsidP="00E44956">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wypionowane, czyste słupy bez plakatów i anonsów,</w:t>
      </w:r>
    </w:p>
    <w:p w14:paraId="79AF19E5" w14:textId="77777777" w:rsidR="00E44956" w:rsidRPr="00E4407B" w:rsidRDefault="00E44956" w:rsidP="00E44956">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systematyczne usuwanie z latarń, szaf oświetleniowych plakatów, anonsów, nielegalnych reklam i tabliczek informacyjnych, obejm, uchwytów, linek, sznurów,</w:t>
      </w:r>
    </w:p>
    <w:p w14:paraId="4D816651" w14:textId="77777777" w:rsidR="00E44956" w:rsidRPr="00E4407B" w:rsidRDefault="00E44956" w:rsidP="00E44956">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utrzymanie metalowych części bez korozji. </w:t>
      </w:r>
    </w:p>
    <w:p w14:paraId="783F22A4"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fachowe, całodobowe pogotowie oświetlenia ulic, placów gminnych wyposażone w środki łączności, środki transportu i odpowiedni sprzęt specjalistyczny (podnośnik samochodowy dopuszczone do pracy pod napięciem), umożliwiające natychmiastową reakcję na zgłoszenia o usterkach i awariach;</w:t>
      </w:r>
    </w:p>
    <w:p w14:paraId="2920D907"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 xml:space="preserve">bieżące odbieranie zgłoszeń o usterkach i awariach i likwidacja w/w awarii </w:t>
      </w:r>
      <w:r w:rsidRPr="00645A4C">
        <w:rPr>
          <w:rFonts w:ascii="Arial" w:hAnsi="Arial" w:cs="Arial"/>
          <w:sz w:val="20"/>
          <w:szCs w:val="20"/>
          <w:lang w:val="pl-PL"/>
        </w:rPr>
        <w:t>w ciągu maksymalnie …… godzin (ilość godzin zostanie wpisana na podstawie oferty Wykonawcy)</w:t>
      </w:r>
      <w:r w:rsidRPr="00E4407B">
        <w:rPr>
          <w:rFonts w:ascii="Arial" w:hAnsi="Arial" w:cs="Arial"/>
          <w:sz w:val="20"/>
          <w:szCs w:val="20"/>
          <w:lang w:val="pl-PL"/>
        </w:rPr>
        <w:t>, od momentu zgłoszenia wraz z informacją do Zamawiającego o wykonaniu tych zadań;</w:t>
      </w:r>
    </w:p>
    <w:p w14:paraId="6C32A74D"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wyeksploatowanych źródeł światła w terminie </w:t>
      </w:r>
      <w:r w:rsidRPr="00645A4C">
        <w:rPr>
          <w:rFonts w:ascii="Arial" w:hAnsi="Arial" w:cs="Arial"/>
          <w:sz w:val="20"/>
          <w:szCs w:val="20"/>
          <w:lang w:val="pl-PL"/>
        </w:rPr>
        <w:t>maksymalnie ….. godzin (ilość godzin zostanie wpisana na podstawie oferty Wykonawcy)</w:t>
      </w:r>
      <w:r w:rsidRPr="00E4407B">
        <w:rPr>
          <w:rFonts w:ascii="Arial" w:hAnsi="Arial" w:cs="Arial"/>
          <w:sz w:val="20"/>
          <w:szCs w:val="20"/>
          <w:lang w:val="pl-PL"/>
        </w:rPr>
        <w:t>, od momentu zgłoszenia;</w:t>
      </w:r>
    </w:p>
    <w:p w14:paraId="6E4912EE"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informowanie Zamawiającego o awariach sieci zasilającej i urządzeń sterowniczych, powodujących czasowe zaciemnienie ulic, placów gminnych;</w:t>
      </w:r>
    </w:p>
    <w:p w14:paraId="04682C46" w14:textId="0F1DB5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t>
      </w:r>
      <w:r w:rsidRPr="00581BC6">
        <w:rPr>
          <w:rFonts w:ascii="Arial" w:hAnsi="Arial" w:cs="Arial"/>
          <w:sz w:val="20"/>
          <w:szCs w:val="20"/>
          <w:lang w:val="pl-PL"/>
        </w:rPr>
        <w:t>w ciągu ma</w:t>
      </w:r>
      <w:r w:rsidR="00F00C9E">
        <w:rPr>
          <w:rFonts w:ascii="Arial" w:hAnsi="Arial" w:cs="Arial"/>
          <w:sz w:val="20"/>
          <w:szCs w:val="20"/>
          <w:lang w:val="pl-PL"/>
        </w:rPr>
        <w:t>ksymalnie</w:t>
      </w:r>
      <w:r w:rsidRPr="00581BC6">
        <w:rPr>
          <w:rFonts w:ascii="Arial" w:hAnsi="Arial" w:cs="Arial"/>
          <w:sz w:val="20"/>
          <w:szCs w:val="20"/>
          <w:lang w:val="pl-PL"/>
        </w:rPr>
        <w:t xml:space="preserve"> 2 godzin,</w:t>
      </w:r>
      <w:r w:rsidRPr="00E4407B">
        <w:rPr>
          <w:rFonts w:ascii="Arial" w:hAnsi="Arial" w:cs="Arial"/>
          <w:sz w:val="20"/>
          <w:szCs w:val="20"/>
          <w:lang w:val="pl-PL"/>
        </w:rPr>
        <w:t xml:space="preserve"> od chwili otrzymania zgłoszenia o takim zagrożeniu oraz doprowadzenie uszkodzonych urządzeń do prawidłowego stanu technicznego w ciągu 24 godzin po usunięciu zagrożenia (a wymiana złamanych słupów w ciągu ma</w:t>
      </w:r>
      <w:r w:rsidR="00F00C9E">
        <w:rPr>
          <w:rFonts w:ascii="Arial" w:hAnsi="Arial" w:cs="Arial"/>
          <w:sz w:val="20"/>
          <w:szCs w:val="20"/>
          <w:lang w:val="pl-PL"/>
        </w:rPr>
        <w:t>ksymalnie</w:t>
      </w:r>
      <w:r w:rsidRPr="00E4407B">
        <w:rPr>
          <w:rFonts w:ascii="Arial" w:hAnsi="Arial" w:cs="Arial"/>
          <w:sz w:val="20"/>
          <w:szCs w:val="20"/>
          <w:lang w:val="pl-PL"/>
        </w:rPr>
        <w:t xml:space="preserve"> 5 dni);</w:t>
      </w:r>
    </w:p>
    <w:p w14:paraId="2B773DFE"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14:paraId="1891F478" w14:textId="77777777" w:rsidR="00E44956" w:rsidRPr="00E4407B" w:rsidRDefault="00E44956" w:rsidP="00E44956">
      <w:pPr>
        <w:spacing w:after="0" w:line="240" w:lineRule="auto"/>
        <w:ind w:left="720"/>
        <w:jc w:val="both"/>
        <w:rPr>
          <w:rFonts w:ascii="Arial" w:hAnsi="Arial" w:cs="Arial"/>
          <w:sz w:val="20"/>
          <w:szCs w:val="20"/>
          <w:lang w:val="pl-PL"/>
        </w:rPr>
      </w:pPr>
      <w:r w:rsidRPr="00E4407B">
        <w:rPr>
          <w:rFonts w:ascii="Arial" w:hAnsi="Arial" w:cs="Arial"/>
          <w:sz w:val="20"/>
          <w:szCs w:val="20"/>
          <w:lang w:val="pl-PL"/>
        </w:rPr>
        <w:t>(dotyczy skrzynek SON w stacjach transformatorowych) lub Innogy Stoen Operator Sp. z o.o. Centrum Obsługi Klientów ul. Rudzka 18, Warszawa o planowanych terminach odczytu z siedmiodniowym wyprzedzeniem. Odczyty należy wykonywać w godzinach pracy Urzędu Gminy t.j. od 8.00 16.00 od poniedziałku do czwartku oraz od 8.00 do 15 w piątek;</w:t>
      </w:r>
    </w:p>
    <w:p w14:paraId="325C661A"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zapewnienie transportu dla potrzeb kontroli stanu oświetlenia;</w:t>
      </w:r>
    </w:p>
    <w:p w14:paraId="1DC5CA5D"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bieżącą współpracę z PGE Dystrybucja S.A. Oddział Warszawa Biuro Obsługi Klienta Pruszków ul. Waryńskiego 4/6 05-800 Pruszków oraz Innogy Stoen Operator Sp. z o.o. Centrum Obsługi Klientów ul. Rudzka 18, Warszawa w zakresie eksploatacji oświetlenia zewnętrznego między konserwatorami oświetlenia z Zakładem Energetycznym zgodnie z załączoną do SIWZ instrukcją;</w:t>
      </w:r>
    </w:p>
    <w:p w14:paraId="47F1203C"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w przypadku awarii zasilania szafy oświetleniowej natychmiastowe powiadomienie pogotowia PGE Dystrybucja S.A. Oddział Warszawa Biuro Obsługi Klienta Pruszków ul. Waryńskiego 4/6 05-800 Pruszków lub Innogy Stoen Operator Sp. z o.o. Centrum Obsługi Klientów ul. Rudzka 18, Warszawa i egzekwowanie jak najszybszego usunięcia awarii;</w:t>
      </w:r>
    </w:p>
    <w:p w14:paraId="086E7E75"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wykonawca ma obowiązek uczestniczenia w odbiorach remontowanych i nowych urządzeń. Urządzenia te włącza się do konserwacji po podpisaniu protokołu odbioru;</w:t>
      </w:r>
    </w:p>
    <w:p w14:paraId="11F60E1F"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14:paraId="278876E8"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wykonywanie regulacji zegarów astronomicznych w celu zapewnienia jednoczesnego czasu zapalania się poszczególnych odcinków oświetlenia ulicznego, w ciągu 24 godzin, od zgłoszenia Zamawiającego;</w:t>
      </w:r>
    </w:p>
    <w:p w14:paraId="39466C3C" w14:textId="77777777" w:rsidR="00E44956" w:rsidRPr="00E4407B" w:rsidRDefault="00E44956" w:rsidP="00A34396">
      <w:pPr>
        <w:numPr>
          <w:ilvl w:val="0"/>
          <w:numId w:val="10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Innogy Stoen Operator Sp. z o.o. Centrum Obsługi Klientów ul. Rudzka 18, Warszawa. </w:t>
      </w:r>
    </w:p>
    <w:p w14:paraId="5DB31E59" w14:textId="77777777" w:rsidR="00E44956" w:rsidRPr="00E4407B" w:rsidRDefault="00E44956" w:rsidP="00A34396">
      <w:pPr>
        <w:numPr>
          <w:ilvl w:val="0"/>
          <w:numId w:val="106"/>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 ramach konserwacji oświetlenia zobowiązany będzie do zamontowania oraz demontażu oświetlenia świątecznego jak i bieżącej naprawy, które będzie obejmowało:</w:t>
      </w:r>
    </w:p>
    <w:p w14:paraId="3BA03365"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Pr>
          <w:rFonts w:ascii="Arial" w:hAnsi="Arial" w:cs="Arial"/>
          <w:bCs/>
          <w:sz w:val="20"/>
          <w:szCs w:val="20"/>
          <w:lang w:val="pl-PL"/>
        </w:rPr>
        <w:t>111</w:t>
      </w:r>
      <w:r w:rsidRPr="00E4407B">
        <w:rPr>
          <w:rFonts w:ascii="Arial" w:hAnsi="Arial" w:cs="Arial"/>
          <w:bCs/>
          <w:sz w:val="20"/>
          <w:szCs w:val="20"/>
          <w:lang w:val="pl-PL"/>
        </w:rPr>
        <w:t xml:space="preserve"> szt. rożków świetlnych oraz 16 dekoracji latarniowych (gwiazdki);</w:t>
      </w:r>
    </w:p>
    <w:p w14:paraId="0BE07539"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1 projektor na słupie przed budynkiem Urzędu Gminy ul. Rynek 21;</w:t>
      </w:r>
    </w:p>
    <w:p w14:paraId="3CFDC2C8"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14:paraId="6E263989"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Urzędu Gminy ul. Rynek 32 Stare Babice;</w:t>
      </w:r>
    </w:p>
    <w:p w14:paraId="4B7A3687"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OSP w Borzęcinie Dużym;</w:t>
      </w:r>
    </w:p>
    <w:p w14:paraId="2A8AB954"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Dekoracji wolnostojącej 3 D (średnica 300 cm, wysokość 290 cm) – Miś; </w:t>
      </w:r>
    </w:p>
    <w:p w14:paraId="26F48EA7"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80 cm x 190 cm x 180 cm) – Renifer;</w:t>
      </w:r>
    </w:p>
    <w:p w14:paraId="0F116CEB"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3 D wolnostojącej (wymiary: 250 cm x 120 cm x 150 cm) – Sanie;</w:t>
      </w:r>
    </w:p>
    <w:p w14:paraId="2A8C3B74"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300 cm x 200 cm) – Ramka</w:t>
      </w:r>
    </w:p>
    <w:p w14:paraId="60D1A0F0"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kurtyn na rondach (Stare Babice, Babice Nowe) 2 szt. </w:t>
      </w:r>
    </w:p>
    <w:p w14:paraId="6518022F"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Drzewka przy budynku Urzędu Gminy ul. Rynek 32 - 5 szt. </w:t>
      </w:r>
    </w:p>
    <w:p w14:paraId="6518AD99"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lastRenderedPageBreak/>
        <w:t xml:space="preserve">Montaż oświetlenia na lampach na ul. Rynek oraz ul. Pocztowej w Starych Babicach </w:t>
      </w:r>
    </w:p>
    <w:p w14:paraId="7EC8AF54"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Demontaż powyższego oświetlenia wraz z demontażem choinek;</w:t>
      </w:r>
    </w:p>
    <w:p w14:paraId="73FB272B" w14:textId="77777777" w:rsidR="00E44956" w:rsidRPr="00E4407B"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Transport z miejsca i do miejsca wskazanego przez Zamawiającego – magazyn w odległości do 20 km od siedziby Urzędu Gminy w Starych Babicach;</w:t>
      </w:r>
    </w:p>
    <w:p w14:paraId="051A8DFE" w14:textId="77777777" w:rsidR="00E44956" w:rsidRPr="00CD7C3E" w:rsidRDefault="00E44956" w:rsidP="00A34396">
      <w:pPr>
        <w:numPr>
          <w:ilvl w:val="0"/>
          <w:numId w:val="108"/>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Demontaż należy wykonać w dniach od </w:t>
      </w:r>
      <w:r w:rsidRPr="00605A0D">
        <w:rPr>
          <w:rFonts w:ascii="Arial" w:hAnsi="Arial" w:cs="Arial"/>
          <w:bCs/>
          <w:sz w:val="20"/>
          <w:szCs w:val="20"/>
          <w:lang w:val="pl-PL"/>
        </w:rPr>
        <w:t xml:space="preserve">25.01.2020 do 1.02.2020 natomiast montaż należy wykonać w dniach 22.11.2020 do 30.11.2020.   </w:t>
      </w:r>
    </w:p>
    <w:p w14:paraId="66C5F601" w14:textId="77777777" w:rsidR="00E44956" w:rsidRPr="00E4407B" w:rsidRDefault="00E44956" w:rsidP="00E44956">
      <w:pPr>
        <w:spacing w:after="0" w:line="240" w:lineRule="auto"/>
        <w:ind w:firstLine="426"/>
        <w:jc w:val="both"/>
        <w:rPr>
          <w:rFonts w:ascii="Arial" w:hAnsi="Arial" w:cs="Arial"/>
          <w:bCs/>
          <w:sz w:val="20"/>
          <w:szCs w:val="20"/>
          <w:lang w:val="pl-PL"/>
        </w:rPr>
      </w:pPr>
      <w:r w:rsidRPr="00E4407B">
        <w:rPr>
          <w:rFonts w:ascii="Arial" w:hAnsi="Arial" w:cs="Arial"/>
          <w:bCs/>
          <w:sz w:val="20"/>
          <w:szCs w:val="20"/>
          <w:lang w:val="pl-PL"/>
        </w:rPr>
        <w:t xml:space="preserve">16) Wycinanie, podcinanie gałęzi wrastających w linię oświetlenia ulicznego. </w:t>
      </w:r>
    </w:p>
    <w:p w14:paraId="537B6F0F" w14:textId="77777777" w:rsidR="00E44956" w:rsidRPr="00E4407B" w:rsidRDefault="00E44956" w:rsidP="00A34396">
      <w:pPr>
        <w:numPr>
          <w:ilvl w:val="0"/>
          <w:numId w:val="10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wykazie opraw dołączonym do SIWZ wyszczególnione są oprawy, które znajdują się na obszarze należącym do PGE Dystrybucja S.A., i które do Innogy Stoen Operator. </w:t>
      </w:r>
    </w:p>
    <w:p w14:paraId="41608577" w14:textId="77777777" w:rsidR="00E44956" w:rsidRPr="00E4407B" w:rsidRDefault="00E44956" w:rsidP="00A34396">
      <w:pPr>
        <w:numPr>
          <w:ilvl w:val="0"/>
          <w:numId w:val="10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14:paraId="2EECF91A" w14:textId="77777777" w:rsidR="00E44956" w:rsidRPr="00E4407B" w:rsidRDefault="00E44956" w:rsidP="00A34396">
      <w:pPr>
        <w:numPr>
          <w:ilvl w:val="0"/>
          <w:numId w:val="109"/>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Czynności awaryjne oraz dodatkowe prace towarzyszące konserwacji:</w:t>
      </w:r>
    </w:p>
    <w:p w14:paraId="541D303D"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elementów układu zasilania i sterowania (wymiana obudowy, konstrukcji, lub całej szafy oświetleniowej), </w:t>
      </w:r>
    </w:p>
    <w:p w14:paraId="7ED06D2C"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kabli zasilających szafy lub odcinków kabli i przewodów oświetleniowych w przypadkach, gdy kable takie uległy uszkodzeniu bez winy Wykonawcy, </w:t>
      </w:r>
    </w:p>
    <w:p w14:paraId="1CF92919"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14:paraId="50B7517E" w14:textId="77777777" w:rsidR="00F00C9E" w:rsidRPr="00F00C9E" w:rsidRDefault="00F00C9E" w:rsidP="00F00C9E">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r>
        <w:rPr>
          <w:rFonts w:ascii="Arial" w:hAnsi="Arial" w:cs="Arial"/>
          <w:sz w:val="20"/>
          <w:szCs w:val="20"/>
          <w:lang w:val="pl-PL"/>
        </w:rPr>
        <w:t xml:space="preserve"> </w:t>
      </w:r>
      <w:r w:rsidRPr="00F00C9E">
        <w:rPr>
          <w:rFonts w:ascii="Arial" w:hAnsi="Arial" w:cs="Arial"/>
          <w:sz w:val="20"/>
          <w:szCs w:val="20"/>
          <w:lang w:val="pl-PL"/>
        </w:rPr>
        <w:t>oraz wykonanie innych prac niezbędnych do właściwego działania linii oświetleniowych,</w:t>
      </w:r>
    </w:p>
    <w:p w14:paraId="23BE332E" w14:textId="77777777" w:rsidR="00F00C9E" w:rsidRPr="00F00C9E" w:rsidRDefault="00F00C9E" w:rsidP="00F00C9E">
      <w:pPr>
        <w:numPr>
          <w:ilvl w:val="0"/>
          <w:numId w:val="110"/>
        </w:numPr>
        <w:spacing w:after="0" w:line="240" w:lineRule="auto"/>
        <w:jc w:val="both"/>
        <w:rPr>
          <w:rFonts w:ascii="Arial" w:hAnsi="Arial" w:cs="Arial"/>
          <w:sz w:val="20"/>
          <w:szCs w:val="20"/>
          <w:lang w:val="pl-PL"/>
        </w:rPr>
      </w:pPr>
      <w:r w:rsidRPr="00F00C9E">
        <w:rPr>
          <w:rFonts w:ascii="Arial" w:hAnsi="Arial" w:cs="Arial"/>
          <w:sz w:val="20"/>
          <w:szCs w:val="20"/>
          <w:lang w:val="pl-PL"/>
        </w:rPr>
        <w:t>wymiana opraw o mocy 150W i 250W na oprawy o mocach 70W i 100W lub wymiana statecznika wraz ze źródłem w istniejących oprawach na zgłoszenie Zamawiającego;</w:t>
      </w:r>
    </w:p>
    <w:p w14:paraId="6A1D4587"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14:paraId="00013B3E"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technologię i dobór materiałów określa Zamawiający,</w:t>
      </w:r>
    </w:p>
    <w:p w14:paraId="4A4A5BEA"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rozliczanie robot,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 </w:t>
      </w:r>
    </w:p>
    <w:p w14:paraId="21B50829"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wszelkie roboty interwencyjne podlegające wycenie wg stawek podanych w ofercie Wykonawca podejmie w ciągu 5 dni, od momentu zatwierdzenia kosztorysu przez pracownika Zamawiającego oraz przekazania przez niego wiadomości o jego zatwierdzeniu i wyrażeniu zgody na podjęcie robót,</w:t>
      </w:r>
    </w:p>
    <w:p w14:paraId="3906E0AA" w14:textId="77777777" w:rsidR="00E44956" w:rsidRPr="003113D3"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podstawą do wystawienia faktury za naprawę awaryjną jest protokół wystawiony przez </w:t>
      </w:r>
      <w:r w:rsidRPr="003113D3">
        <w:rPr>
          <w:rFonts w:ascii="Arial" w:hAnsi="Arial" w:cs="Arial"/>
          <w:sz w:val="20"/>
          <w:szCs w:val="20"/>
          <w:lang w:val="pl-PL"/>
        </w:rPr>
        <w:t>Wykonawcę i zatwierdzony przez Zamawiającego. Faktury w/w będą płatne przelewem w terminie 30 dni po otrzymaniu przez Zamawiającego,</w:t>
      </w:r>
    </w:p>
    <w:p w14:paraId="57E5B671" w14:textId="77777777" w:rsidR="00E44956" w:rsidRPr="00E4407B" w:rsidRDefault="00E44956" w:rsidP="00A34396">
      <w:pPr>
        <w:numPr>
          <w:ilvl w:val="0"/>
          <w:numId w:val="110"/>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14:paraId="22950157" w14:textId="77777777" w:rsidR="00E44956" w:rsidRPr="00E4407B" w:rsidRDefault="00E44956" w:rsidP="00A34396">
      <w:pPr>
        <w:numPr>
          <w:ilvl w:val="0"/>
          <w:numId w:val="105"/>
        </w:numPr>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14:paraId="49613CD9" w14:textId="77777777" w:rsidR="00E44956" w:rsidRPr="00E4407B" w:rsidRDefault="00E44956" w:rsidP="00A34396">
      <w:pPr>
        <w:numPr>
          <w:ilvl w:val="0"/>
          <w:numId w:val="105"/>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14:paraId="32682D4B" w14:textId="77777777" w:rsidR="00E44956" w:rsidRPr="00E4407B" w:rsidRDefault="00E44956" w:rsidP="00A34396">
      <w:pPr>
        <w:numPr>
          <w:ilvl w:val="0"/>
          <w:numId w:val="105"/>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14:paraId="619E75A1" w14:textId="77777777" w:rsidR="00E44956" w:rsidRPr="00E4407B" w:rsidRDefault="00E44956" w:rsidP="00A34396">
      <w:pPr>
        <w:numPr>
          <w:ilvl w:val="0"/>
          <w:numId w:val="105"/>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14:paraId="17138419" w14:textId="77777777" w:rsidR="00E44956" w:rsidRPr="00E4407B" w:rsidRDefault="00E44956" w:rsidP="00A34396">
      <w:pPr>
        <w:numPr>
          <w:ilvl w:val="0"/>
          <w:numId w:val="105"/>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14:paraId="62BF680E" w14:textId="77777777" w:rsidR="00E44956" w:rsidRPr="00E4407B" w:rsidRDefault="00E44956" w:rsidP="00A34396">
      <w:pPr>
        <w:numPr>
          <w:ilvl w:val="0"/>
          <w:numId w:val="105"/>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Pr="00E4407B">
        <w:rPr>
          <w:rFonts w:ascii="Arial" w:hAnsi="Arial" w:cs="Arial"/>
          <w:sz w:val="20"/>
          <w:szCs w:val="20"/>
          <w:lang w:val="pl-PL"/>
        </w:rPr>
        <w:t>W przypadku niezastosowania się do powyższego zapisu Zamawiający może zlecić usunięcie uszkodzenie innemu wykonawcy na koszt i niebezpieczeństwo Wykonawcy.</w:t>
      </w:r>
    </w:p>
    <w:p w14:paraId="6407CB08" w14:textId="77777777" w:rsidR="00E44956" w:rsidRPr="00E4407B" w:rsidRDefault="00E44956" w:rsidP="00A34396">
      <w:pPr>
        <w:numPr>
          <w:ilvl w:val="0"/>
          <w:numId w:val="105"/>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14:paraId="1A04EBF8" w14:textId="77777777" w:rsidR="00E44956" w:rsidRPr="00E4407B" w:rsidRDefault="00E44956" w:rsidP="00A34396">
      <w:pPr>
        <w:numPr>
          <w:ilvl w:val="0"/>
          <w:numId w:val="105"/>
        </w:numPr>
        <w:spacing w:after="0" w:line="240" w:lineRule="auto"/>
        <w:jc w:val="both"/>
        <w:rPr>
          <w:rFonts w:ascii="Arial" w:hAnsi="Arial" w:cs="Arial"/>
          <w:sz w:val="20"/>
          <w:szCs w:val="20"/>
          <w:lang w:val="pl-PL"/>
        </w:rPr>
      </w:pPr>
      <w:r w:rsidRPr="00E4407B">
        <w:rPr>
          <w:rFonts w:ascii="Arial" w:hAnsi="Arial" w:cs="Arial"/>
          <w:sz w:val="20"/>
          <w:szCs w:val="20"/>
          <w:lang w:val="pl-PL"/>
        </w:rPr>
        <w:t>Inne obowiązki Wykonawcy:</w:t>
      </w:r>
    </w:p>
    <w:p w14:paraId="49DD3873" w14:textId="77777777" w:rsidR="00E44956" w:rsidRPr="00E4407B" w:rsidRDefault="00E44956" w:rsidP="00A34396">
      <w:pPr>
        <w:numPr>
          <w:ilvl w:val="0"/>
          <w:numId w:val="111"/>
        </w:numPr>
        <w:spacing w:after="0" w:line="240" w:lineRule="auto"/>
        <w:jc w:val="both"/>
        <w:rPr>
          <w:rFonts w:ascii="Arial" w:hAnsi="Arial" w:cs="Arial"/>
          <w:bCs/>
          <w:sz w:val="20"/>
          <w:szCs w:val="20"/>
          <w:lang w:val="pl-PL"/>
        </w:rPr>
      </w:pPr>
      <w:r w:rsidRPr="00E4407B">
        <w:rPr>
          <w:rFonts w:ascii="Arial" w:hAnsi="Arial" w:cs="Arial"/>
          <w:bCs/>
          <w:sz w:val="20"/>
          <w:szCs w:val="20"/>
          <w:lang w:val="pl-PL"/>
        </w:rPr>
        <w:t>W przypadku nie podjęcia oraz niekontynuowania obowiązków ciążących na Wykonawcy, a wynikających z ustalonych warunków umowy na konserwację oświetlenia ulicznego, Zamawiający w trybie awaryjnym zleci wykonanie prac innej firmie, a kosztami obciąży Wykonawcę;</w:t>
      </w:r>
    </w:p>
    <w:p w14:paraId="46CB65D3" w14:textId="77777777" w:rsidR="00E44956" w:rsidRPr="00E4407B" w:rsidRDefault="00E44956" w:rsidP="00A34396">
      <w:pPr>
        <w:numPr>
          <w:ilvl w:val="0"/>
          <w:numId w:val="111"/>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wyraża zgodę na pokrycie kosztów zastępczej konserwacji oświetlenia z kolejnej wystawionej faktury;</w:t>
      </w:r>
    </w:p>
    <w:p w14:paraId="040E2586"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Za jakość zastosowanych materiałów i wykonywanych robót odpowiedzialny jest Wykonawca robót;</w:t>
      </w:r>
    </w:p>
    <w:p w14:paraId="2DC23F4D"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10033A9A"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14:paraId="66EBE050"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pełna odpowiedzialność wobec Zamawiającego za usługi wykonywane przez Podwykonawców;</w:t>
      </w:r>
    </w:p>
    <w:p w14:paraId="02094A03"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39690C9D"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14:paraId="0E15AD5F" w14:textId="77777777" w:rsidR="00E44956" w:rsidRPr="00E4407B" w:rsidRDefault="00E44956" w:rsidP="00A34396">
      <w:pPr>
        <w:numPr>
          <w:ilvl w:val="0"/>
          <w:numId w:val="111"/>
        </w:numPr>
        <w:spacing w:after="0" w:line="240" w:lineRule="auto"/>
        <w:jc w:val="both"/>
        <w:rPr>
          <w:rFonts w:ascii="Arial" w:hAnsi="Arial" w:cs="Arial"/>
          <w:sz w:val="20"/>
          <w:szCs w:val="20"/>
          <w:lang w:val="pl-PL"/>
        </w:rPr>
      </w:pPr>
      <w:r w:rsidRPr="00E4407B">
        <w:rPr>
          <w:rFonts w:ascii="Arial" w:hAnsi="Arial" w:cs="Arial"/>
          <w:sz w:val="20"/>
          <w:szCs w:val="20"/>
          <w:lang w:val="pl-PL"/>
        </w:rPr>
        <w:t>Wykonawca będzie zobowiązany umową do przyjęcia odpowiedzialności, od następstw i za wyniki działalności w zakresie:</w:t>
      </w:r>
    </w:p>
    <w:p w14:paraId="70A8C0D1" w14:textId="77777777" w:rsidR="00E44956" w:rsidRPr="00E4407B" w:rsidRDefault="00E44956" w:rsidP="00E44956">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organizacji i wykonywania usługi, </w:t>
      </w:r>
    </w:p>
    <w:p w14:paraId="14FA11AE" w14:textId="77777777" w:rsidR="00E44956" w:rsidRPr="00E4407B" w:rsidRDefault="00E44956" w:rsidP="00E44956">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zabezpieczenia interesów osób trzecich,</w:t>
      </w:r>
    </w:p>
    <w:p w14:paraId="58850E83" w14:textId="77777777" w:rsidR="00E44956" w:rsidRPr="00E4407B" w:rsidRDefault="00E44956" w:rsidP="00E44956">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ochrony środowiska,</w:t>
      </w:r>
    </w:p>
    <w:p w14:paraId="038A8A51" w14:textId="77777777" w:rsidR="00E44956" w:rsidRPr="00E4407B" w:rsidRDefault="00E44956" w:rsidP="00E44956">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warunków bezpieczeństwa i higieny pracy,</w:t>
      </w:r>
    </w:p>
    <w:p w14:paraId="74E8E6EA" w14:textId="77777777" w:rsidR="00E44956" w:rsidRPr="00E4407B" w:rsidRDefault="00E44956" w:rsidP="00E44956">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organizacji i utrzymywania zaplecza wykonywania prac,</w:t>
      </w:r>
    </w:p>
    <w:p w14:paraId="25EFA6A1" w14:textId="77777777" w:rsidR="00E44956" w:rsidRPr="00E4407B" w:rsidRDefault="00E44956" w:rsidP="00E44956">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bezpieczeństwa ruchu drogowego i pieszego,</w:t>
      </w:r>
    </w:p>
    <w:p w14:paraId="75D83FA2" w14:textId="77777777" w:rsidR="00E44956" w:rsidRPr="00E4407B" w:rsidRDefault="00E44956" w:rsidP="00E44956">
      <w:pPr>
        <w:numPr>
          <w:ilvl w:val="0"/>
          <w:numId w:val="78"/>
        </w:numPr>
        <w:spacing w:after="0" w:line="240" w:lineRule="auto"/>
        <w:rPr>
          <w:rFonts w:ascii="Arial" w:hAnsi="Arial" w:cs="Arial"/>
          <w:sz w:val="20"/>
          <w:szCs w:val="20"/>
          <w:lang w:val="pl-PL"/>
        </w:rPr>
      </w:pPr>
      <w:r w:rsidRPr="00E4407B">
        <w:rPr>
          <w:rFonts w:ascii="Arial" w:hAnsi="Arial" w:cs="Arial"/>
          <w:sz w:val="20"/>
          <w:szCs w:val="20"/>
          <w:lang w:val="pl-PL"/>
        </w:rPr>
        <w:t>ochrony mienia związanego z prowadzeniem prac.</w:t>
      </w:r>
    </w:p>
    <w:p w14:paraId="40358CB8" w14:textId="77777777" w:rsidR="000F199C" w:rsidRPr="00E4407B" w:rsidRDefault="00F04ECB" w:rsidP="00A34396">
      <w:pPr>
        <w:numPr>
          <w:ilvl w:val="0"/>
          <w:numId w:val="105"/>
        </w:numPr>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lastRenderedPageBreak/>
        <w:t xml:space="preserve">Wykonawca zobowiązany jest zrealizować zamówienie </w:t>
      </w:r>
      <w:bookmarkEnd w:id="76"/>
      <w:r w:rsidR="000F199C" w:rsidRPr="00E4407B">
        <w:rPr>
          <w:rFonts w:ascii="Arial" w:hAnsi="Arial" w:cs="Arial"/>
          <w:sz w:val="20"/>
          <w:szCs w:val="20"/>
          <w:lang w:val="pl-PL"/>
        </w:rPr>
        <w:t>zgodnie z niniejszą umową, SIWZ, wykazem opraw i oświetlonych ulic, instrukcją współpracy z PGE Dystrybucja oraz innymi warunkami i uzgodnieniami mającymi zastosowanie w danym przedmiocie zamówienia.</w:t>
      </w:r>
    </w:p>
    <w:p w14:paraId="4AF52D31" w14:textId="573FA8A4" w:rsidR="000F199C" w:rsidRPr="00E4407B" w:rsidRDefault="000F199C" w:rsidP="00A34396">
      <w:pPr>
        <w:numPr>
          <w:ilvl w:val="0"/>
          <w:numId w:val="105"/>
        </w:num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Obowiązek określenia wymagania zatrudnienia na podstawie umowy o pracę na podstawie art. 29 ust. 3a:</w:t>
      </w:r>
    </w:p>
    <w:p w14:paraId="3AD38253" w14:textId="6D5CEFAF" w:rsidR="000F199C" w:rsidRPr="00506A5D" w:rsidRDefault="000F199C" w:rsidP="00A34396">
      <w:pPr>
        <w:numPr>
          <w:ilvl w:val="0"/>
          <w:numId w:val="9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wymaga zatrudnienia przez Wykonawcę lub podwykonawcę na podstawie umowy o pracę w rozumieniu art. 22 § 1 ustawy z dnia 26 czerwca 1974 r. – Kodeks pracy (Dz.U. z 201</w:t>
      </w:r>
      <w:r w:rsidR="00E44956">
        <w:rPr>
          <w:rFonts w:ascii="Arial" w:hAnsi="Arial" w:cs="Arial"/>
          <w:sz w:val="20"/>
          <w:szCs w:val="20"/>
          <w:lang w:val="pl-PL"/>
        </w:rPr>
        <w:t>9</w:t>
      </w:r>
      <w:r w:rsidRPr="00E4407B">
        <w:rPr>
          <w:rFonts w:ascii="Arial" w:hAnsi="Arial" w:cs="Arial"/>
          <w:sz w:val="20"/>
          <w:szCs w:val="20"/>
          <w:lang w:val="pl-PL"/>
        </w:rPr>
        <w:t xml:space="preserve"> r. poz. </w:t>
      </w:r>
      <w:r w:rsidR="00E44956">
        <w:rPr>
          <w:rFonts w:ascii="Arial" w:hAnsi="Arial" w:cs="Arial"/>
          <w:sz w:val="20"/>
          <w:szCs w:val="20"/>
          <w:lang w:val="pl-PL"/>
        </w:rPr>
        <w:t>1040</w:t>
      </w:r>
      <w:r w:rsidRPr="00E4407B">
        <w:rPr>
          <w:rFonts w:ascii="Arial" w:hAnsi="Arial" w:cs="Arial"/>
          <w:sz w:val="20"/>
          <w:szCs w:val="20"/>
          <w:lang w:val="pl-PL"/>
        </w:rPr>
        <w:t>, z późn zm.) osób bezpośrednio wykonujących czynności związane z konserwacją oświetlenia</w:t>
      </w:r>
      <w:r w:rsidR="00B948D7">
        <w:rPr>
          <w:rFonts w:ascii="Arial" w:hAnsi="Arial" w:cs="Arial"/>
          <w:sz w:val="20"/>
          <w:szCs w:val="20"/>
          <w:lang w:val="pl-PL"/>
        </w:rPr>
        <w:t xml:space="preserve"> </w:t>
      </w:r>
      <w:r w:rsidR="00B948D7" w:rsidRPr="00506A5D">
        <w:rPr>
          <w:rFonts w:ascii="Arial" w:hAnsi="Arial" w:cs="Arial"/>
          <w:sz w:val="20"/>
          <w:szCs w:val="20"/>
          <w:lang w:val="pl-PL"/>
        </w:rPr>
        <w:t>(w szczególności brygadzista i monterzy) z wyłączeniem z tego obowiązku kierownika robót</w:t>
      </w:r>
      <w:r w:rsidRPr="00506A5D">
        <w:rPr>
          <w:rFonts w:ascii="Arial" w:hAnsi="Arial" w:cs="Arial"/>
          <w:sz w:val="20"/>
          <w:szCs w:val="20"/>
          <w:lang w:val="pl-PL"/>
        </w:rPr>
        <w:t>;</w:t>
      </w:r>
    </w:p>
    <w:p w14:paraId="071B91C8" w14:textId="77777777" w:rsidR="000F199C" w:rsidRPr="00E4407B" w:rsidRDefault="000F199C" w:rsidP="00A34396">
      <w:pPr>
        <w:numPr>
          <w:ilvl w:val="0"/>
          <w:numId w:val="96"/>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7B44A4C" w14:textId="77777777" w:rsidR="000F199C" w:rsidRPr="00E4407B" w:rsidRDefault="000F199C" w:rsidP="00A34396">
      <w:pPr>
        <w:pStyle w:val="Akapitzlist"/>
        <w:numPr>
          <w:ilvl w:val="0"/>
          <w:numId w:val="97"/>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oświadczeń i dokumentów w zakresie potwierdzenia spełniania ww. wymogów i dokonywania ich oceny, </w:t>
      </w:r>
    </w:p>
    <w:p w14:paraId="6A9318A1" w14:textId="77777777" w:rsidR="000F199C" w:rsidRPr="00E4407B" w:rsidRDefault="000F199C" w:rsidP="00A34396">
      <w:pPr>
        <w:pStyle w:val="Akapitzlist"/>
        <w:numPr>
          <w:ilvl w:val="0"/>
          <w:numId w:val="97"/>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wyjaśnień w przypadku wątpliwości w zakresie potwierdzenia spełniania ww. wymogów,</w:t>
      </w:r>
    </w:p>
    <w:p w14:paraId="2824BC38" w14:textId="77777777" w:rsidR="000F199C" w:rsidRPr="00E4407B" w:rsidRDefault="000F199C" w:rsidP="00A34396">
      <w:pPr>
        <w:pStyle w:val="Akapitzlist"/>
        <w:numPr>
          <w:ilvl w:val="0"/>
          <w:numId w:val="97"/>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2455811E" w14:textId="77777777" w:rsidR="000F199C" w:rsidRPr="00E4407B" w:rsidRDefault="000F199C" w:rsidP="00A34396">
      <w:pPr>
        <w:numPr>
          <w:ilvl w:val="0"/>
          <w:numId w:val="96"/>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F472E64" w14:textId="77777777" w:rsidR="000F199C" w:rsidRPr="00E4407B" w:rsidRDefault="000F199C" w:rsidP="00A34396">
      <w:pPr>
        <w:pStyle w:val="Akapitzlist"/>
        <w:numPr>
          <w:ilvl w:val="0"/>
          <w:numId w:val="98"/>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8CBB201" w14:textId="77777777" w:rsidR="000F199C" w:rsidRPr="00E4407B" w:rsidRDefault="000F199C" w:rsidP="000F199C">
      <w:pPr>
        <w:pStyle w:val="Akapitzlist"/>
        <w:numPr>
          <w:ilvl w:val="0"/>
          <w:numId w:val="4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8570BDC" w14:textId="77777777" w:rsidR="00F00C9E" w:rsidRPr="00F00C9E" w:rsidRDefault="00F00C9E" w:rsidP="00F00C9E">
      <w:pPr>
        <w:pStyle w:val="Akapitzlist"/>
        <w:numPr>
          <w:ilvl w:val="0"/>
          <w:numId w:val="43"/>
        </w:numPr>
        <w:suppressAutoHyphens w:val="0"/>
        <w:spacing w:after="0" w:line="240" w:lineRule="auto"/>
        <w:contextualSpacing/>
        <w:jc w:val="both"/>
        <w:rPr>
          <w:rFonts w:ascii="Arial" w:hAnsi="Arial" w:cs="Arial"/>
          <w:sz w:val="20"/>
          <w:szCs w:val="20"/>
          <w:u w:val="single"/>
          <w:lang w:val="pl-PL"/>
        </w:rPr>
      </w:pPr>
      <w:r w:rsidRPr="00F00C9E">
        <w:rPr>
          <w:rFonts w:ascii="Arial" w:hAnsi="Arial" w:cs="Arial"/>
          <w:b/>
          <w:sz w:val="20"/>
          <w:szCs w:val="20"/>
          <w:lang w:val="pl-PL"/>
        </w:rPr>
        <w:t>UWAGA!</w:t>
      </w:r>
      <w:r w:rsidRPr="00F00C9E">
        <w:rPr>
          <w:rFonts w:ascii="Arial" w:hAnsi="Arial" w:cs="Arial"/>
          <w:sz w:val="20"/>
          <w:szCs w:val="20"/>
          <w:lang w:val="pl-PL"/>
        </w:rPr>
        <w:t xml:space="preserve"> </w:t>
      </w:r>
      <w:r w:rsidRPr="00F00C9E">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p w14:paraId="581D3C6B" w14:textId="77777777" w:rsidR="000F199C" w:rsidRPr="00E4407B" w:rsidRDefault="000F199C" w:rsidP="00A34396">
      <w:pPr>
        <w:numPr>
          <w:ilvl w:val="0"/>
          <w:numId w:val="96"/>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40564AD5" w14:textId="77777777" w:rsidR="00046342" w:rsidRPr="00E4407B" w:rsidRDefault="00046342" w:rsidP="00785D84">
      <w:pPr>
        <w:pStyle w:val="Bezodstpw"/>
        <w:rPr>
          <w:rFonts w:ascii="Arial" w:hAnsi="Arial" w:cs="Arial"/>
          <w:b/>
          <w:sz w:val="20"/>
          <w:szCs w:val="20"/>
          <w:lang w:val="pl-PL"/>
        </w:rPr>
      </w:pPr>
    </w:p>
    <w:p w14:paraId="31C8E1F2" w14:textId="34E791EF" w:rsidR="008619EA" w:rsidRPr="00E4407B" w:rsidRDefault="008619EA" w:rsidP="008619EA">
      <w:pPr>
        <w:pStyle w:val="Bezodstpw"/>
        <w:jc w:val="center"/>
        <w:rPr>
          <w:rFonts w:ascii="Arial" w:hAnsi="Arial" w:cs="Arial"/>
          <w:b/>
          <w:sz w:val="20"/>
          <w:szCs w:val="20"/>
          <w:lang w:val="pl-PL"/>
        </w:rPr>
      </w:pPr>
      <w:r w:rsidRPr="00E4407B">
        <w:rPr>
          <w:rFonts w:ascii="Arial" w:hAnsi="Arial" w:cs="Arial"/>
          <w:b/>
          <w:sz w:val="20"/>
          <w:szCs w:val="20"/>
          <w:lang w:val="pl-PL"/>
        </w:rPr>
        <w:t>§ 2</w:t>
      </w:r>
    </w:p>
    <w:p w14:paraId="7F0984F6" w14:textId="6DC6B081" w:rsidR="000F199C" w:rsidRPr="00E4407B" w:rsidRDefault="000F199C" w:rsidP="00A34396">
      <w:pPr>
        <w:pStyle w:val="Bezodstpw"/>
        <w:numPr>
          <w:ilvl w:val="0"/>
          <w:numId w:val="99"/>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Przedmiot umowy będzie wykonywan</w:t>
      </w:r>
      <w:r w:rsidR="000746B5">
        <w:rPr>
          <w:rFonts w:ascii="Arial" w:hAnsi="Arial" w:cs="Arial"/>
          <w:color w:val="000000"/>
          <w:sz w:val="20"/>
          <w:szCs w:val="20"/>
          <w:lang w:val="pl-PL" w:eastAsia="pl-PL"/>
        </w:rPr>
        <w:t xml:space="preserve">y w terminie </w:t>
      </w:r>
      <w:r w:rsidR="00B76B66">
        <w:rPr>
          <w:rFonts w:ascii="Arial" w:hAnsi="Arial" w:cs="Arial"/>
          <w:color w:val="000000"/>
          <w:sz w:val="20"/>
          <w:szCs w:val="20"/>
          <w:lang w:val="pl-PL" w:eastAsia="pl-PL"/>
        </w:rPr>
        <w:t>od dnia zawarcia umowy</w:t>
      </w:r>
      <w:r w:rsidR="000746B5">
        <w:rPr>
          <w:rFonts w:ascii="Arial" w:hAnsi="Arial" w:cs="Arial"/>
          <w:color w:val="000000"/>
          <w:sz w:val="20"/>
          <w:szCs w:val="20"/>
          <w:lang w:val="pl-PL" w:eastAsia="pl-PL"/>
        </w:rPr>
        <w:t xml:space="preserve"> do 31 grudnia 2020</w:t>
      </w:r>
      <w:r w:rsidRPr="00E4407B">
        <w:rPr>
          <w:rFonts w:ascii="Arial" w:hAnsi="Arial" w:cs="Arial"/>
          <w:color w:val="000000"/>
          <w:sz w:val="20"/>
          <w:szCs w:val="20"/>
          <w:lang w:val="pl-PL" w:eastAsia="pl-PL"/>
        </w:rPr>
        <w:t xml:space="preserve"> r. </w:t>
      </w:r>
    </w:p>
    <w:p w14:paraId="2B3EDFBC" w14:textId="77777777" w:rsidR="000F199C" w:rsidRPr="00E4407B" w:rsidRDefault="000F199C" w:rsidP="00A34396">
      <w:pPr>
        <w:pStyle w:val="Bezodstpw"/>
        <w:numPr>
          <w:ilvl w:val="0"/>
          <w:numId w:val="99"/>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Usługa będzie świadczona 7 dni w tygodniu 24 godziny na dobę.</w:t>
      </w:r>
    </w:p>
    <w:p w14:paraId="57FAF2E7" w14:textId="09D14FB2" w:rsidR="00497BE9" w:rsidRDefault="00497BE9" w:rsidP="00B948D7">
      <w:pPr>
        <w:pStyle w:val="Nagwek"/>
        <w:tabs>
          <w:tab w:val="left" w:pos="708"/>
        </w:tabs>
        <w:spacing w:after="0" w:line="240" w:lineRule="auto"/>
        <w:rPr>
          <w:rFonts w:ascii="Arial" w:hAnsi="Arial" w:cs="Arial"/>
          <w:b/>
          <w:sz w:val="20"/>
          <w:lang w:val="pl-PL"/>
        </w:rPr>
      </w:pPr>
    </w:p>
    <w:p w14:paraId="3DEB104B" w14:textId="77777777" w:rsidR="00562335" w:rsidRPr="00E4407B" w:rsidRDefault="00562335" w:rsidP="00B948D7">
      <w:pPr>
        <w:pStyle w:val="Nagwek"/>
        <w:tabs>
          <w:tab w:val="left" w:pos="708"/>
        </w:tabs>
        <w:spacing w:after="0" w:line="240" w:lineRule="auto"/>
        <w:rPr>
          <w:rFonts w:ascii="Arial" w:hAnsi="Arial" w:cs="Arial"/>
          <w:b/>
          <w:sz w:val="20"/>
          <w:lang w:val="pl-PL"/>
        </w:rPr>
      </w:pPr>
    </w:p>
    <w:p w14:paraId="7846CFFF" w14:textId="3B0F60A2"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3</w:t>
      </w:r>
    </w:p>
    <w:p w14:paraId="02610EA8"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Obowiązującą formą wynagrodzenia za przedmiot umowy określony w § 1 ust. 3 jest wynagrodzenie miesięczne wynikające z ilości konserwowanych punktów świetlnych oraz ceny jednostkowej brutto: ………………… zł/szt./m-c (słownie: ........................................................... zł/szt./m-c)</w:t>
      </w:r>
    </w:p>
    <w:p w14:paraId="607BE978" w14:textId="5875EEF4"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Zgodnie z Wykazem opraw stanowiącym integralną część niniejszej umowy, na dzień jej zawarcia Wykonawca konserwował będzie 3</w:t>
      </w:r>
      <w:r w:rsidR="00E44956">
        <w:rPr>
          <w:rFonts w:ascii="Arial" w:hAnsi="Arial" w:cs="Arial"/>
          <w:sz w:val="20"/>
          <w:szCs w:val="20"/>
          <w:lang w:val="pl-PL"/>
        </w:rPr>
        <w:t>332</w:t>
      </w:r>
      <w:r w:rsidRPr="00E4407B">
        <w:rPr>
          <w:rFonts w:ascii="Arial" w:hAnsi="Arial" w:cs="Arial"/>
          <w:sz w:val="20"/>
          <w:szCs w:val="20"/>
          <w:lang w:val="pl-PL"/>
        </w:rPr>
        <w:t xml:space="preserve"> opraw. W przypadku dobudowy oświetlenia ulicznego przez Zamawiającego ilość opraw podlegających konserwacji będzie zwiększona o dobudowaną ilość.</w:t>
      </w:r>
    </w:p>
    <w:p w14:paraId="0CB89867"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Obowiązującą formą wynagrodzenia za przedmiot umowy określony w § 1 ust. 5 jest wynagrodzenie wynikające z kosztorysu zatwierdzonego przez Zamawiającego, wykonanego w oparciu o poniższe ceny jednostkowe i wskaźniki:</w:t>
      </w:r>
    </w:p>
    <w:p w14:paraId="20BB6443" w14:textId="77777777" w:rsidR="00A507C2" w:rsidRPr="00E4407B" w:rsidRDefault="00A507C2" w:rsidP="00A34396">
      <w:pPr>
        <w:widowControl w:val="0"/>
        <w:numPr>
          <w:ilvl w:val="0"/>
          <w:numId w:val="101"/>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stawka roboczogodziny ............ zł netto (słownie: ...............................................................)</w:t>
      </w:r>
    </w:p>
    <w:p w14:paraId="500224B2" w14:textId="77777777" w:rsidR="00A507C2" w:rsidRPr="00E4407B" w:rsidRDefault="00A507C2" w:rsidP="00A34396">
      <w:pPr>
        <w:widowControl w:val="0"/>
        <w:numPr>
          <w:ilvl w:val="0"/>
          <w:numId w:val="101"/>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wskaźnik zysku  .............. %</w:t>
      </w:r>
    </w:p>
    <w:p w14:paraId="7D46B001" w14:textId="77777777" w:rsidR="00A507C2" w:rsidRPr="00E4407B" w:rsidRDefault="00A507C2" w:rsidP="00A34396">
      <w:pPr>
        <w:widowControl w:val="0"/>
        <w:numPr>
          <w:ilvl w:val="0"/>
          <w:numId w:val="101"/>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wskaźnik kosztów ogólnych ............... %</w:t>
      </w:r>
    </w:p>
    <w:p w14:paraId="1BDB136C" w14:textId="77777777" w:rsidR="00A507C2" w:rsidRPr="00E4407B" w:rsidRDefault="00A507C2" w:rsidP="00A34396">
      <w:pPr>
        <w:widowControl w:val="0"/>
        <w:numPr>
          <w:ilvl w:val="0"/>
          <w:numId w:val="101"/>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ceny materiałów nie mogą być wyższe niż średnie ceny rynkowe wg SEKOCENBUDU z uwzględnieniem współczynników regionalnych do cen robót elektrycznych dla województwa mazowieckiego</w:t>
      </w:r>
    </w:p>
    <w:p w14:paraId="3E84CFDB"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prace podlegające wycenie wg stawek określonych § 3 ust. 3 w ciągu 3 dni roboczych od momentu jego dostarczenia.</w:t>
      </w:r>
    </w:p>
    <w:p w14:paraId="0826D230" w14:textId="649E7F22" w:rsidR="00A507C2" w:rsidRPr="00E55E0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Wskaźniki i stawki jednostkowe nie ulegną zmianie w okresie obowiązywania niniejszej umowy </w:t>
      </w:r>
      <w:bookmarkStart w:id="77" w:name="_Hlk27471001"/>
      <w:r w:rsidRPr="00E4407B">
        <w:rPr>
          <w:rFonts w:ascii="Arial" w:hAnsi="Arial" w:cs="Arial"/>
          <w:sz w:val="20"/>
          <w:szCs w:val="20"/>
          <w:lang w:val="pl-PL"/>
        </w:rPr>
        <w:t xml:space="preserve">z zastrzeżeniem </w:t>
      </w:r>
      <w:r w:rsidRPr="00E55E0B">
        <w:rPr>
          <w:rFonts w:ascii="Arial" w:hAnsi="Arial" w:cs="Arial"/>
          <w:sz w:val="20"/>
          <w:szCs w:val="20"/>
          <w:lang w:val="pl-PL"/>
        </w:rPr>
        <w:t xml:space="preserve">§ </w:t>
      </w:r>
      <w:r w:rsidR="00E55E0B" w:rsidRPr="00E55E0B">
        <w:rPr>
          <w:rFonts w:ascii="Arial" w:hAnsi="Arial" w:cs="Arial"/>
          <w:sz w:val="20"/>
          <w:szCs w:val="20"/>
          <w:lang w:val="pl-PL"/>
        </w:rPr>
        <w:t>6</w:t>
      </w:r>
      <w:r w:rsidRPr="00E55E0B">
        <w:rPr>
          <w:rFonts w:ascii="Arial" w:hAnsi="Arial" w:cs="Arial"/>
          <w:sz w:val="20"/>
          <w:szCs w:val="20"/>
          <w:lang w:val="pl-PL"/>
        </w:rPr>
        <w:t xml:space="preserve"> ust. 4 (dotyczy jedynie ceny jednostkowej określonej w § 3 ust. 1).</w:t>
      </w:r>
    </w:p>
    <w:bookmarkEnd w:id="77"/>
    <w:p w14:paraId="0613080D" w14:textId="7B46B97E" w:rsidR="00DE2C17"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Łąc</w:t>
      </w:r>
      <w:r w:rsidR="000746B5">
        <w:rPr>
          <w:rFonts w:ascii="Arial" w:hAnsi="Arial" w:cs="Arial"/>
          <w:sz w:val="20"/>
          <w:szCs w:val="20"/>
          <w:lang w:val="pl-PL"/>
        </w:rPr>
        <w:t>zny koszt przedmiotu umowy w 2020</w:t>
      </w:r>
      <w:r w:rsidRPr="00E4407B">
        <w:rPr>
          <w:rFonts w:ascii="Arial" w:hAnsi="Arial" w:cs="Arial"/>
          <w:sz w:val="20"/>
          <w:szCs w:val="20"/>
          <w:lang w:val="pl-PL"/>
        </w:rPr>
        <w:t xml:space="preserve"> r. nie przekroczy kwoty ………… zł brutto (słownie: ……………………………………………….zł).</w:t>
      </w:r>
    </w:p>
    <w:p w14:paraId="232885CF" w14:textId="77777777" w:rsidR="00DE2C17" w:rsidRPr="00506A5D" w:rsidRDefault="00DE2C17" w:rsidP="00A34396">
      <w:pPr>
        <w:widowControl w:val="0"/>
        <w:numPr>
          <w:ilvl w:val="0"/>
          <w:numId w:val="100"/>
        </w:numPr>
        <w:suppressAutoHyphens w:val="0"/>
        <w:adjustRightInd w:val="0"/>
        <w:spacing w:after="0" w:line="240" w:lineRule="auto"/>
        <w:jc w:val="both"/>
        <w:textAlignment w:val="baseline"/>
        <w:rPr>
          <w:rFonts w:ascii="Arial" w:hAnsi="Arial" w:cs="Arial"/>
          <w:sz w:val="20"/>
          <w:szCs w:val="20"/>
          <w:lang w:val="pl-PL"/>
        </w:rPr>
      </w:pPr>
      <w:bookmarkStart w:id="78" w:name="_Hlk27471041"/>
      <w:r w:rsidRPr="00506A5D">
        <w:rPr>
          <w:rFonts w:ascii="Arial" w:hAnsi="Arial" w:cs="Arial"/>
          <w:sz w:val="20"/>
          <w:szCs w:val="20"/>
          <w:lang w:val="pl-PL"/>
        </w:rPr>
        <w:t>W ramach kosztu, o którym mowa w ust. 6 powyżej Zamawiający przewiduje:</w:t>
      </w:r>
    </w:p>
    <w:p w14:paraId="64A21AAF" w14:textId="687B09D3" w:rsidR="00DE2C17" w:rsidRPr="00506A5D" w:rsidRDefault="00DE2C17" w:rsidP="00A34396">
      <w:pPr>
        <w:pStyle w:val="Bezodstpw"/>
        <w:numPr>
          <w:ilvl w:val="0"/>
          <w:numId w:val="103"/>
        </w:numPr>
        <w:jc w:val="both"/>
        <w:rPr>
          <w:rFonts w:ascii="Arial" w:hAnsi="Arial" w:cs="Arial"/>
          <w:sz w:val="20"/>
          <w:szCs w:val="20"/>
          <w:lang w:val="pl-PL"/>
        </w:rPr>
      </w:pPr>
      <w:r w:rsidRPr="00506A5D">
        <w:rPr>
          <w:rFonts w:ascii="Arial" w:hAnsi="Arial" w:cs="Arial"/>
          <w:sz w:val="20"/>
          <w:szCs w:val="20"/>
          <w:lang w:val="pl-PL"/>
        </w:rPr>
        <w:t xml:space="preserve">na czynności określone w </w:t>
      </w:r>
      <w:r w:rsidR="00480826" w:rsidRPr="00506A5D">
        <w:rPr>
          <w:rFonts w:ascii="Arial" w:hAnsi="Arial" w:cs="Arial"/>
          <w:sz w:val="20"/>
          <w:szCs w:val="20"/>
          <w:lang w:val="pl-PL"/>
        </w:rPr>
        <w:t>§ 1 ust. 3</w:t>
      </w:r>
      <w:r w:rsidRPr="00506A5D">
        <w:rPr>
          <w:rFonts w:ascii="Arial" w:hAnsi="Arial" w:cs="Arial"/>
          <w:sz w:val="20"/>
          <w:szCs w:val="20"/>
          <w:lang w:val="pl-PL"/>
        </w:rPr>
        <w:t xml:space="preserve"> </w:t>
      </w:r>
      <w:r w:rsidR="00480826" w:rsidRPr="00506A5D">
        <w:rPr>
          <w:rFonts w:ascii="Arial" w:hAnsi="Arial" w:cs="Arial"/>
          <w:sz w:val="20"/>
          <w:szCs w:val="20"/>
          <w:lang w:val="pl-PL"/>
        </w:rPr>
        <w:t>umowy</w:t>
      </w:r>
      <w:r w:rsidRPr="00506A5D">
        <w:rPr>
          <w:rFonts w:ascii="Arial" w:hAnsi="Arial" w:cs="Arial"/>
          <w:sz w:val="20"/>
          <w:szCs w:val="20"/>
          <w:lang w:val="pl-PL"/>
        </w:rPr>
        <w:t xml:space="preserve"> kwotę ………………… zł (słownie……………………………..), </w:t>
      </w:r>
    </w:p>
    <w:p w14:paraId="39E6862A" w14:textId="739A9AE4" w:rsidR="00DE2C17" w:rsidRPr="00506A5D" w:rsidRDefault="00DE2C17" w:rsidP="00A34396">
      <w:pPr>
        <w:pStyle w:val="Bezodstpw"/>
        <w:numPr>
          <w:ilvl w:val="0"/>
          <w:numId w:val="103"/>
        </w:numPr>
        <w:jc w:val="both"/>
        <w:rPr>
          <w:rFonts w:ascii="Arial" w:hAnsi="Arial" w:cs="Arial"/>
          <w:sz w:val="20"/>
          <w:szCs w:val="20"/>
          <w:lang w:val="pl-PL"/>
        </w:rPr>
      </w:pPr>
      <w:r w:rsidRPr="00506A5D">
        <w:rPr>
          <w:rFonts w:ascii="Arial" w:hAnsi="Arial" w:cs="Arial"/>
          <w:sz w:val="20"/>
          <w:szCs w:val="20"/>
          <w:lang w:val="pl-PL"/>
        </w:rPr>
        <w:t xml:space="preserve">na czynności określone w </w:t>
      </w:r>
      <w:r w:rsidR="00480826" w:rsidRPr="00506A5D">
        <w:rPr>
          <w:rFonts w:ascii="Arial" w:hAnsi="Arial" w:cs="Arial"/>
          <w:sz w:val="20"/>
          <w:szCs w:val="20"/>
          <w:lang w:val="pl-PL"/>
        </w:rPr>
        <w:t>§ 1 ust. 5</w:t>
      </w:r>
      <w:r w:rsidRPr="00506A5D">
        <w:rPr>
          <w:rFonts w:ascii="Arial" w:hAnsi="Arial" w:cs="Arial"/>
          <w:sz w:val="20"/>
          <w:szCs w:val="20"/>
          <w:lang w:val="pl-PL"/>
        </w:rPr>
        <w:t xml:space="preserve"> kwotę </w:t>
      </w:r>
      <w:r w:rsidR="00BF3F3C">
        <w:rPr>
          <w:rFonts w:ascii="Arial" w:hAnsi="Arial" w:cs="Arial"/>
          <w:sz w:val="20"/>
          <w:szCs w:val="20"/>
          <w:lang w:val="pl-PL"/>
        </w:rPr>
        <w:t>18</w:t>
      </w:r>
      <w:r w:rsidR="00B92A1D" w:rsidRPr="00B92A1D">
        <w:rPr>
          <w:rFonts w:ascii="Arial" w:hAnsi="Arial" w:cs="Arial"/>
          <w:sz w:val="20"/>
          <w:szCs w:val="20"/>
          <w:lang w:val="pl-PL"/>
        </w:rPr>
        <w:t>0</w:t>
      </w:r>
      <w:r w:rsidR="00480826" w:rsidRPr="00B92A1D">
        <w:rPr>
          <w:rFonts w:ascii="Arial" w:hAnsi="Arial" w:cs="Arial"/>
          <w:sz w:val="20"/>
          <w:szCs w:val="20"/>
          <w:lang w:val="pl-PL"/>
        </w:rPr>
        <w:t xml:space="preserve"> 0000</w:t>
      </w:r>
      <w:r w:rsidRPr="00B92A1D">
        <w:rPr>
          <w:rFonts w:ascii="Arial" w:hAnsi="Arial" w:cs="Arial"/>
          <w:sz w:val="20"/>
          <w:szCs w:val="20"/>
          <w:lang w:val="pl-PL"/>
        </w:rPr>
        <w:t xml:space="preserve"> zł (słownie: </w:t>
      </w:r>
      <w:r w:rsidR="00BF3F3C">
        <w:rPr>
          <w:rFonts w:ascii="Arial" w:hAnsi="Arial" w:cs="Arial"/>
          <w:sz w:val="20"/>
          <w:szCs w:val="20"/>
          <w:lang w:val="pl-PL"/>
        </w:rPr>
        <w:t>sto osiemdziesiąt</w:t>
      </w:r>
      <w:r w:rsidR="00480826" w:rsidRPr="00B92A1D">
        <w:rPr>
          <w:rFonts w:ascii="Arial" w:hAnsi="Arial" w:cs="Arial"/>
          <w:sz w:val="20"/>
          <w:szCs w:val="20"/>
          <w:lang w:val="pl-PL"/>
        </w:rPr>
        <w:t xml:space="preserve"> tysięcy</w:t>
      </w:r>
      <w:r w:rsidR="00506A5D" w:rsidRPr="00B92A1D">
        <w:rPr>
          <w:rFonts w:ascii="Arial" w:hAnsi="Arial" w:cs="Arial"/>
          <w:sz w:val="20"/>
          <w:szCs w:val="20"/>
          <w:lang w:val="pl-PL"/>
        </w:rPr>
        <w:t xml:space="preserve"> zł</w:t>
      </w:r>
      <w:r w:rsidRPr="00B92A1D">
        <w:rPr>
          <w:rFonts w:ascii="Arial" w:hAnsi="Arial" w:cs="Arial"/>
          <w:sz w:val="20"/>
          <w:szCs w:val="20"/>
          <w:lang w:val="pl-PL"/>
        </w:rPr>
        <w:t>)</w:t>
      </w:r>
      <w:r w:rsidRPr="00506A5D">
        <w:rPr>
          <w:rFonts w:ascii="Arial" w:hAnsi="Arial" w:cs="Arial"/>
          <w:sz w:val="20"/>
          <w:szCs w:val="20"/>
          <w:lang w:val="pl-PL"/>
        </w:rPr>
        <w:t xml:space="preserve">, </w:t>
      </w:r>
    </w:p>
    <w:p w14:paraId="545A35CE" w14:textId="5BB5C3E3" w:rsidR="00A507C2" w:rsidRPr="00506A5D" w:rsidRDefault="00DE2C17" w:rsidP="00A34396">
      <w:pPr>
        <w:pStyle w:val="Bezodstpw"/>
        <w:numPr>
          <w:ilvl w:val="0"/>
          <w:numId w:val="103"/>
        </w:numPr>
        <w:jc w:val="both"/>
        <w:rPr>
          <w:rFonts w:ascii="Arial" w:hAnsi="Arial" w:cs="Arial"/>
          <w:sz w:val="20"/>
          <w:szCs w:val="20"/>
          <w:lang w:val="pl-PL"/>
        </w:rPr>
      </w:pPr>
      <w:r w:rsidRPr="00506A5D">
        <w:rPr>
          <w:rFonts w:ascii="Arial" w:hAnsi="Arial" w:cs="Arial"/>
          <w:sz w:val="20"/>
          <w:szCs w:val="20"/>
          <w:lang w:val="pl-PL"/>
        </w:rPr>
        <w:t>w przypadku wykorzystania kwot określonych w pkt. 1 lub 2 powyżej Zamawiający dopuszcza możliwość przesuwania środków finansowych pomiędzy nimi.</w:t>
      </w:r>
      <w:r w:rsidR="00A507C2" w:rsidRPr="00506A5D">
        <w:rPr>
          <w:rFonts w:ascii="Arial" w:hAnsi="Arial" w:cs="Arial"/>
          <w:sz w:val="20"/>
          <w:szCs w:val="20"/>
          <w:lang w:val="pl-PL"/>
        </w:rPr>
        <w:t xml:space="preserve"> </w:t>
      </w:r>
    </w:p>
    <w:bookmarkEnd w:id="78"/>
    <w:p w14:paraId="23CF0CC9"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rozliczenie przedmiotu umowy odbywać się będzie fakturami częściowymi.</w:t>
      </w:r>
    </w:p>
    <w:p w14:paraId="592A328A"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Podstawą wystawienia faktur jest podpisany przez uprawnionego pracownika Zamawiającego protokół odbioru potwierdzający wykonanie usługi.</w:t>
      </w:r>
    </w:p>
    <w:p w14:paraId="42E1C8D3"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ma obowiązek zapłaty faktur w terminie 30 dni licząc od daty doręczenia prawidłowo wystawionej faktury.</w:t>
      </w:r>
    </w:p>
    <w:p w14:paraId="6AE227AF" w14:textId="77777777" w:rsidR="00A507C2" w:rsidRPr="00E4407B"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datę zapłaty uznaje się datę złożenia polecenia przelewu w banku Zamawiającego.</w:t>
      </w:r>
    </w:p>
    <w:p w14:paraId="01194709" w14:textId="6441AA2F" w:rsidR="00A507C2" w:rsidRDefault="00A507C2" w:rsidP="00A34396">
      <w:pPr>
        <w:numPr>
          <w:ilvl w:val="0"/>
          <w:numId w:val="100"/>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nie przewiduje udzielania zaliczek na poczet wykonania przedmiotu umowy.</w:t>
      </w:r>
    </w:p>
    <w:p w14:paraId="2433598C" w14:textId="228BF9C0" w:rsidR="0006678C" w:rsidRPr="0006678C" w:rsidRDefault="00506A5D" w:rsidP="00A34396">
      <w:pPr>
        <w:numPr>
          <w:ilvl w:val="0"/>
          <w:numId w:val="100"/>
        </w:numPr>
        <w:suppressAutoHyphens w:val="0"/>
        <w:spacing w:after="0" w:line="240" w:lineRule="auto"/>
        <w:jc w:val="both"/>
        <w:rPr>
          <w:rFonts w:ascii="Arial" w:hAnsi="Arial" w:cs="Arial"/>
          <w:sz w:val="20"/>
          <w:szCs w:val="20"/>
          <w:lang w:val="pl-PL"/>
        </w:rPr>
      </w:pPr>
      <w:bookmarkStart w:id="79" w:name="_Hlk27471102"/>
      <w:r w:rsidRPr="00506A5D">
        <w:rPr>
          <w:rFonts w:ascii="Arial" w:hAnsi="Arial" w:cs="Arial"/>
          <w:sz w:val="20"/>
          <w:szCs w:val="20"/>
          <w:lang w:val="pl-PL"/>
        </w:rPr>
        <w:t>Rozliczenie płatności nastąpi za pośrednictwem mechanizmu podzielonej płatności s</w:t>
      </w:r>
      <w:r w:rsidR="001C5AAA" w:rsidRPr="00506A5D">
        <w:rPr>
          <w:rFonts w:ascii="Arial" w:hAnsi="Arial" w:cs="Arial"/>
          <w:sz w:val="20"/>
          <w:szCs w:val="20"/>
          <w:lang w:val="pl-PL"/>
        </w:rPr>
        <w:t>plit payment</w:t>
      </w:r>
      <w:r w:rsidRPr="00506A5D">
        <w:rPr>
          <w:rFonts w:ascii="Arial" w:hAnsi="Arial" w:cs="Arial"/>
          <w:sz w:val="20"/>
          <w:szCs w:val="20"/>
          <w:lang w:val="pl-PL"/>
        </w:rPr>
        <w:t>.</w:t>
      </w:r>
    </w:p>
    <w:bookmarkEnd w:id="79"/>
    <w:p w14:paraId="7600964E" w14:textId="77777777" w:rsidR="0006678C" w:rsidRPr="00710494" w:rsidRDefault="0006678C" w:rsidP="00A34396">
      <w:pPr>
        <w:pStyle w:val="Akapitzlist"/>
        <w:numPr>
          <w:ilvl w:val="0"/>
          <w:numId w:val="100"/>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2EC501FD" w14:textId="77777777" w:rsidR="00942CE1" w:rsidRPr="00E4407B" w:rsidRDefault="00942CE1" w:rsidP="008619EA">
      <w:pPr>
        <w:pStyle w:val="Nagwek"/>
        <w:tabs>
          <w:tab w:val="left" w:pos="708"/>
        </w:tabs>
        <w:spacing w:after="0" w:line="240" w:lineRule="auto"/>
        <w:jc w:val="center"/>
        <w:rPr>
          <w:rFonts w:ascii="Arial" w:hAnsi="Arial" w:cs="Arial"/>
          <w:b/>
          <w:sz w:val="20"/>
          <w:lang w:val="pl-PL"/>
        </w:rPr>
      </w:pPr>
    </w:p>
    <w:p w14:paraId="7D7EEF9C" w14:textId="380258F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4</w:t>
      </w:r>
    </w:p>
    <w:p w14:paraId="09BB1C93" w14:textId="77777777" w:rsidR="008619EA" w:rsidRPr="00E4407B" w:rsidRDefault="008619EA" w:rsidP="008619EA">
      <w:pPr>
        <w:spacing w:after="0" w:line="240" w:lineRule="auto"/>
        <w:jc w:val="both"/>
        <w:rPr>
          <w:rFonts w:ascii="Arial" w:hAnsi="Arial" w:cs="Arial"/>
          <w:sz w:val="20"/>
          <w:szCs w:val="20"/>
          <w:lang w:val="pl-PL"/>
        </w:rPr>
      </w:pPr>
      <w:r w:rsidRPr="00E4407B">
        <w:rPr>
          <w:rFonts w:ascii="Arial" w:hAnsi="Arial" w:cs="Arial"/>
          <w:sz w:val="20"/>
          <w:szCs w:val="20"/>
          <w:lang w:val="pl-PL"/>
        </w:rPr>
        <w:t>Zgodnie z ofertą, Wykonawca zamierza następujące roboty zlecić podwykonawcom: ……</w:t>
      </w:r>
    </w:p>
    <w:p w14:paraId="6A43F244" w14:textId="77777777" w:rsidR="008619EA" w:rsidRPr="00E4407B" w:rsidRDefault="008619EA" w:rsidP="00446554">
      <w:pPr>
        <w:numPr>
          <w:ilvl w:val="0"/>
          <w:numId w:val="62"/>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4BB203C1" w14:textId="77777777" w:rsidR="008619EA" w:rsidRPr="00E4407B" w:rsidRDefault="008619EA" w:rsidP="00446554">
      <w:pPr>
        <w:numPr>
          <w:ilvl w:val="0"/>
          <w:numId w:val="6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42A324D1" w14:textId="3300EF74"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07C8337B"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B5ACFF" w14:textId="77777777" w:rsidR="00216CFC" w:rsidRPr="00E4407B" w:rsidRDefault="00216CFC" w:rsidP="00D2216B">
      <w:pPr>
        <w:pStyle w:val="Nagwek"/>
        <w:tabs>
          <w:tab w:val="left" w:pos="708"/>
        </w:tabs>
        <w:spacing w:after="0" w:line="240" w:lineRule="auto"/>
        <w:rPr>
          <w:rFonts w:ascii="Arial" w:hAnsi="Arial" w:cs="Arial"/>
          <w:b/>
          <w:sz w:val="20"/>
          <w:lang w:val="pl-PL"/>
        </w:rPr>
      </w:pPr>
    </w:p>
    <w:p w14:paraId="1B50603A" w14:textId="77777777" w:rsidR="00D33A92" w:rsidRDefault="00D33A92" w:rsidP="008619EA">
      <w:pPr>
        <w:pStyle w:val="Nagwek"/>
        <w:tabs>
          <w:tab w:val="left" w:pos="708"/>
        </w:tabs>
        <w:spacing w:after="0" w:line="240" w:lineRule="auto"/>
        <w:jc w:val="center"/>
        <w:rPr>
          <w:rFonts w:ascii="Arial" w:hAnsi="Arial" w:cs="Arial"/>
          <w:b/>
          <w:sz w:val="20"/>
          <w:lang w:val="pl-PL"/>
        </w:rPr>
      </w:pPr>
    </w:p>
    <w:p w14:paraId="1090392E" w14:textId="0C39AA8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lastRenderedPageBreak/>
        <w:t xml:space="preserve">§ </w:t>
      </w:r>
      <w:r w:rsidR="00D2216B" w:rsidRPr="00E4407B">
        <w:rPr>
          <w:rFonts w:ascii="Arial" w:hAnsi="Arial" w:cs="Arial"/>
          <w:b/>
          <w:sz w:val="20"/>
          <w:lang w:val="pl-PL"/>
        </w:rPr>
        <w:t>5</w:t>
      </w:r>
    </w:p>
    <w:p w14:paraId="4BBB803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obowiązującą je formą odszkodowania stanowią w pierwszej kolejności kary umowne.</w:t>
      </w:r>
    </w:p>
    <w:p w14:paraId="73339A9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Kary te naliczane będą w następujących wypadkach i wysokościach:</w:t>
      </w:r>
    </w:p>
    <w:p w14:paraId="1DBFA646" w14:textId="1F9224DF"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każdorazowe stwierdzone wykonanie usługi niezgodne z zasadami określonymi w umowie w szczególności w § 1 (z wyłączeniem czynności, za które naliczane będą kary zgodnie z § 5 ust. 2 pkt. 2, 3, 4, 5, 6, 7) w wysokości 500 zł (słownie: pięćset zł)</w:t>
      </w:r>
      <w:r w:rsidR="00316882">
        <w:rPr>
          <w:rFonts w:ascii="Arial" w:hAnsi="Arial" w:cs="Arial"/>
          <w:sz w:val="20"/>
          <w:szCs w:val="20"/>
          <w:lang w:val="pl-PL"/>
        </w:rPr>
        <w:t xml:space="preserve"> za każde zdarzenie</w:t>
      </w:r>
      <w:r w:rsidRPr="00E4407B">
        <w:rPr>
          <w:rFonts w:ascii="Arial" w:hAnsi="Arial" w:cs="Arial"/>
          <w:sz w:val="20"/>
          <w:szCs w:val="20"/>
          <w:lang w:val="pl-PL"/>
        </w:rPr>
        <w:t>;</w:t>
      </w:r>
    </w:p>
    <w:p w14:paraId="5C5A7D1B" w14:textId="77777777" w:rsidR="00446554" w:rsidRPr="00506A5D" w:rsidRDefault="00446554" w:rsidP="00446554">
      <w:pPr>
        <w:numPr>
          <w:ilvl w:val="1"/>
          <w:numId w:val="67"/>
        </w:numPr>
        <w:suppressAutoHyphens w:val="0"/>
        <w:spacing w:after="0" w:line="240" w:lineRule="auto"/>
        <w:jc w:val="both"/>
        <w:rPr>
          <w:rFonts w:ascii="Arial" w:hAnsi="Arial" w:cs="Arial"/>
          <w:sz w:val="20"/>
          <w:szCs w:val="20"/>
          <w:lang w:val="pl-PL"/>
        </w:rPr>
      </w:pPr>
      <w:bookmarkStart w:id="80" w:name="_Hlk27471340"/>
      <w:r w:rsidRPr="00E4407B">
        <w:rPr>
          <w:rFonts w:ascii="Arial" w:hAnsi="Arial" w:cs="Arial"/>
          <w:sz w:val="20"/>
          <w:szCs w:val="20"/>
          <w:lang w:val="pl-PL"/>
        </w:rPr>
        <w:t xml:space="preserve">za nieusunięcie awarii, o której mowa w § 1 ust. 3 pkt. 3 w </w:t>
      </w:r>
      <w:r w:rsidRPr="00506A5D">
        <w:rPr>
          <w:rFonts w:ascii="Arial" w:hAnsi="Arial" w:cs="Arial"/>
          <w:sz w:val="20"/>
          <w:szCs w:val="20"/>
          <w:lang w:val="pl-PL"/>
        </w:rPr>
        <w:t xml:space="preserve">czasie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od momentu zgłoszenia w wysokości 200 zł (słownie: dwieście zł) za każde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liczone ponad czas przewidziany na usunięcie awarii,</w:t>
      </w:r>
    </w:p>
    <w:p w14:paraId="167E5F0F"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bookmarkStart w:id="81" w:name="_Hlk27471372"/>
      <w:bookmarkEnd w:id="80"/>
      <w:r w:rsidRPr="00506A5D">
        <w:rPr>
          <w:rFonts w:ascii="Arial" w:hAnsi="Arial" w:cs="Arial"/>
          <w:sz w:val="20"/>
          <w:szCs w:val="20"/>
          <w:lang w:val="pl-PL"/>
        </w:rPr>
        <w:t xml:space="preserve">za brak wymiany wyeksploatowanych źródeł światła w czasie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od momentu zgłoszenia zgodnie z § 1 ust 3 pkt. 4 umowy w wysokości 200 zł (słownie: dwieście zł) za każde </w:t>
      </w:r>
      <w:r w:rsidRPr="00506A5D">
        <w:rPr>
          <w:rFonts w:ascii="Arial" w:hAnsi="Arial" w:cs="Arial"/>
          <w:b/>
          <w:sz w:val="20"/>
          <w:szCs w:val="20"/>
          <w:lang w:val="pl-PL"/>
        </w:rPr>
        <w:t>….</w:t>
      </w:r>
      <w:r w:rsidRPr="00506A5D">
        <w:rPr>
          <w:rFonts w:ascii="Arial" w:hAnsi="Arial" w:cs="Arial"/>
          <w:sz w:val="20"/>
          <w:szCs w:val="20"/>
          <w:lang w:val="pl-PL"/>
        </w:rPr>
        <w:t xml:space="preserve"> godziny</w:t>
      </w:r>
      <w:r w:rsidRPr="00E4407B">
        <w:rPr>
          <w:rFonts w:ascii="Arial" w:hAnsi="Arial" w:cs="Arial"/>
          <w:sz w:val="20"/>
          <w:szCs w:val="20"/>
          <w:lang w:val="pl-PL"/>
        </w:rPr>
        <w:t xml:space="preserve"> </w:t>
      </w:r>
      <w:r w:rsidRPr="00E4407B">
        <w:rPr>
          <w:rFonts w:ascii="Arial" w:hAnsi="Arial" w:cs="Arial"/>
          <w:sz w:val="20"/>
          <w:szCs w:val="20"/>
          <w:u w:val="single"/>
          <w:lang w:val="pl-PL"/>
        </w:rPr>
        <w:t>(ilość godzin zostanie uzupełniona na podstawie oferty Wykonawcy)</w:t>
      </w:r>
      <w:r w:rsidRPr="00E4407B">
        <w:rPr>
          <w:rFonts w:ascii="Arial" w:hAnsi="Arial" w:cs="Arial"/>
          <w:sz w:val="20"/>
          <w:szCs w:val="20"/>
          <w:lang w:val="pl-PL"/>
        </w:rPr>
        <w:t xml:space="preserve"> liczone ponad czas przewidziany na wymianę wyeksploatowanego źródła światła,</w:t>
      </w:r>
    </w:p>
    <w:bookmarkEnd w:id="81"/>
    <w:p w14:paraId="09118BA8"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likwidacji zagrożeń, o których mowa w § 1 ust 3 pkt. 6 umowy w czasie 2 godzin od momentu zgłoszenia w wysokości 200 zł (słownie: dwieście zł) za każde 2 godziny ponad czas przewidziany na likwidację zagrożeń,</w:t>
      </w:r>
    </w:p>
    <w:p w14:paraId="01277145"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niedoprowadzenie do prawidłowego stanu technicznego urządzenia po usunięciu zagrożenia, o którym mowa w § 1 ust 3 pkt. 6 umowy w ciągu 24 godzin od momentu zgłoszenia, w wysokości 400 zł (słownie: czterysta zł) za każde 24 godziny ponad czas przewidziany na doprowadzenie do prawidłowego stanu urządzenia,</w:t>
      </w:r>
    </w:p>
    <w:p w14:paraId="6131113F"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wymiany złamanych słupów w wyniku zdarzeń, o których mowa w § 1 ust 3 pkt. 6 umowy w terminie 5 dni od momentu zgłoszenia, w wysokości 100 zł (słownie: sto zł) za każdy dzień ponad termin przewidziany na wymianę złamanych słupów,</w:t>
      </w:r>
    </w:p>
    <w:p w14:paraId="2E6084F7" w14:textId="15862BE3" w:rsidR="0006678C" w:rsidRPr="00D70DAB" w:rsidRDefault="0006678C" w:rsidP="0006678C">
      <w:pPr>
        <w:pStyle w:val="Bezodstpw"/>
        <w:numPr>
          <w:ilvl w:val="1"/>
          <w:numId w:val="67"/>
        </w:numPr>
        <w:jc w:val="both"/>
        <w:rPr>
          <w:rFonts w:ascii="Arial" w:hAnsi="Arial" w:cs="Arial"/>
          <w:sz w:val="20"/>
          <w:szCs w:val="20"/>
          <w:lang w:val="pl-PL"/>
        </w:rPr>
      </w:pPr>
      <w:bookmarkStart w:id="82" w:name="_Hlk27471769"/>
      <w:r w:rsidRPr="00D70DAB">
        <w:rPr>
          <w:rFonts w:ascii="Arial" w:hAnsi="Arial" w:cs="Arial"/>
          <w:sz w:val="20"/>
          <w:szCs w:val="20"/>
          <w:lang w:val="pl-PL"/>
        </w:rPr>
        <w:t>za niespełnienie przez Wykonawcę lub Podwykonawcę wymogu zatrudnienia na podstawie umowy o pracę osób wykonujących czynności wskazane w § 1 ust. 15 w wysokości 500 zł (słownie: pięćset zł) za każdy przypadek zatrudnienia osoby bez umowy o pracę;</w:t>
      </w:r>
    </w:p>
    <w:bookmarkEnd w:id="82"/>
    <w:p w14:paraId="7C5BF4A8"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odstąpienie od umowy z przyczyn leżących po stronie Wykonawcy w wysokości 20 000 zł (słownie: dwadzieścia tysięcy zł).</w:t>
      </w:r>
    </w:p>
    <w:p w14:paraId="6EC5C47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W przypadku odstąpienia przez Zamawiającego od umowy z przyczyn zależnych od Wykonawcy kary naliczone do dnia odstąpienia są nadal należne.</w:t>
      </w:r>
    </w:p>
    <w:p w14:paraId="34101288"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kary umowne stają się wymagalne z chwilą zaistnienia podstawy do ich naliczania bez konieczności odrębnego wezwania.</w:t>
      </w:r>
    </w:p>
    <w:p w14:paraId="67A3AF84"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Wykonawca oświadcza, że zgadza się na potrącenie naliczonych kar umownych z wystawionej faktury.</w:t>
      </w:r>
    </w:p>
    <w:p w14:paraId="0D913911" w14:textId="24389E52" w:rsidR="00446554"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zastrzegają sobie prawo do odszkodowania przenoszącego wysokość kar umownych do wysokości rzeczywiście poniesionej szkody.</w:t>
      </w:r>
    </w:p>
    <w:p w14:paraId="4BE94A4D" w14:textId="77777777" w:rsidR="00F07175" w:rsidRPr="003D4411" w:rsidRDefault="00F07175" w:rsidP="00F07175">
      <w:pPr>
        <w:pStyle w:val="Bezodstpw"/>
        <w:numPr>
          <w:ilvl w:val="3"/>
          <w:numId w:val="66"/>
        </w:numPr>
        <w:jc w:val="both"/>
        <w:rPr>
          <w:rFonts w:ascii="Arial" w:hAnsi="Arial" w:cs="Arial"/>
          <w:sz w:val="20"/>
          <w:szCs w:val="20"/>
          <w:lang w:val="pl-PL"/>
        </w:rPr>
      </w:pPr>
      <w:bookmarkStart w:id="83" w:name="_Hlk27471830"/>
      <w:r w:rsidRPr="003D4411">
        <w:rPr>
          <w:rFonts w:ascii="Arial" w:hAnsi="Arial" w:cs="Arial"/>
          <w:sz w:val="20"/>
          <w:szCs w:val="20"/>
          <w:lang w:val="pl-PL"/>
        </w:rPr>
        <w:t>Zapłata kar umownych nie zwalnia Wykonawcy z obowiązku wykonania wszystkich zobowiązań wynikających z umowy.</w:t>
      </w:r>
    </w:p>
    <w:bookmarkEnd w:id="83"/>
    <w:p w14:paraId="4FEC4900" w14:textId="77777777" w:rsidR="00601B7B" w:rsidRPr="00E4407B" w:rsidRDefault="00601B7B" w:rsidP="00584813">
      <w:pPr>
        <w:pStyle w:val="Nagwek"/>
        <w:tabs>
          <w:tab w:val="left" w:pos="708"/>
        </w:tabs>
        <w:spacing w:after="0" w:line="240" w:lineRule="auto"/>
        <w:rPr>
          <w:rFonts w:ascii="Arial" w:hAnsi="Arial" w:cs="Arial"/>
          <w:b/>
          <w:sz w:val="20"/>
          <w:lang w:val="pl-PL"/>
        </w:rPr>
      </w:pPr>
    </w:p>
    <w:p w14:paraId="3438C721" w14:textId="36B96B94" w:rsidR="008619EA" w:rsidRPr="00E4407B" w:rsidRDefault="008619EA" w:rsidP="008619EA">
      <w:pPr>
        <w:pStyle w:val="Nagwek"/>
        <w:tabs>
          <w:tab w:val="left" w:pos="708"/>
        </w:tabs>
        <w:spacing w:after="0" w:line="240" w:lineRule="auto"/>
        <w:jc w:val="center"/>
        <w:rPr>
          <w:rFonts w:ascii="Arial" w:hAnsi="Arial" w:cs="Arial"/>
          <w:b/>
          <w:sz w:val="20"/>
          <w:lang w:val="pl-PL"/>
        </w:rPr>
      </w:pPr>
      <w:bookmarkStart w:id="84" w:name="_Hlk27642368"/>
      <w:r w:rsidRPr="00E4407B">
        <w:rPr>
          <w:rFonts w:ascii="Arial" w:hAnsi="Arial" w:cs="Arial"/>
          <w:b/>
          <w:sz w:val="20"/>
          <w:lang w:val="pl-PL"/>
        </w:rPr>
        <w:t xml:space="preserve">§ </w:t>
      </w:r>
      <w:r w:rsidR="00D2216B" w:rsidRPr="00E4407B">
        <w:rPr>
          <w:rFonts w:ascii="Arial" w:hAnsi="Arial" w:cs="Arial"/>
          <w:b/>
          <w:sz w:val="20"/>
          <w:lang w:val="pl-PL"/>
        </w:rPr>
        <w:t>6</w:t>
      </w:r>
    </w:p>
    <w:p w14:paraId="061BA655"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Zamawiający przewiduje możliwość dokonania istotnych zmian postanowień zawartej umowy w zakresie:</w:t>
      </w:r>
    </w:p>
    <w:p w14:paraId="6DC8C3BF"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terminu wykonania przedmiotu umowy wraz ze skutkami wprowadzenia takiej zmiany;</w:t>
      </w:r>
    </w:p>
    <w:p w14:paraId="4A0A716B"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zmiany zakresu przedmiotu umowy wraz ze skutkami wprowadzenia takiej zmiany;</w:t>
      </w:r>
    </w:p>
    <w:p w14:paraId="0DADF99B" w14:textId="50698935"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zmiany wynagrodzenia, o którym mowa w § 3 wraz ze skutkami wprowadzenia takiej zmiany;</w:t>
      </w:r>
    </w:p>
    <w:p w14:paraId="664D59B7"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sposobu wykonywania przedmiotu umowy wraz ze skutkami wprowadzenia takiej zmiany.</w:t>
      </w:r>
    </w:p>
    <w:p w14:paraId="4077BA57"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Warunkiem dokonania zmiany określonej w ust. 1 powyżej są następujące sytuacje:</w:t>
      </w:r>
    </w:p>
    <w:p w14:paraId="32A04041"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t>zwiększenie ilości opraw (np. w wyniku dobudowy nowych linii oświetlenia) w stosunku do założonej ilości opraw określonej w § 3 ust. 2;</w:t>
      </w:r>
    </w:p>
    <w:p w14:paraId="48CDC578" w14:textId="64A8E3C2" w:rsidR="00BF1B05" w:rsidRPr="00E4407B" w:rsidRDefault="00D70DAB" w:rsidP="00BF1B05">
      <w:pPr>
        <w:numPr>
          <w:ilvl w:val="0"/>
          <w:numId w:val="70"/>
        </w:numPr>
        <w:spacing w:after="0" w:line="240" w:lineRule="auto"/>
        <w:ind w:left="714" w:hanging="357"/>
        <w:jc w:val="both"/>
        <w:rPr>
          <w:rFonts w:ascii="Arial" w:hAnsi="Arial" w:cs="Arial"/>
          <w:sz w:val="20"/>
          <w:szCs w:val="20"/>
          <w:lang w:val="pl-PL"/>
        </w:rPr>
      </w:pPr>
      <w:r>
        <w:rPr>
          <w:rFonts w:ascii="Arial" w:hAnsi="Arial" w:cs="Arial"/>
          <w:sz w:val="20"/>
          <w:szCs w:val="20"/>
          <w:lang w:val="pl-PL"/>
        </w:rPr>
        <w:t>zmiany umowy</w:t>
      </w:r>
      <w:r w:rsidR="00BF1B05" w:rsidRPr="00E4407B">
        <w:rPr>
          <w:rFonts w:ascii="Arial" w:hAnsi="Arial" w:cs="Arial"/>
          <w:sz w:val="20"/>
          <w:szCs w:val="20"/>
          <w:lang w:val="pl-PL"/>
        </w:rPr>
        <w:t xml:space="preserve"> na podstawie art. 144 ust. 1 pkt. 6 pzp;</w:t>
      </w:r>
    </w:p>
    <w:p w14:paraId="191D6DDA"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t>udzielenie przed terminem zakończenia przedmiotu niniejszej umowy, zamówień, o których mowa w art. 67 ust. 1 pkt. 6 pzp, których wykonanie ma wpływ na termin realizacji zamówienia podstawowego;</w:t>
      </w:r>
    </w:p>
    <w:p w14:paraId="4C3474EB" w14:textId="77777777" w:rsidR="00D2216B" w:rsidRPr="00E4407B" w:rsidRDefault="00D2216B" w:rsidP="00BF1B05">
      <w:pPr>
        <w:numPr>
          <w:ilvl w:val="0"/>
          <w:numId w:val="70"/>
        </w:numPr>
        <w:spacing w:after="0" w:line="240" w:lineRule="auto"/>
        <w:ind w:left="714" w:hanging="357"/>
        <w:jc w:val="both"/>
        <w:rPr>
          <w:rFonts w:ascii="Arial" w:hAnsi="Arial" w:cs="Arial"/>
          <w:sz w:val="20"/>
          <w:szCs w:val="20"/>
          <w:lang w:val="pl-PL"/>
        </w:rPr>
      </w:pPr>
      <w:bookmarkStart w:id="85" w:name="_Hlk27471888"/>
      <w:r w:rsidRPr="00E4407B">
        <w:rPr>
          <w:rFonts w:ascii="Arial" w:hAnsi="Arial" w:cs="Arial"/>
          <w:sz w:val="20"/>
          <w:lang w:val="pl-PL"/>
        </w:rPr>
        <w:t>uzasadnione zmiany w zakresie sposobu wykonania przedmiotu umowy proponowanych przez Zamawiającego lub Wykonawcę, jeżeli te zmiany są korzystne dla Zamawiającego</w:t>
      </w:r>
      <w:r w:rsidRPr="00E4407B">
        <w:rPr>
          <w:rFonts w:ascii="Arial" w:hAnsi="Arial" w:cs="Arial"/>
          <w:sz w:val="20"/>
          <w:szCs w:val="20"/>
          <w:lang w:val="pl-PL"/>
        </w:rPr>
        <w:t>;</w:t>
      </w:r>
    </w:p>
    <w:bookmarkEnd w:id="85"/>
    <w:p w14:paraId="3BDB0826"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 xml:space="preserve">wystąpienie następstw siły wyższej, niezależnej od Zamawiającego i Wykonawcy, a której nie można było przewidzieć i która nie pozwala na kontynuację prac będących przedmiotem </w:t>
      </w:r>
      <w:r w:rsidRPr="00E4407B">
        <w:rPr>
          <w:rFonts w:ascii="Arial" w:hAnsi="Arial" w:cs="Arial"/>
          <w:sz w:val="20"/>
          <w:lang w:val="pl-PL"/>
        </w:rPr>
        <w:lastRenderedPageBreak/>
        <w:t>umowy, np. wystąpienia zdarzenia losowego wywołanego przez czynniki zewnętrzne, którego nie można było przewidzieć, w szczególności zagrażającego bezpośrednio życiu lub zdrowiu ludzi lub grożącego powstaniem szkody w znacznych rozmiarach;</w:t>
      </w:r>
    </w:p>
    <w:p w14:paraId="5CD46568" w14:textId="77777777" w:rsidR="00D2216B" w:rsidRPr="00E4407B" w:rsidRDefault="00D2216B" w:rsidP="00446554">
      <w:pPr>
        <w:numPr>
          <w:ilvl w:val="0"/>
          <w:numId w:val="70"/>
        </w:numPr>
        <w:spacing w:after="0" w:line="240" w:lineRule="auto"/>
        <w:jc w:val="both"/>
        <w:rPr>
          <w:rFonts w:ascii="Arial" w:hAnsi="Arial" w:cs="Arial"/>
          <w:sz w:val="20"/>
          <w:szCs w:val="20"/>
          <w:lang w:val="pl-PL"/>
        </w:rPr>
      </w:pPr>
      <w:r w:rsidRPr="00E4407B">
        <w:rPr>
          <w:rFonts w:ascii="Arial" w:hAnsi="Arial" w:cs="Arial"/>
          <w:sz w:val="20"/>
          <w:lang w:val="pl-PL"/>
        </w:rPr>
        <w:t>działania osób trzecich uniemożliwiających wykonanie przedmiotu umowy, które to działania nie są konsekwencją winy którejkolwiek ze stron;</w:t>
      </w:r>
    </w:p>
    <w:p w14:paraId="0DC8B7E3" w14:textId="1388D8F9" w:rsidR="00F07175" w:rsidRPr="00D33A92" w:rsidRDefault="00D70DAB" w:rsidP="00C50EAD">
      <w:pPr>
        <w:pStyle w:val="Akapitzlist"/>
        <w:numPr>
          <w:ilvl w:val="0"/>
          <w:numId w:val="48"/>
        </w:numPr>
        <w:spacing w:after="0" w:line="240" w:lineRule="auto"/>
        <w:ind w:left="357" w:hanging="357"/>
        <w:jc w:val="both"/>
        <w:rPr>
          <w:rFonts w:ascii="Arial" w:hAnsi="Arial" w:cs="Arial"/>
          <w:sz w:val="20"/>
          <w:szCs w:val="20"/>
          <w:lang w:val="pl-PL"/>
        </w:rPr>
      </w:pPr>
      <w:r w:rsidRPr="00D33A92">
        <w:rPr>
          <w:rFonts w:ascii="Arial" w:hAnsi="Arial" w:cs="Arial"/>
          <w:sz w:val="20"/>
          <w:szCs w:val="20"/>
          <w:lang w:val="pl-PL"/>
        </w:rPr>
        <w:t xml:space="preserve">O wystąpieniu okoliczności mogących wpłynąć na zmianę Strony umowy poinformują się w formie pisemnej. </w:t>
      </w:r>
      <w:r w:rsidRPr="00D33A92">
        <w:rPr>
          <w:rFonts w:ascii="Arial" w:hAnsi="Arial" w:cs="Arial"/>
          <w:sz w:val="20"/>
          <w:szCs w:val="20"/>
          <w:lang w:val="pl-PL"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637DF9B4" w14:textId="77777777" w:rsidR="00F07175" w:rsidRPr="00C50EAD" w:rsidRDefault="00F07175" w:rsidP="00C50EAD">
      <w:pPr>
        <w:numPr>
          <w:ilvl w:val="0"/>
          <w:numId w:val="48"/>
        </w:numPr>
        <w:spacing w:after="0" w:line="240" w:lineRule="auto"/>
        <w:ind w:left="357" w:hanging="357"/>
        <w:jc w:val="both"/>
        <w:rPr>
          <w:rFonts w:ascii="Arial" w:hAnsi="Arial" w:cs="Arial"/>
          <w:color w:val="FF0000"/>
          <w:sz w:val="20"/>
          <w:szCs w:val="20"/>
          <w:lang w:val="pl-PL"/>
        </w:rPr>
      </w:pPr>
      <w:r w:rsidRPr="00C50EAD">
        <w:rPr>
          <w:rFonts w:ascii="Arial" w:hAnsi="Arial" w:cs="Arial"/>
          <w:sz w:val="20"/>
          <w:szCs w:val="20"/>
          <w:lang w:val="pl-PL"/>
        </w:rPr>
        <w:t xml:space="preserve">Zamawiający przewiduje również możliwość dokonania istotnych zmian postanowień zawartej umowy w zakresie zmiany wysokości wynagrodzenia, o którym mowa w § 3 ust. 6 i ceny jednostkowej, o której mowa w § 3 ust. 1, przypadku zmiany stawki podatku od towarów i usług w zakresie konserwacji oświetlenia – jeżeli ta zmiana będzie miała wpływ na koszty wykonania zamówienia przez Wykonawcę. </w:t>
      </w:r>
    </w:p>
    <w:p w14:paraId="72E147ED" w14:textId="77777777" w:rsidR="00F07175" w:rsidRPr="00C50EAD" w:rsidRDefault="00F07175" w:rsidP="00C50EAD">
      <w:pPr>
        <w:numPr>
          <w:ilvl w:val="0"/>
          <w:numId w:val="48"/>
        </w:numPr>
        <w:spacing w:after="0" w:line="240" w:lineRule="auto"/>
        <w:ind w:left="357" w:hanging="357"/>
        <w:jc w:val="both"/>
        <w:rPr>
          <w:rFonts w:ascii="Arial" w:hAnsi="Arial" w:cs="Arial"/>
          <w:sz w:val="20"/>
          <w:szCs w:val="20"/>
          <w:lang w:val="pl-PL"/>
        </w:rPr>
      </w:pPr>
      <w:r w:rsidRPr="00C50EAD">
        <w:rPr>
          <w:rFonts w:ascii="Arial" w:hAnsi="Arial" w:cs="Arial"/>
          <w:sz w:val="20"/>
          <w:szCs w:val="20"/>
          <w:lang w:val="pl-PL"/>
        </w:rPr>
        <w:t>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 wypadku tej zmiany wartość netto wynagrodzenia Wykonawcy nie zmieni się, a określona w aneksie wartość brutto wynagrodzenia zostanie wyliczona na podstawie nowych przepisów.</w:t>
      </w:r>
    </w:p>
    <w:p w14:paraId="1638888A" w14:textId="77777777" w:rsidR="00D2216B" w:rsidRPr="00E4407B" w:rsidRDefault="00D2216B" w:rsidP="00C50EAD">
      <w:pPr>
        <w:pStyle w:val="Akapitzlist"/>
        <w:numPr>
          <w:ilvl w:val="0"/>
          <w:numId w:val="48"/>
        </w:numPr>
        <w:spacing w:after="0" w:line="240" w:lineRule="auto"/>
        <w:ind w:left="357" w:hanging="357"/>
        <w:jc w:val="both"/>
        <w:rPr>
          <w:rFonts w:ascii="Arial" w:hAnsi="Arial" w:cs="Arial"/>
          <w:sz w:val="20"/>
          <w:lang w:val="pl-PL"/>
        </w:rPr>
      </w:pPr>
      <w:r w:rsidRPr="00C50EAD">
        <w:rPr>
          <w:rFonts w:ascii="Arial" w:hAnsi="Arial" w:cs="Arial"/>
          <w:sz w:val="20"/>
          <w:lang w:val="pl-PL"/>
        </w:rPr>
        <w:t>Zamawiający przewiduje również możliwość wprowadzenia zmian nieistotnych do treści zawartej</w:t>
      </w:r>
      <w:r w:rsidRPr="00E4407B">
        <w:rPr>
          <w:rFonts w:ascii="Arial" w:hAnsi="Arial" w:cs="Arial"/>
          <w:sz w:val="20"/>
          <w:lang w:val="pl-PL"/>
        </w:rPr>
        <w:t xml:space="preserve"> umowy, przy czym zmianę uznaje się za istotną, jeżeli:</w:t>
      </w:r>
    </w:p>
    <w:p w14:paraId="11DAC604" w14:textId="77777777" w:rsidR="00D2216B" w:rsidRPr="00E4407B" w:rsidRDefault="00D2216B" w:rsidP="00446554">
      <w:pPr>
        <w:pStyle w:val="Akapitzlist"/>
        <w:numPr>
          <w:ilvl w:val="0"/>
          <w:numId w:val="68"/>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zmienia ogólny charakter umowy, w stosunku do charakteru umowy w pierwotnym brzmieniu;</w:t>
      </w:r>
    </w:p>
    <w:p w14:paraId="10EB3D8E" w14:textId="77777777" w:rsidR="00D2216B" w:rsidRPr="00E4407B" w:rsidRDefault="00D2216B" w:rsidP="00446554">
      <w:pPr>
        <w:pStyle w:val="Akapitzlist"/>
        <w:numPr>
          <w:ilvl w:val="0"/>
          <w:numId w:val="68"/>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zmienia ogólnego charakteru umowy i zachodzi co najmniej jedna z następujących okoliczności:</w:t>
      </w:r>
    </w:p>
    <w:p w14:paraId="2BA5299C"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zmiana wprowadza warunki, które, gdyby były postawione w postępowaniu o udzielenie </w:t>
      </w:r>
      <w:r w:rsidRPr="00E4407B">
        <w:rPr>
          <w:rFonts w:ascii="Arial" w:hAnsi="Arial" w:cs="Arial"/>
          <w:iCs/>
          <w:sz w:val="20"/>
          <w:szCs w:val="20"/>
          <w:lang w:val="pl-PL" w:eastAsia="pl-PL"/>
        </w:rPr>
        <w:t>zamówienia</w:t>
      </w:r>
      <w:r w:rsidRPr="00E4407B">
        <w:rPr>
          <w:rFonts w:ascii="Arial" w:hAnsi="Arial" w:cs="Arial"/>
          <w:sz w:val="20"/>
          <w:szCs w:val="20"/>
          <w:lang w:val="pl-PL" w:eastAsia="pl-PL"/>
        </w:rPr>
        <w:t>, to w tym postępowaniu wzięliby lub mogliby wziąć udział inni wykonawcy lub przyjęto by oferty innej treści,</w:t>
      </w:r>
    </w:p>
    <w:p w14:paraId="7A3A01E9"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zmiana narusza równowagę ekonomiczną umowy na korzyść wykonawcy w sposób nieprzewidziany pierwotnie w umowie,</w:t>
      </w:r>
    </w:p>
    <w:p w14:paraId="1E684959"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zmiana znacznie rozszerza lub zmniejsza zakres świadczeń i zobowiązań wynikający z umowy,</w:t>
      </w:r>
    </w:p>
    <w:p w14:paraId="21D29EFF" w14:textId="77777777" w:rsidR="00D2216B" w:rsidRPr="00E4407B" w:rsidRDefault="00D2216B" w:rsidP="00446554">
      <w:pPr>
        <w:pStyle w:val="Bezodstpw"/>
        <w:numPr>
          <w:ilvl w:val="0"/>
          <w:numId w:val="69"/>
        </w:numPr>
        <w:jc w:val="both"/>
        <w:rPr>
          <w:rFonts w:ascii="Arial" w:hAnsi="Arial" w:cs="Arial"/>
          <w:sz w:val="20"/>
          <w:lang w:val="pl-PL"/>
        </w:rPr>
      </w:pPr>
      <w:r w:rsidRPr="00E4407B">
        <w:rPr>
          <w:rFonts w:ascii="Arial" w:hAnsi="Arial" w:cs="Arial"/>
          <w:sz w:val="20"/>
          <w:szCs w:val="20"/>
          <w:lang w:val="pl-PL" w:eastAsia="pl-PL"/>
        </w:rPr>
        <w:t xml:space="preserve">polega na zastąpieniu wykonawcy, któremu zamawiający udzielił </w:t>
      </w:r>
      <w:r w:rsidRPr="00E4407B">
        <w:rPr>
          <w:rFonts w:ascii="Arial" w:hAnsi="Arial" w:cs="Arial"/>
          <w:iCs/>
          <w:sz w:val="20"/>
          <w:szCs w:val="20"/>
          <w:lang w:val="pl-PL" w:eastAsia="pl-PL"/>
        </w:rPr>
        <w:t>zamówienia</w:t>
      </w:r>
      <w:r w:rsidRPr="00E4407B">
        <w:rPr>
          <w:rFonts w:ascii="Arial" w:hAnsi="Arial" w:cs="Arial"/>
          <w:sz w:val="20"/>
          <w:szCs w:val="20"/>
          <w:lang w:val="pl-PL" w:eastAsia="pl-PL"/>
        </w:rPr>
        <w:t>, nowym wykonawcą, w przypadkach innych niż wymienione w art. 144 ust. 1 pkt 4 ustawy pzp.</w:t>
      </w:r>
    </w:p>
    <w:p w14:paraId="35C5E666" w14:textId="112507F4" w:rsidR="00D2216B" w:rsidRPr="00E4407B" w:rsidRDefault="00C950FE" w:rsidP="00C950FE">
      <w:pPr>
        <w:pStyle w:val="Akapitzlist"/>
        <w:numPr>
          <w:ilvl w:val="0"/>
          <w:numId w:val="48"/>
        </w:numPr>
        <w:spacing w:after="0" w:line="240" w:lineRule="auto"/>
        <w:jc w:val="both"/>
        <w:rPr>
          <w:rFonts w:ascii="Arial" w:hAnsi="Arial" w:cs="Arial"/>
          <w:b/>
          <w:sz w:val="20"/>
          <w:lang w:val="pl-PL"/>
        </w:rPr>
      </w:pPr>
      <w:r w:rsidRPr="00E4407B">
        <w:rPr>
          <w:rFonts w:ascii="Arial" w:hAnsi="Arial" w:cs="Arial"/>
          <w:sz w:val="20"/>
          <w:szCs w:val="20"/>
          <w:lang w:val="pl-PL"/>
        </w:rPr>
        <w:t>Zmiana postanowień niniejszej umowy wymaga zachowania formy pisemnego aneksu pod rygorem nieważności.</w:t>
      </w:r>
    </w:p>
    <w:bookmarkEnd w:id="84"/>
    <w:p w14:paraId="1C6E66B7"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754D8E94" w14:textId="15F6141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7</w:t>
      </w:r>
    </w:p>
    <w:p w14:paraId="3B63CAC9" w14:textId="77777777" w:rsidR="008619EA" w:rsidRPr="00E4407B" w:rsidRDefault="008619EA" w:rsidP="00D2216B">
      <w:pPr>
        <w:pStyle w:val="Bezodstpw"/>
        <w:numPr>
          <w:ilvl w:val="0"/>
          <w:numId w:val="37"/>
        </w:numPr>
        <w:jc w:val="both"/>
        <w:rPr>
          <w:rFonts w:ascii="Arial" w:hAnsi="Arial" w:cs="Arial"/>
          <w:sz w:val="20"/>
          <w:szCs w:val="20"/>
          <w:lang w:val="pl-PL"/>
        </w:rPr>
      </w:pPr>
      <w:r w:rsidRPr="00E4407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E4407B" w:rsidRDefault="008619EA" w:rsidP="00D2216B">
      <w:pPr>
        <w:pStyle w:val="Bezodstpw"/>
        <w:numPr>
          <w:ilvl w:val="0"/>
          <w:numId w:val="37"/>
        </w:numPr>
        <w:ind w:hanging="357"/>
        <w:jc w:val="both"/>
        <w:rPr>
          <w:rFonts w:ascii="Arial" w:hAnsi="Arial" w:cs="Arial"/>
          <w:sz w:val="20"/>
          <w:szCs w:val="20"/>
          <w:lang w:val="pl-PL"/>
        </w:rPr>
      </w:pPr>
      <w:r w:rsidRPr="00E4407B">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5FECE662" w14:textId="52674D93"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8</w:t>
      </w:r>
    </w:p>
    <w:p w14:paraId="0ECB95AA"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Stronom przysługuje prawo odstąpienia od umowy w następujących sytuacjach:</w:t>
      </w:r>
    </w:p>
    <w:p w14:paraId="333960D1" w14:textId="77777777" w:rsidR="00446554" w:rsidRPr="00E4407B" w:rsidRDefault="00446554" w:rsidP="00446554">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4407B">
        <w:rPr>
          <w:rFonts w:ascii="Arial" w:hAnsi="Arial" w:cs="Arial"/>
          <w:sz w:val="20"/>
          <w:lang w:val="pl-PL"/>
        </w:rPr>
        <w:t>Zamawiającemu przysługuje prawo do odstąpienia od umowy:</w:t>
      </w:r>
    </w:p>
    <w:p w14:paraId="3B440566"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8FDADE"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zostanie ogłoszona likwidacja firmy Wykonawcy,</w:t>
      </w:r>
    </w:p>
    <w:p w14:paraId="18CC5510"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zostanie wydany nakaz zajęcia majątku Wykonawcy,</w:t>
      </w:r>
    </w:p>
    <w:p w14:paraId="71E7F531"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nie rozpoczął usługi bez uzasadnionych przyczyn oraz nie kontynuuje ich pomimo wezwania Zamawiającego złożonego na piśmie,</w:t>
      </w:r>
    </w:p>
    <w:p w14:paraId="6AB64359"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lastRenderedPageBreak/>
        <w:t>jeżeli Wykonawca przerwał realizację usługi i przerwa ta trwa dłużej niż 1 dzień,</w:t>
      </w:r>
    </w:p>
    <w:p w14:paraId="6D42928F"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2DFD6100"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przypadku zaistnienia okoliczności, o których mowa w przepisie art. 635 i następnych Kodeksu cywilnego,</w:t>
      </w:r>
    </w:p>
    <w:p w14:paraId="6C7F09F3"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przypadku zaistnienia innych okoliczności lub zdarzeń, gdzie prawo odstąpienia od umowy wynika z przepisów ustawy lub Kodeksu cywilnego.</w:t>
      </w:r>
    </w:p>
    <w:p w14:paraId="60AD9E05" w14:textId="77777777" w:rsidR="00446554" w:rsidRPr="00E4407B" w:rsidRDefault="00446554" w:rsidP="00446554">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4407B">
        <w:rPr>
          <w:rFonts w:ascii="Arial" w:hAnsi="Arial" w:cs="Arial"/>
          <w:sz w:val="20"/>
          <w:lang w:val="pl-PL"/>
        </w:rPr>
        <w:t>Wykonawcy przysługuje prawo odstąpienia od umowy, jeżeli:</w:t>
      </w:r>
    </w:p>
    <w:p w14:paraId="7F9411A2" w14:textId="77777777" w:rsidR="00446554" w:rsidRPr="00E4407B" w:rsidRDefault="00446554" w:rsidP="00446554">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E7582AA" w14:textId="77777777" w:rsidR="00446554" w:rsidRPr="00E4407B" w:rsidRDefault="00446554" w:rsidP="00446554">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D2295B1"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Zamawiający ma prawo odstąpienia od umowy w terminie 30 dni od dnia wystąpienia okoliczności, o których mowa w ust. 1 pkt. 1 lit. d) – h) niniejszego paragrafu.</w:t>
      </w:r>
    </w:p>
    <w:p w14:paraId="22D56A5D"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Odstąpienie od umowy musi nastąpić w formie pisemnej pod rygorem nieważności takiego odstąpienia i powinno zawierać uzasadnienie.</w:t>
      </w:r>
    </w:p>
    <w:p w14:paraId="705E3B10"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 xml:space="preserve">W wypadku odstąpienia od umowy Strony obciążają następujące obowiązki szczegółowe: </w:t>
      </w:r>
    </w:p>
    <w:p w14:paraId="6A0CC760"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14:paraId="0749A3BE"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Wykonawca zabezpieczy przerwane roboty w zakresie obustronnie uzgodnionym na koszt tej strony, która odstąpiła od umowy,</w:t>
      </w:r>
    </w:p>
    <w:p w14:paraId="2F1B58C9"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729E9AA"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14:paraId="2DF60603"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Wykonawca niezwłocznie, a najpóźniej w terminie 14 dni, usunie z terenu budowy urządzenia zaplecza przez niego dostarczone lub wzniesione,</w:t>
      </w:r>
    </w:p>
    <w:p w14:paraId="5251601B"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14:paraId="16E0BC6F" w14:textId="77777777" w:rsidR="00446554" w:rsidRPr="00E4407B" w:rsidRDefault="00446554" w:rsidP="00A34396">
      <w:pPr>
        <w:pStyle w:val="Bezodstpw"/>
        <w:numPr>
          <w:ilvl w:val="0"/>
          <w:numId w:val="102"/>
        </w:numPr>
        <w:jc w:val="both"/>
        <w:rPr>
          <w:rFonts w:ascii="Arial" w:hAnsi="Arial" w:cs="Arial"/>
          <w:sz w:val="20"/>
          <w:szCs w:val="20"/>
          <w:lang w:val="pl-PL"/>
        </w:rPr>
      </w:pPr>
      <w:r w:rsidRPr="00E4407B">
        <w:rPr>
          <w:rFonts w:ascii="Arial" w:hAnsi="Arial" w:cs="Arial"/>
          <w:sz w:val="20"/>
          <w:szCs w:val="20"/>
          <w:lang w:val="pl-PL"/>
        </w:rPr>
        <w:t>W przypadku pozostawienia przez Wykonawcę maszyn, zaplecza budowy, itp. Zamawiający usunie je na koszt i ryzyko Wykonawcy.</w:t>
      </w:r>
    </w:p>
    <w:p w14:paraId="55654D72" w14:textId="77777777" w:rsidR="001C5AAA" w:rsidRDefault="001C5AAA" w:rsidP="008619EA">
      <w:pPr>
        <w:pStyle w:val="Nagwek"/>
        <w:tabs>
          <w:tab w:val="left" w:pos="708"/>
        </w:tabs>
        <w:spacing w:after="0" w:line="240" w:lineRule="auto"/>
        <w:jc w:val="center"/>
        <w:rPr>
          <w:rFonts w:ascii="Arial" w:hAnsi="Arial" w:cs="Arial"/>
          <w:b/>
          <w:sz w:val="20"/>
          <w:lang w:val="pl-PL"/>
        </w:rPr>
      </w:pPr>
    </w:p>
    <w:p w14:paraId="0E794231" w14:textId="1CB135AF"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9</w:t>
      </w:r>
    </w:p>
    <w:p w14:paraId="5CECFC5C" w14:textId="77777777" w:rsidR="008619EA" w:rsidRPr="00E4407B" w:rsidRDefault="008619EA" w:rsidP="008619EA">
      <w:pPr>
        <w:pStyle w:val="Bezodstpw"/>
        <w:jc w:val="both"/>
        <w:rPr>
          <w:rFonts w:ascii="Arial" w:hAnsi="Arial" w:cs="Arial"/>
          <w:sz w:val="20"/>
          <w:szCs w:val="20"/>
          <w:lang w:val="pl-PL"/>
        </w:rPr>
      </w:pPr>
      <w:bookmarkStart w:id="86" w:name="_Hlk27473113"/>
      <w:r w:rsidRPr="00E4407B">
        <w:rPr>
          <w:rFonts w:ascii="Arial" w:hAnsi="Arial" w:cs="Arial"/>
          <w:sz w:val="20"/>
          <w:szCs w:val="20"/>
          <w:lang w:val="pl-PL"/>
        </w:rPr>
        <w:t>Osobami odpowiedzialnymi ze realizację umowy są:</w:t>
      </w:r>
    </w:p>
    <w:p w14:paraId="0A9A35DC" w14:textId="77777777" w:rsidR="008619EA" w:rsidRPr="00E4407B" w:rsidRDefault="008619EA" w:rsidP="00D2216B">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Ze strony Zamawiającego – …………………………. tel. …………………</w:t>
      </w:r>
    </w:p>
    <w:p w14:paraId="5910E3A1" w14:textId="77777777" w:rsidR="008619EA" w:rsidRPr="00E4407B" w:rsidRDefault="008619EA" w:rsidP="00D2216B">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Ze strony Wykonawcy – ……………………………. tel. …………………, a w przypadku jej nieobecności …………………………………. tel. …………………………………</w:t>
      </w:r>
    </w:p>
    <w:bookmarkEnd w:id="86"/>
    <w:p w14:paraId="77F985DB" w14:textId="77777777" w:rsidR="008619EA" w:rsidRPr="00E4407B" w:rsidRDefault="008619EA" w:rsidP="008619EA">
      <w:pPr>
        <w:pStyle w:val="Nagwek"/>
        <w:tabs>
          <w:tab w:val="left" w:pos="708"/>
        </w:tabs>
        <w:spacing w:after="0" w:line="240" w:lineRule="auto"/>
        <w:jc w:val="center"/>
        <w:rPr>
          <w:rFonts w:ascii="Arial" w:hAnsi="Arial" w:cs="Arial"/>
          <w:b/>
          <w:sz w:val="20"/>
          <w:lang w:val="pl-PL"/>
        </w:rPr>
      </w:pPr>
    </w:p>
    <w:p w14:paraId="3A9111C1" w14:textId="6121E35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0</w:t>
      </w:r>
    </w:p>
    <w:p w14:paraId="6A62E1DE"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Reklamacje wykonuje się poprzez skierowanie konkretnego roszczenia do strony.</w:t>
      </w:r>
    </w:p>
    <w:p w14:paraId="3C392362"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Pr="00E4407B" w:rsidRDefault="00580ACA" w:rsidP="008619EA">
      <w:pPr>
        <w:pStyle w:val="Nagwek"/>
        <w:tabs>
          <w:tab w:val="left" w:pos="708"/>
        </w:tabs>
        <w:spacing w:after="0" w:line="240" w:lineRule="auto"/>
        <w:jc w:val="center"/>
        <w:rPr>
          <w:rFonts w:ascii="Arial" w:hAnsi="Arial" w:cs="Arial"/>
          <w:b/>
          <w:sz w:val="20"/>
          <w:lang w:val="pl-PL"/>
        </w:rPr>
      </w:pPr>
    </w:p>
    <w:p w14:paraId="57B23C52" w14:textId="1932A7E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1</w:t>
      </w:r>
    </w:p>
    <w:p w14:paraId="6BC108E1" w14:textId="77777777" w:rsidR="008619EA" w:rsidRPr="00E4407B" w:rsidRDefault="008619EA" w:rsidP="00D4463E">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sprawach nieuregulowanych niniejszą umową stosuje się przepisy Kodeksu cywilnego.</w:t>
      </w:r>
    </w:p>
    <w:p w14:paraId="677E9094" w14:textId="35BFC106" w:rsidR="008619EA" w:rsidRPr="00E4407B" w:rsidRDefault="008619EA" w:rsidP="00D4463E">
      <w:pPr>
        <w:pStyle w:val="Akapitzlist"/>
        <w:widowControl w:val="0"/>
        <w:numPr>
          <w:ilvl w:val="0"/>
          <w:numId w:val="56"/>
        </w:numPr>
        <w:snapToGrid w:val="0"/>
        <w:spacing w:after="0" w:line="240" w:lineRule="auto"/>
        <w:jc w:val="both"/>
        <w:rPr>
          <w:rFonts w:ascii="Arial" w:hAnsi="Arial" w:cs="Arial"/>
          <w:sz w:val="20"/>
          <w:szCs w:val="20"/>
          <w:lang w:val="pl-PL"/>
        </w:rPr>
      </w:pPr>
      <w:bookmarkStart w:id="87" w:name="_Hlk27472805"/>
      <w:r w:rsidRPr="00E4407B">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F2495A">
        <w:rPr>
          <w:rFonts w:ascii="Arial" w:hAnsi="Arial" w:cs="Arial"/>
          <w:sz w:val="20"/>
          <w:szCs w:val="20"/>
          <w:lang w:val="pl-PL"/>
        </w:rPr>
        <w:t>9</w:t>
      </w:r>
      <w:r w:rsidRPr="00E4407B">
        <w:rPr>
          <w:rFonts w:ascii="Arial" w:hAnsi="Arial" w:cs="Arial"/>
          <w:sz w:val="20"/>
          <w:szCs w:val="20"/>
          <w:lang w:val="pl-PL"/>
        </w:rPr>
        <w:t xml:space="preserve"> poz. 1</w:t>
      </w:r>
      <w:r w:rsidR="00F2495A">
        <w:rPr>
          <w:rFonts w:ascii="Arial" w:hAnsi="Arial" w:cs="Arial"/>
          <w:sz w:val="20"/>
          <w:szCs w:val="20"/>
          <w:lang w:val="pl-PL"/>
        </w:rPr>
        <w:t>429</w:t>
      </w:r>
      <w:r w:rsidRPr="00E4407B">
        <w:rPr>
          <w:rFonts w:ascii="Arial" w:hAnsi="Arial" w:cs="Arial"/>
          <w:sz w:val="20"/>
          <w:szCs w:val="20"/>
          <w:lang w:val="pl-PL"/>
        </w:rPr>
        <w:t xml:space="preserve">), która podlega udostępnieniu w trybie powołanej ustawy, </w:t>
      </w:r>
      <w:r w:rsidRPr="00E4407B">
        <w:rPr>
          <w:rFonts w:ascii="Arial" w:hAnsi="Arial" w:cs="Arial"/>
          <w:sz w:val="20"/>
          <w:szCs w:val="20"/>
          <w:lang w:val="pl-PL"/>
        </w:rPr>
        <w:lastRenderedPageBreak/>
        <w:t>z zastrzeżeniem ust. 2.</w:t>
      </w:r>
    </w:p>
    <w:p w14:paraId="7D7D6CE1" w14:textId="68EC5C57" w:rsidR="008619EA" w:rsidRPr="00E4407B" w:rsidRDefault="008619EA" w:rsidP="00D4463E">
      <w:pPr>
        <w:pStyle w:val="Akapitzlist"/>
        <w:widowControl w:val="0"/>
        <w:numPr>
          <w:ilvl w:val="0"/>
          <w:numId w:val="5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wyraża zgodę na udostępnienie w trybie powołanej ustawy</w:t>
      </w:r>
      <w:r w:rsidR="00580ACA" w:rsidRPr="00E4407B">
        <w:rPr>
          <w:rFonts w:ascii="Arial" w:hAnsi="Arial" w:cs="Arial"/>
          <w:sz w:val="20"/>
          <w:szCs w:val="20"/>
          <w:lang w:val="pl-PL"/>
        </w:rPr>
        <w:t>,</w:t>
      </w:r>
      <w:r w:rsidRPr="00E4407B">
        <w:rPr>
          <w:rFonts w:ascii="Arial" w:hAnsi="Arial" w:cs="Arial"/>
          <w:sz w:val="20"/>
          <w:szCs w:val="20"/>
          <w:lang w:val="pl-PL"/>
        </w:rPr>
        <w:t xml:space="preserve"> o której mowa w ust. 2 zawartych w niniejszej umowie dotyczących go danych osobowych w zakresie obejmującym imię i nazwisko i dane Wykonawcy.</w:t>
      </w:r>
    </w:p>
    <w:bookmarkEnd w:id="87"/>
    <w:p w14:paraId="4FC70240" w14:textId="77777777" w:rsidR="008619EA" w:rsidRPr="00E4407B" w:rsidRDefault="008619EA" w:rsidP="008619EA">
      <w:pPr>
        <w:widowControl w:val="0"/>
        <w:snapToGrid w:val="0"/>
        <w:spacing w:after="0" w:line="240" w:lineRule="auto"/>
        <w:jc w:val="both"/>
        <w:rPr>
          <w:rFonts w:ascii="Arial" w:hAnsi="Arial" w:cs="Arial"/>
          <w:sz w:val="20"/>
          <w:szCs w:val="20"/>
          <w:lang w:val="pl-PL"/>
        </w:rPr>
      </w:pPr>
    </w:p>
    <w:p w14:paraId="20AE3DAC" w14:textId="78E7B563" w:rsidR="008619EA" w:rsidRPr="00E4407B" w:rsidRDefault="008619EA" w:rsidP="008619EA">
      <w:pPr>
        <w:pStyle w:val="Nagwek"/>
        <w:tabs>
          <w:tab w:val="left" w:pos="708"/>
        </w:tabs>
        <w:spacing w:after="0" w:line="240" w:lineRule="auto"/>
        <w:jc w:val="center"/>
        <w:rPr>
          <w:rFonts w:ascii="Arial" w:hAnsi="Arial" w:cs="Arial"/>
          <w:bCs/>
          <w:sz w:val="20"/>
          <w:lang w:val="pl-PL"/>
        </w:rPr>
      </w:pPr>
      <w:bookmarkStart w:id="88" w:name="_Hlk27473169"/>
      <w:r w:rsidRPr="00E4407B">
        <w:rPr>
          <w:rFonts w:ascii="Arial" w:hAnsi="Arial" w:cs="Arial"/>
          <w:b/>
          <w:sz w:val="20"/>
          <w:lang w:val="pl-PL"/>
        </w:rPr>
        <w:t>§ 1</w:t>
      </w:r>
      <w:r w:rsidR="00D2216B" w:rsidRPr="00E4407B">
        <w:rPr>
          <w:rFonts w:ascii="Arial" w:hAnsi="Arial" w:cs="Arial"/>
          <w:b/>
          <w:sz w:val="20"/>
          <w:lang w:val="pl-PL"/>
        </w:rPr>
        <w:t>2</w:t>
      </w:r>
    </w:p>
    <w:p w14:paraId="5780C2F4" w14:textId="77777777" w:rsidR="008619EA" w:rsidRPr="00E4407B" w:rsidRDefault="008619EA" w:rsidP="008619EA">
      <w:p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Wykonawca oświadcza, że: </w:t>
      </w:r>
    </w:p>
    <w:p w14:paraId="01C3F1D2" w14:textId="6A9ECB5B"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w:t>
      </w:r>
      <w:r w:rsidR="00580ACA" w:rsidRPr="00E4407B">
        <w:rPr>
          <w:rFonts w:ascii="Arial" w:hAnsi="Arial" w:cs="Arial"/>
          <w:bCs/>
          <w:sz w:val="20"/>
          <w:szCs w:val="20"/>
          <w:lang w:val="pl-PL"/>
        </w:rPr>
        <w:t>ą</w:t>
      </w:r>
      <w:r w:rsidRPr="00E4407B">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E4407B">
        <w:rPr>
          <w:rFonts w:ascii="Arial" w:hAnsi="Arial" w:cs="Arial"/>
          <w:bCs/>
          <w:sz w:val="20"/>
          <w:szCs w:val="20"/>
          <w:lang w:val="pl-PL"/>
        </w:rPr>
        <w:t>z</w:t>
      </w:r>
      <w:r w:rsidRPr="00E4407B">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osoby wymienione w punkcie wyżej podają dane osobowe dobrowolnie i że są one zgodne z prawdą;</w:t>
      </w:r>
    </w:p>
    <w:p w14:paraId="640C60FD" w14:textId="77777777"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E4407B"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3E5CDA5D" w:rsidR="008619EA" w:rsidRPr="00E4407B" w:rsidRDefault="008619EA" w:rsidP="008619EA">
      <w:pPr>
        <w:widowControl w:val="0"/>
        <w:tabs>
          <w:tab w:val="left" w:pos="708"/>
        </w:tabs>
        <w:snapToGrid w:val="0"/>
        <w:spacing w:after="0" w:line="240" w:lineRule="auto"/>
        <w:jc w:val="center"/>
        <w:rPr>
          <w:rFonts w:ascii="Arial" w:hAnsi="Arial" w:cs="Arial"/>
          <w:b/>
          <w:sz w:val="20"/>
          <w:lang w:val="pl-PL"/>
        </w:rPr>
      </w:pPr>
      <w:r w:rsidRPr="00E4407B">
        <w:rPr>
          <w:rFonts w:ascii="Arial" w:hAnsi="Arial" w:cs="Arial"/>
          <w:b/>
          <w:sz w:val="20"/>
          <w:szCs w:val="20"/>
          <w:lang w:val="pl-PL"/>
        </w:rPr>
        <w:t xml:space="preserve">§ </w:t>
      </w:r>
      <w:r w:rsidRPr="00E4407B">
        <w:rPr>
          <w:rFonts w:ascii="Arial" w:hAnsi="Arial" w:cs="Arial"/>
          <w:b/>
          <w:sz w:val="20"/>
          <w:lang w:val="pl-PL"/>
        </w:rPr>
        <w:t>1</w:t>
      </w:r>
      <w:r w:rsidR="00D2216B" w:rsidRPr="00E4407B">
        <w:rPr>
          <w:rFonts w:ascii="Arial" w:hAnsi="Arial" w:cs="Arial"/>
          <w:b/>
          <w:sz w:val="20"/>
          <w:lang w:val="pl-PL"/>
        </w:rPr>
        <w:t>3</w:t>
      </w:r>
    </w:p>
    <w:p w14:paraId="77A650A7" w14:textId="54B4C4F7" w:rsidR="008619EA" w:rsidRPr="00E4407B" w:rsidRDefault="008619EA" w:rsidP="00D4463E">
      <w:pPr>
        <w:pStyle w:val="Default"/>
        <w:numPr>
          <w:ilvl w:val="0"/>
          <w:numId w:val="59"/>
        </w:numPr>
        <w:jc w:val="both"/>
        <w:rPr>
          <w:color w:val="auto"/>
          <w:sz w:val="20"/>
          <w:szCs w:val="20"/>
        </w:rPr>
      </w:pPr>
      <w:r w:rsidRPr="00E4407B">
        <w:rPr>
          <w:color w:val="auto"/>
          <w:sz w:val="20"/>
          <w:szCs w:val="20"/>
        </w:rPr>
        <w:t>Zamawiaj</w:t>
      </w:r>
      <w:r w:rsidR="00580ACA" w:rsidRPr="00E4407B">
        <w:rPr>
          <w:color w:val="auto"/>
          <w:sz w:val="20"/>
          <w:szCs w:val="20"/>
        </w:rPr>
        <w:t>ą</w:t>
      </w:r>
      <w:r w:rsidRPr="00E4407B">
        <w:rPr>
          <w:color w:val="auto"/>
          <w:sz w:val="20"/>
          <w:szCs w:val="20"/>
        </w:rPr>
        <w:t>cy w odnies</w:t>
      </w:r>
      <w:r w:rsidR="00580ACA" w:rsidRPr="00E4407B">
        <w:rPr>
          <w:color w:val="auto"/>
          <w:sz w:val="20"/>
          <w:szCs w:val="20"/>
        </w:rPr>
        <w:t>ie</w:t>
      </w:r>
      <w:r w:rsidRPr="00E4407B">
        <w:rPr>
          <w:color w:val="auto"/>
          <w:sz w:val="20"/>
          <w:szCs w:val="20"/>
        </w:rPr>
        <w:t>niu do osób, o których mowa w § 1</w:t>
      </w:r>
      <w:r w:rsidR="00172DB6">
        <w:rPr>
          <w:color w:val="auto"/>
          <w:sz w:val="20"/>
          <w:szCs w:val="20"/>
        </w:rPr>
        <w:t>2</w:t>
      </w:r>
      <w:r w:rsidRPr="00E4407B">
        <w:rPr>
          <w:color w:val="auto"/>
          <w:sz w:val="20"/>
          <w:szCs w:val="20"/>
        </w:rPr>
        <w:t xml:space="preserve"> pkt. 1 </w:t>
      </w:r>
      <w:r w:rsidR="00172DB6">
        <w:rPr>
          <w:color w:val="auto"/>
          <w:sz w:val="20"/>
          <w:szCs w:val="20"/>
        </w:rPr>
        <w:t xml:space="preserve">umowy </w:t>
      </w: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20"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06CC633E"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21"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6A0801CF" w14:textId="0316C630"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 xml:space="preserve">związanym z realizacją </w:t>
      </w:r>
      <w:r w:rsidR="00580ACA" w:rsidRPr="00E4407B">
        <w:rPr>
          <w:rFonts w:ascii="Arial" w:hAnsi="Arial" w:cs="Arial"/>
          <w:sz w:val="20"/>
          <w:szCs w:val="20"/>
          <w:lang w:val="pl-PL"/>
        </w:rPr>
        <w:t xml:space="preserve">przedmiotowej </w:t>
      </w:r>
      <w:r w:rsidRPr="00E4407B">
        <w:rPr>
          <w:rFonts w:ascii="Arial" w:hAnsi="Arial" w:cs="Arial"/>
          <w:sz w:val="20"/>
          <w:szCs w:val="20"/>
          <w:lang w:val="pl-PL"/>
        </w:rPr>
        <w:t>umowy;</w:t>
      </w:r>
    </w:p>
    <w:p w14:paraId="503A5C8E" w14:textId="6A195A63"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E4407B">
        <w:rPr>
          <w:rFonts w:ascii="Arial" w:hAnsi="Arial" w:cs="Arial"/>
          <w:sz w:val="20"/>
          <w:szCs w:val="20"/>
          <w:lang w:val="pl-PL" w:eastAsia="pl-PL"/>
        </w:rPr>
        <w:t>a</w:t>
      </w:r>
      <w:r w:rsidRPr="00E4407B">
        <w:rPr>
          <w:rFonts w:ascii="Arial" w:hAnsi="Arial" w:cs="Arial"/>
          <w:sz w:val="20"/>
          <w:szCs w:val="20"/>
          <w:lang w:val="pl-PL" w:eastAsia="pl-PL"/>
        </w:rPr>
        <w:t xml:space="preserve">ne z realizacją umowy;  </w:t>
      </w:r>
    </w:p>
    <w:p w14:paraId="69FDA52D"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w:t>
      </w:r>
      <w:r w:rsidRPr="00E4407B">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42B69746"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7D864FBB"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24ADA821" w14:textId="5D0A0829"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 xml:space="preserve"> </w:t>
      </w:r>
      <w:r w:rsidRPr="00E4407B">
        <w:rPr>
          <w:rFonts w:ascii="Arial" w:hAnsi="Arial" w:cs="Arial"/>
          <w:sz w:val="20"/>
          <w:szCs w:val="20"/>
          <w:lang w:val="pl-PL" w:eastAsia="pl-PL"/>
        </w:rPr>
        <w:t>z zastrze</w:t>
      </w:r>
      <w:r w:rsidR="00580ACA" w:rsidRPr="00E4407B">
        <w:rPr>
          <w:rFonts w:ascii="Arial" w:hAnsi="Arial" w:cs="Arial"/>
          <w:sz w:val="20"/>
          <w:szCs w:val="20"/>
          <w:lang w:val="pl-PL" w:eastAsia="pl-PL"/>
        </w:rPr>
        <w:t>ż</w:t>
      </w:r>
      <w:r w:rsidRPr="00E4407B">
        <w:rPr>
          <w:rFonts w:ascii="Arial" w:hAnsi="Arial" w:cs="Arial"/>
          <w:sz w:val="20"/>
          <w:szCs w:val="20"/>
          <w:lang w:val="pl-PL" w:eastAsia="pl-PL"/>
        </w:rPr>
        <w:t>eniem, że skorzystanie z prawa do sprostowania nie może skutkować zmianą postanowień umowy;</w:t>
      </w:r>
    </w:p>
    <w:p w14:paraId="3517C2BF"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w:t>
      </w:r>
      <w:r w:rsidRPr="00E4407B">
        <w:rPr>
          <w:rFonts w:ascii="Arial" w:hAnsi="Arial" w:cs="Arial"/>
          <w:sz w:val="20"/>
          <w:szCs w:val="20"/>
          <w:lang w:val="pl-PL" w:eastAsia="pl-PL"/>
        </w:rPr>
        <w:lastRenderedPageBreak/>
        <w:t xml:space="preserve">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14E69097" w14:textId="77777777" w:rsidR="008619EA" w:rsidRPr="00E4407B" w:rsidRDefault="008619EA" w:rsidP="00D4463E">
      <w:pPr>
        <w:pStyle w:val="Akapitzlist"/>
        <w:numPr>
          <w:ilvl w:val="0"/>
          <w:numId w:val="6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6C459A83" w14:textId="77777777" w:rsidR="008619EA" w:rsidRPr="00E4407B" w:rsidRDefault="008619EA" w:rsidP="00D4463E">
      <w:pPr>
        <w:pStyle w:val="Akapitzlist"/>
        <w:numPr>
          <w:ilvl w:val="0"/>
          <w:numId w:val="6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4545937E" w14:textId="77777777" w:rsidR="008619EA" w:rsidRPr="00E4407B" w:rsidRDefault="008619EA" w:rsidP="00D4463E">
      <w:pPr>
        <w:widowControl w:val="0"/>
        <w:numPr>
          <w:ilvl w:val="0"/>
          <w:numId w:val="61"/>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bookmarkEnd w:id="88"/>
    <w:p w14:paraId="01F85E97" w14:textId="77777777" w:rsidR="008619EA" w:rsidRPr="00E4407B" w:rsidRDefault="008619EA" w:rsidP="008619EA">
      <w:pPr>
        <w:pStyle w:val="Nagwek"/>
        <w:tabs>
          <w:tab w:val="left" w:pos="708"/>
        </w:tabs>
        <w:spacing w:after="0" w:line="240" w:lineRule="auto"/>
        <w:rPr>
          <w:rFonts w:ascii="Arial" w:hAnsi="Arial" w:cs="Arial"/>
          <w:sz w:val="20"/>
          <w:lang w:val="pl-PL"/>
        </w:rPr>
      </w:pPr>
    </w:p>
    <w:p w14:paraId="305174CA" w14:textId="0B648C61"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A34396">
        <w:rPr>
          <w:rFonts w:ascii="Arial" w:hAnsi="Arial" w:cs="Arial"/>
          <w:b/>
          <w:sz w:val="20"/>
          <w:lang w:val="pl-PL"/>
        </w:rPr>
        <w:t>4</w:t>
      </w:r>
    </w:p>
    <w:p w14:paraId="3FFA2A20" w14:textId="72959D10" w:rsidR="008619EA" w:rsidRPr="00E4407B" w:rsidRDefault="008619EA" w:rsidP="008619EA">
      <w:pPr>
        <w:pStyle w:val="Nagwek"/>
        <w:tabs>
          <w:tab w:val="left" w:pos="708"/>
        </w:tabs>
        <w:spacing w:after="0" w:line="240" w:lineRule="auto"/>
        <w:jc w:val="both"/>
        <w:rPr>
          <w:rFonts w:ascii="Arial" w:hAnsi="Arial" w:cs="Arial"/>
          <w:sz w:val="20"/>
          <w:lang w:val="pl-PL"/>
        </w:rPr>
      </w:pPr>
      <w:r w:rsidRPr="00E4407B">
        <w:rPr>
          <w:rFonts w:ascii="Arial" w:hAnsi="Arial" w:cs="Arial"/>
          <w:sz w:val="20"/>
          <w:lang w:val="pl-PL"/>
        </w:rPr>
        <w:t>Umowę sporządzono w 3 egzemplarzach, 2 egzemplarze dla Zamawiającego i 1 egzemplarz dla Wykonawcy.</w:t>
      </w:r>
    </w:p>
    <w:p w14:paraId="3F39E338" w14:textId="77777777" w:rsidR="008D3469" w:rsidRPr="00E4407B" w:rsidRDefault="008D3469" w:rsidP="008619EA">
      <w:pPr>
        <w:pStyle w:val="Nagwek"/>
        <w:tabs>
          <w:tab w:val="left" w:pos="708"/>
        </w:tabs>
        <w:spacing w:after="0" w:line="240" w:lineRule="auto"/>
        <w:jc w:val="center"/>
        <w:rPr>
          <w:rFonts w:ascii="Arial" w:hAnsi="Arial" w:cs="Arial"/>
          <w:b/>
          <w:sz w:val="20"/>
          <w:lang w:val="pl-PL"/>
        </w:rPr>
      </w:pPr>
    </w:p>
    <w:p w14:paraId="4A912C49" w14:textId="20E3EEEA" w:rsidR="00601B7B" w:rsidRPr="00E4407B" w:rsidRDefault="008619EA" w:rsidP="008D3469">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A34396">
        <w:rPr>
          <w:rFonts w:ascii="Arial" w:hAnsi="Arial" w:cs="Arial"/>
          <w:b/>
          <w:sz w:val="20"/>
          <w:lang w:val="pl-PL"/>
        </w:rPr>
        <w:t>5</w:t>
      </w:r>
    </w:p>
    <w:p w14:paraId="4EC9508D" w14:textId="469B301A" w:rsidR="008619EA" w:rsidRPr="00E4407B" w:rsidRDefault="008619EA" w:rsidP="008619EA">
      <w:pPr>
        <w:pStyle w:val="Nagwek"/>
        <w:tabs>
          <w:tab w:val="left" w:pos="708"/>
        </w:tabs>
        <w:spacing w:after="0" w:line="240" w:lineRule="auto"/>
        <w:rPr>
          <w:rFonts w:ascii="Arial" w:hAnsi="Arial" w:cs="Arial"/>
          <w:sz w:val="20"/>
          <w:lang w:val="pl-PL"/>
        </w:rPr>
      </w:pPr>
      <w:r w:rsidRPr="00E4407B">
        <w:rPr>
          <w:rFonts w:ascii="Arial" w:hAnsi="Arial" w:cs="Arial"/>
          <w:sz w:val="20"/>
          <w:lang w:val="pl-PL"/>
        </w:rPr>
        <w:t>Wykaz załączników do umowy:</w:t>
      </w:r>
    </w:p>
    <w:p w14:paraId="1C241C4C" w14:textId="77777777" w:rsidR="008619EA" w:rsidRPr="00E4407B"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E4407B">
        <w:rPr>
          <w:rFonts w:ascii="Arial" w:hAnsi="Arial" w:cs="Arial"/>
          <w:sz w:val="20"/>
          <w:lang w:val="pl-PL"/>
        </w:rPr>
        <w:t>Załącznik nr 1 – Oferta;</w:t>
      </w:r>
    </w:p>
    <w:p w14:paraId="305E58BE" w14:textId="30A22F94" w:rsidR="008619EA" w:rsidRPr="00E4407B"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E4407B">
        <w:rPr>
          <w:rFonts w:ascii="Arial" w:hAnsi="Arial" w:cs="Arial"/>
          <w:sz w:val="20"/>
          <w:lang w:val="pl-PL"/>
        </w:rPr>
        <w:t>Załącznik nr 2 – Specyfikacja Istotnych Warunków Zamówienia;</w:t>
      </w:r>
    </w:p>
    <w:p w14:paraId="61694293"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3 - Wykaz opraw na terenie gminy Stare Babice;</w:t>
      </w:r>
    </w:p>
    <w:p w14:paraId="1E2BE044"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4 - Wykaz oświetlonych ulic;</w:t>
      </w:r>
    </w:p>
    <w:p w14:paraId="14474289"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5 - Instrukcja współpracy z PGE Dystrybucja;</w:t>
      </w:r>
    </w:p>
    <w:p w14:paraId="0CD02D3B"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 xml:space="preserve">Załącznik nr 6 - Oświadczenie konserwatora oświetlenia ulicznego. </w:t>
      </w:r>
    </w:p>
    <w:p w14:paraId="2E7F2F4A" w14:textId="77777777" w:rsidR="008619EA" w:rsidRPr="00E4407B" w:rsidRDefault="008619EA" w:rsidP="008619EA">
      <w:pPr>
        <w:pStyle w:val="Bezodstpw"/>
        <w:jc w:val="both"/>
        <w:rPr>
          <w:rFonts w:ascii="Arial" w:hAnsi="Arial" w:cs="Arial"/>
          <w:b/>
          <w:sz w:val="20"/>
          <w:lang w:val="pl-PL"/>
        </w:rPr>
      </w:pPr>
    </w:p>
    <w:p w14:paraId="40A007DF" w14:textId="6046018C" w:rsidR="00B938A1" w:rsidRPr="00E4407B" w:rsidRDefault="008619EA" w:rsidP="008619EA">
      <w:pPr>
        <w:jc w:val="center"/>
        <w:rPr>
          <w:rFonts w:ascii="Arial" w:hAnsi="Arial" w:cs="Arial"/>
          <w:sz w:val="20"/>
          <w:lang w:val="pl-PL"/>
        </w:rPr>
      </w:pPr>
      <w:r w:rsidRPr="00E4407B">
        <w:rPr>
          <w:rFonts w:ascii="Arial" w:hAnsi="Arial" w:cs="Arial"/>
          <w:b/>
          <w:sz w:val="20"/>
          <w:lang w:val="pl-PL"/>
        </w:rPr>
        <w:t>ZAMAWIAJĄCY</w:t>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t>WYKONAWCA</w:t>
      </w:r>
    </w:p>
    <w:sectPr w:rsidR="00B938A1" w:rsidRPr="00E4407B" w:rsidSect="005300BF">
      <w:headerReference w:type="default" r:id="rId22"/>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0F5B" w14:textId="77777777" w:rsidR="00B76B66" w:rsidRDefault="00B76B66">
      <w:pPr>
        <w:spacing w:after="0" w:line="240" w:lineRule="auto"/>
      </w:pPr>
      <w:r>
        <w:separator/>
      </w:r>
    </w:p>
  </w:endnote>
  <w:endnote w:type="continuationSeparator" w:id="0">
    <w:p w14:paraId="3698C40F" w14:textId="77777777" w:rsidR="00B76B66" w:rsidRDefault="00B7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3467E384" w:rsidR="00B76B66" w:rsidRPr="00761316" w:rsidRDefault="00B76B66"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Konserwacja oświetlenia ulicznego na terenie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24</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B76B66" w:rsidRDefault="00B76B66">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BC27" w14:textId="77777777" w:rsidR="00B76B66" w:rsidRDefault="00B76B66">
      <w:pPr>
        <w:spacing w:after="0" w:line="240" w:lineRule="auto"/>
      </w:pPr>
      <w:r>
        <w:separator/>
      </w:r>
    </w:p>
  </w:footnote>
  <w:footnote w:type="continuationSeparator" w:id="0">
    <w:p w14:paraId="2C418479" w14:textId="77777777" w:rsidR="00B76B66" w:rsidRDefault="00B76B66">
      <w:pPr>
        <w:spacing w:after="0" w:line="240" w:lineRule="auto"/>
      </w:pPr>
      <w:r>
        <w:continuationSeparator/>
      </w:r>
    </w:p>
  </w:footnote>
  <w:footnote w:id="1">
    <w:p w14:paraId="7FD4526C" w14:textId="77777777" w:rsidR="00B76B66" w:rsidRPr="00ED2E33" w:rsidRDefault="00B76B66">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EEBF06C" w14:textId="77777777" w:rsidR="00B76B66" w:rsidRPr="00932EC8" w:rsidRDefault="00B76B66"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B76B66" w:rsidRPr="00475D0D" w:rsidRDefault="00B76B66">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B76B66" w:rsidRPr="00192141" w:rsidRDefault="00B76B66"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B76B66" w:rsidRPr="0062155A" w:rsidRDefault="00B76B6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B76B66" w:rsidRPr="0062155A" w:rsidRDefault="00B76B6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1425"/>
        </w:tabs>
        <w:ind w:left="1425"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1C937D6"/>
    <w:multiLevelType w:val="hybridMultilevel"/>
    <w:tmpl w:val="930A5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40E2CCF"/>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61B696E"/>
    <w:multiLevelType w:val="hybridMultilevel"/>
    <w:tmpl w:val="EFF64BF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06326129"/>
    <w:multiLevelType w:val="hybridMultilevel"/>
    <w:tmpl w:val="7DEADCC0"/>
    <w:lvl w:ilvl="0" w:tplc="C11AB164">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BAC0796"/>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91"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6"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3B12130"/>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14C15D34"/>
    <w:multiLevelType w:val="hybridMultilevel"/>
    <w:tmpl w:val="B770E496"/>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6F906A6"/>
    <w:multiLevelType w:val="hybridMultilevel"/>
    <w:tmpl w:val="A37A3280"/>
    <w:lvl w:ilvl="0" w:tplc="BC5CC064">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18BF0EF3"/>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FB93745"/>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0150F9E"/>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3" w15:restartNumberingAfterBreak="0">
    <w:nsid w:val="2A954B2B"/>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C2429D6"/>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4" w15:restartNumberingAfterBreak="0">
    <w:nsid w:val="32A76558"/>
    <w:multiLevelType w:val="hybridMultilevel"/>
    <w:tmpl w:val="7C380EC8"/>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34294780"/>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A7267F5"/>
    <w:multiLevelType w:val="hybridMultilevel"/>
    <w:tmpl w:val="B8AE6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3FDC0C3B"/>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402B775D"/>
    <w:multiLevelType w:val="hybridMultilevel"/>
    <w:tmpl w:val="15D0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5A04F0D"/>
    <w:multiLevelType w:val="hybridMultilevel"/>
    <w:tmpl w:val="BBAC378E"/>
    <w:lvl w:ilvl="0" w:tplc="672426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5E65562"/>
    <w:multiLevelType w:val="hybridMultilevel"/>
    <w:tmpl w:val="9A8A48B2"/>
    <w:lvl w:ilvl="0" w:tplc="A770FFA2">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66A0119"/>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3"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1" w15:restartNumberingAfterBreak="0">
    <w:nsid w:val="537A45DD"/>
    <w:multiLevelType w:val="hybridMultilevel"/>
    <w:tmpl w:val="31CEFE4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8"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5B1046EC"/>
    <w:multiLevelType w:val="hybridMultilevel"/>
    <w:tmpl w:val="07D60490"/>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15:restartNumberingAfterBreak="0">
    <w:nsid w:val="5D6C5071"/>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41D71B9"/>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0"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9AC3317"/>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6D496840"/>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0E37826"/>
    <w:multiLevelType w:val="hybridMultilevel"/>
    <w:tmpl w:val="5D6EA932"/>
    <w:lvl w:ilvl="0" w:tplc="0415000F">
      <w:start w:val="1"/>
      <w:numFmt w:val="decimal"/>
      <w:lvlText w:val="%1."/>
      <w:lvlJc w:val="left"/>
      <w:pPr>
        <w:ind w:left="360" w:hanging="360"/>
      </w:pPr>
    </w:lvl>
    <w:lvl w:ilvl="1" w:tplc="89A03520">
      <w:start w:val="1"/>
      <w:numFmt w:val="decimal"/>
      <w:lvlText w:val="%2)"/>
      <w:lvlJc w:val="left"/>
      <w:pPr>
        <w:ind w:left="1080" w:hanging="360"/>
      </w:pPr>
      <w:rPr>
        <w:rFonts w:hint="default"/>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73C23022"/>
    <w:multiLevelType w:val="hybridMultilevel"/>
    <w:tmpl w:val="7AEC1422"/>
    <w:lvl w:ilvl="0" w:tplc="B3F2C2C2">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0"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4"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1"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7E0A2A84"/>
    <w:multiLevelType w:val="hybridMultilevel"/>
    <w:tmpl w:val="8488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0"/>
  </w:num>
  <w:num w:numId="3">
    <w:abstractNumId w:val="197"/>
  </w:num>
  <w:num w:numId="4">
    <w:abstractNumId w:val="152"/>
  </w:num>
  <w:num w:numId="5">
    <w:abstractNumId w:val="219"/>
  </w:num>
  <w:num w:numId="6">
    <w:abstractNumId w:val="198"/>
  </w:num>
  <w:num w:numId="7">
    <w:abstractNumId w:val="94"/>
  </w:num>
  <w:num w:numId="8">
    <w:abstractNumId w:val="207"/>
  </w:num>
  <w:num w:numId="9">
    <w:abstractNumId w:val="119"/>
  </w:num>
  <w:num w:numId="10">
    <w:abstractNumId w:val="179"/>
  </w:num>
  <w:num w:numId="11">
    <w:abstractNumId w:val="178"/>
  </w:num>
  <w:num w:numId="12">
    <w:abstractNumId w:val="183"/>
  </w:num>
  <w:num w:numId="13">
    <w:abstractNumId w:val="147"/>
  </w:num>
  <w:num w:numId="14">
    <w:abstractNumId w:val="211"/>
  </w:num>
  <w:num w:numId="15">
    <w:abstractNumId w:val="129"/>
  </w:num>
  <w:num w:numId="16">
    <w:abstractNumId w:val="108"/>
  </w:num>
  <w:num w:numId="17">
    <w:abstractNumId w:val="140"/>
  </w:num>
  <w:num w:numId="18">
    <w:abstractNumId w:val="80"/>
  </w:num>
  <w:num w:numId="19">
    <w:abstractNumId w:val="191"/>
  </w:num>
  <w:num w:numId="20">
    <w:abstractNumId w:val="168"/>
  </w:num>
  <w:num w:numId="21">
    <w:abstractNumId w:val="206"/>
  </w:num>
  <w:num w:numId="22">
    <w:abstractNumId w:val="127"/>
  </w:num>
  <w:num w:numId="23">
    <w:abstractNumId w:val="128"/>
  </w:num>
  <w:num w:numId="24">
    <w:abstractNumId w:val="212"/>
  </w:num>
  <w:num w:numId="25">
    <w:abstractNumId w:val="143"/>
  </w:num>
  <w:num w:numId="26">
    <w:abstractNumId w:val="194"/>
  </w:num>
  <w:num w:numId="27">
    <w:abstractNumId w:val="164"/>
  </w:num>
  <w:num w:numId="28">
    <w:abstractNumId w:val="67"/>
  </w:num>
  <w:num w:numId="29">
    <w:abstractNumId w:val="115"/>
  </w:num>
  <w:num w:numId="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9"/>
  </w:num>
  <w:num w:numId="32">
    <w:abstractNumId w:val="87"/>
  </w:num>
  <w:num w:numId="33">
    <w:abstractNumId w:val="174"/>
  </w:num>
  <w:num w:numId="34">
    <w:abstractNumId w:val="201"/>
  </w:num>
  <w:num w:numId="35">
    <w:abstractNumId w:val="170"/>
  </w:num>
  <w:num w:numId="36">
    <w:abstractNumId w:val="107"/>
  </w:num>
  <w:num w:numId="37">
    <w:abstractNumId w:val="153"/>
  </w:num>
  <w:num w:numId="38">
    <w:abstractNumId w:val="154"/>
  </w:num>
  <w:num w:numId="39">
    <w:abstractNumId w:val="117"/>
  </w:num>
  <w:num w:numId="40">
    <w:abstractNumId w:val="89"/>
  </w:num>
  <w:num w:numId="41">
    <w:abstractNumId w:val="148"/>
  </w:num>
  <w:num w:numId="42">
    <w:abstractNumId w:val="214"/>
  </w:num>
  <w:num w:numId="43">
    <w:abstractNumId w:val="176"/>
  </w:num>
  <w:num w:numId="44">
    <w:abstractNumId w:val="109"/>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5"/>
  </w:num>
  <w:num w:numId="47">
    <w:abstractNumId w:val="145"/>
  </w:num>
  <w:num w:numId="48">
    <w:abstractNumId w:val="102"/>
  </w:num>
  <w:num w:numId="49">
    <w:abstractNumId w:val="188"/>
  </w:num>
  <w:num w:numId="50">
    <w:abstractNumId w:val="131"/>
  </w:num>
  <w:num w:numId="51">
    <w:abstractNumId w:val="137"/>
  </w:num>
  <w:num w:numId="52">
    <w:abstractNumId w:val="215"/>
  </w:num>
  <w:num w:numId="53">
    <w:abstractNumId w:val="218"/>
  </w:num>
  <w:num w:numId="54">
    <w:abstractNumId w:val="213"/>
  </w:num>
  <w:num w:numId="55">
    <w:abstractNumId w:val="77"/>
  </w:num>
  <w:num w:numId="56">
    <w:abstractNumId w:val="186"/>
  </w:num>
  <w:num w:numId="5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num>
  <w:num w:numId="59">
    <w:abstractNumId w:val="83"/>
  </w:num>
  <w:num w:numId="60">
    <w:abstractNumId w:val="169"/>
  </w:num>
  <w:num w:numId="61">
    <w:abstractNumId w:val="125"/>
  </w:num>
  <w:num w:numId="62">
    <w:abstractNumId w:val="103"/>
  </w:num>
  <w:num w:numId="63">
    <w:abstractNumId w:val="88"/>
  </w:num>
  <w:num w:numId="64">
    <w:abstractNumId w:val="220"/>
  </w:num>
  <w:num w:numId="65">
    <w:abstractNumId w:val="100"/>
  </w:num>
  <w:num w:numId="66">
    <w:abstractNumId w:val="189"/>
  </w:num>
  <w:num w:numId="67">
    <w:abstractNumId w:val="184"/>
  </w:num>
  <w:num w:numId="68">
    <w:abstractNumId w:val="157"/>
  </w:num>
  <w:num w:numId="69">
    <w:abstractNumId w:val="82"/>
  </w:num>
  <w:num w:numId="70">
    <w:abstractNumId w:val="208"/>
  </w:num>
  <w:num w:numId="71">
    <w:abstractNumId w:val="209"/>
  </w:num>
  <w:num w:numId="72">
    <w:abstractNumId w:val="204"/>
  </w:num>
  <w:num w:numId="73">
    <w:abstractNumId w:val="111"/>
  </w:num>
  <w:num w:numId="74">
    <w:abstractNumId w:val="104"/>
  </w:num>
  <w:num w:numId="75">
    <w:abstractNumId w:val="126"/>
  </w:num>
  <w:num w:numId="76">
    <w:abstractNumId w:val="113"/>
  </w:num>
  <w:num w:numId="77">
    <w:abstractNumId w:val="193"/>
  </w:num>
  <w:num w:numId="78">
    <w:abstractNumId w:val="90"/>
  </w:num>
  <w:num w:numId="79">
    <w:abstractNumId w:val="210"/>
  </w:num>
  <w:num w:numId="80">
    <w:abstractNumId w:val="134"/>
  </w:num>
  <w:num w:numId="81">
    <w:abstractNumId w:val="171"/>
  </w:num>
  <w:num w:numId="82">
    <w:abstractNumId w:val="106"/>
  </w:num>
  <w:num w:numId="83">
    <w:abstractNumId w:val="85"/>
  </w:num>
  <w:num w:numId="84">
    <w:abstractNumId w:val="84"/>
  </w:num>
  <w:num w:numId="85">
    <w:abstractNumId w:val="96"/>
  </w:num>
  <w:num w:numId="86">
    <w:abstractNumId w:val="205"/>
  </w:num>
  <w:num w:numId="87">
    <w:abstractNumId w:val="120"/>
  </w:num>
  <w:num w:numId="88">
    <w:abstractNumId w:val="175"/>
  </w:num>
  <w:num w:numId="89">
    <w:abstractNumId w:val="185"/>
  </w:num>
  <w:num w:numId="90">
    <w:abstractNumId w:val="118"/>
  </w:num>
  <w:num w:numId="91">
    <w:abstractNumId w:val="141"/>
  </w:num>
  <w:num w:numId="92">
    <w:abstractNumId w:val="151"/>
  </w:num>
  <w:num w:numId="93">
    <w:abstractNumId w:val="81"/>
  </w:num>
  <w:num w:numId="94">
    <w:abstractNumId w:val="182"/>
  </w:num>
  <w:num w:numId="95">
    <w:abstractNumId w:val="112"/>
  </w:num>
  <w:num w:numId="96">
    <w:abstractNumId w:val="136"/>
  </w:num>
  <w:num w:numId="97">
    <w:abstractNumId w:val="130"/>
  </w:num>
  <w:num w:numId="98">
    <w:abstractNumId w:val="161"/>
  </w:num>
  <w:num w:numId="99">
    <w:abstractNumId w:val="95"/>
  </w:num>
  <w:num w:numId="100">
    <w:abstractNumId w:val="200"/>
  </w:num>
  <w:num w:numId="101">
    <w:abstractNumId w:val="155"/>
  </w:num>
  <w:num w:numId="102">
    <w:abstractNumId w:val="163"/>
  </w:num>
  <w:num w:numId="103">
    <w:abstractNumId w:val="222"/>
  </w:num>
  <w:num w:numId="104">
    <w:abstractNumId w:val="78"/>
  </w:num>
  <w:num w:numId="105">
    <w:abstractNumId w:val="79"/>
  </w:num>
  <w:num w:numId="106">
    <w:abstractNumId w:val="123"/>
  </w:num>
  <w:num w:numId="107">
    <w:abstractNumId w:val="99"/>
  </w:num>
  <w:num w:numId="108">
    <w:abstractNumId w:val="202"/>
  </w:num>
  <w:num w:numId="109">
    <w:abstractNumId w:val="150"/>
  </w:num>
  <w:num w:numId="110">
    <w:abstractNumId w:val="187"/>
  </w:num>
  <w:num w:numId="111">
    <w:abstractNumId w:val="15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78C"/>
    <w:rsid w:val="00066A1C"/>
    <w:rsid w:val="000679FB"/>
    <w:rsid w:val="00067DBC"/>
    <w:rsid w:val="000700FD"/>
    <w:rsid w:val="00070A20"/>
    <w:rsid w:val="00070B73"/>
    <w:rsid w:val="00072053"/>
    <w:rsid w:val="0007206A"/>
    <w:rsid w:val="00072223"/>
    <w:rsid w:val="00072585"/>
    <w:rsid w:val="00072DE2"/>
    <w:rsid w:val="00073254"/>
    <w:rsid w:val="0007421E"/>
    <w:rsid w:val="00074682"/>
    <w:rsid w:val="000746B5"/>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704"/>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176D6"/>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3F4D"/>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0AC4"/>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D46"/>
    <w:rsid w:val="004A1DCD"/>
    <w:rsid w:val="004A24B1"/>
    <w:rsid w:val="004A26CB"/>
    <w:rsid w:val="004A2877"/>
    <w:rsid w:val="004A2D96"/>
    <w:rsid w:val="004A31BA"/>
    <w:rsid w:val="004A3390"/>
    <w:rsid w:val="004A339F"/>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2B04"/>
    <w:rsid w:val="00603116"/>
    <w:rsid w:val="00603680"/>
    <w:rsid w:val="00604CB9"/>
    <w:rsid w:val="0060516C"/>
    <w:rsid w:val="00605A0D"/>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921"/>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978CB"/>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3205"/>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838"/>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1F40"/>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1FE6"/>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1E"/>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2F7D"/>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4396"/>
    <w:rsid w:val="00A3508A"/>
    <w:rsid w:val="00A35EF1"/>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0529"/>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877"/>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46E"/>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4A61"/>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6B66"/>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1D"/>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3F3C"/>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74A"/>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0EAD"/>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3E84"/>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480"/>
    <w:rsid w:val="00C848C5"/>
    <w:rsid w:val="00C8547B"/>
    <w:rsid w:val="00C8581D"/>
    <w:rsid w:val="00C86224"/>
    <w:rsid w:val="00C86A06"/>
    <w:rsid w:val="00C86EC1"/>
    <w:rsid w:val="00C876D2"/>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06DC"/>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2"/>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3"/>
    <w:rsid w:val="00D531FC"/>
    <w:rsid w:val="00D53209"/>
    <w:rsid w:val="00D54199"/>
    <w:rsid w:val="00D57008"/>
    <w:rsid w:val="00D60CAD"/>
    <w:rsid w:val="00D60E0B"/>
    <w:rsid w:val="00D6102F"/>
    <w:rsid w:val="00D6154D"/>
    <w:rsid w:val="00D61E2C"/>
    <w:rsid w:val="00D62281"/>
    <w:rsid w:val="00D6321C"/>
    <w:rsid w:val="00D63C2E"/>
    <w:rsid w:val="00D641EB"/>
    <w:rsid w:val="00D6423B"/>
    <w:rsid w:val="00D644F7"/>
    <w:rsid w:val="00D647C2"/>
    <w:rsid w:val="00D64906"/>
    <w:rsid w:val="00D65082"/>
    <w:rsid w:val="00D65CF5"/>
    <w:rsid w:val="00D65E62"/>
    <w:rsid w:val="00D6649D"/>
    <w:rsid w:val="00D66D4C"/>
    <w:rsid w:val="00D67BA0"/>
    <w:rsid w:val="00D70448"/>
    <w:rsid w:val="00D70DAB"/>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95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9E"/>
    <w:rsid w:val="00F00CD2"/>
    <w:rsid w:val="00F01AA1"/>
    <w:rsid w:val="00F021A8"/>
    <w:rsid w:val="00F025C7"/>
    <w:rsid w:val="00F03625"/>
    <w:rsid w:val="00F0418C"/>
    <w:rsid w:val="00F04434"/>
    <w:rsid w:val="00F04ECB"/>
    <w:rsid w:val="00F05287"/>
    <w:rsid w:val="00F05711"/>
    <w:rsid w:val="00F0625C"/>
    <w:rsid w:val="00F06369"/>
    <w:rsid w:val="00F06995"/>
    <w:rsid w:val="00F0717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95A"/>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clear" w:pos="1425"/>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CB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bip.babice-stare.waw.pl/public/?id=181484" TargetMode="External"/><Relationship Id="rId3" Type="http://schemas.openxmlformats.org/officeDocument/2006/relationships/styles" Target="styles.xml"/><Relationship Id="rId21" Type="http://schemas.openxmlformats.org/officeDocument/2006/relationships/hyperlink" Target="mailto:iod@stare-babice.waw.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hyperlink" Target="mailto:kancelaria@stare-babice.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fontTable" Target="fontTable.xml"/><Relationship Id="rId10" Type="http://schemas.openxmlformats.org/officeDocument/2006/relationships/hyperlink" Target="http://www.stare-babi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DA92B-7E21-40AC-BCCA-568AE923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41</Pages>
  <Words>19520</Words>
  <Characters>125256</Characters>
  <Application>Microsoft Office Word</Application>
  <DocSecurity>0</DocSecurity>
  <Lines>1043</Lines>
  <Paragraphs>288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61</cp:revision>
  <cp:lastPrinted>2018-11-26T10:06:00Z</cp:lastPrinted>
  <dcterms:created xsi:type="dcterms:W3CDTF">2018-09-13T09:03:00Z</dcterms:created>
  <dcterms:modified xsi:type="dcterms:W3CDTF">2019-12-19T11:09:00Z</dcterms:modified>
</cp:coreProperties>
</file>