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91" w:rsidRPr="003075AF" w:rsidRDefault="00A2331F" w:rsidP="008B2891">
      <w:pPr>
        <w:tabs>
          <w:tab w:val="left" w:pos="2415"/>
        </w:tabs>
        <w:jc w:val="right"/>
        <w:rPr>
          <w:rFonts w:ascii="Arial" w:hAnsi="Arial" w:cs="Arial"/>
          <w:b/>
          <w:sz w:val="28"/>
          <w:szCs w:val="28"/>
        </w:rPr>
      </w:pPr>
      <w:r w:rsidRPr="003075AF">
        <w:rPr>
          <w:rFonts w:ascii="Arial" w:hAnsi="Arial" w:cs="Arial"/>
          <w:b/>
          <w:sz w:val="28"/>
          <w:szCs w:val="28"/>
        </w:rPr>
        <w:t xml:space="preserve"> </w:t>
      </w:r>
    </w:p>
    <w:p w:rsidR="008B2891" w:rsidRPr="003075AF" w:rsidRDefault="003075AF" w:rsidP="005C28AC">
      <w:pPr>
        <w:tabs>
          <w:tab w:val="left" w:pos="2415"/>
        </w:tabs>
        <w:rPr>
          <w:rFonts w:ascii="Arial" w:hAnsi="Arial" w:cs="Arial"/>
          <w:b/>
          <w:sz w:val="28"/>
          <w:szCs w:val="28"/>
        </w:rPr>
      </w:pPr>
      <w:r w:rsidRPr="003075AF">
        <w:rPr>
          <w:rFonts w:ascii="Arial" w:hAnsi="Arial" w:cs="Arial"/>
          <w:b/>
          <w:sz w:val="28"/>
          <w:szCs w:val="28"/>
        </w:rPr>
        <w:t>Załącznik nr 1 do Oferty – Formularz cenowy</w:t>
      </w:r>
    </w:p>
    <w:tbl>
      <w:tblPr>
        <w:tblStyle w:val="Tabela-Siatka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068"/>
        <w:gridCol w:w="1854"/>
        <w:gridCol w:w="1985"/>
        <w:gridCol w:w="748"/>
        <w:gridCol w:w="2824"/>
      </w:tblGrid>
      <w:tr w:rsidR="003075AF" w:rsidRPr="003075AF" w:rsidTr="003075AF">
        <w:trPr>
          <w:trHeight w:val="1141"/>
          <w:jc w:val="center"/>
        </w:trPr>
        <w:tc>
          <w:tcPr>
            <w:tcW w:w="1129" w:type="dxa"/>
            <w:shd w:val="clear" w:color="auto" w:fill="FFF2CC" w:themeFill="accent4" w:themeFillTint="33"/>
          </w:tcPr>
          <w:p w:rsidR="003075AF" w:rsidRPr="003075AF" w:rsidRDefault="003075AF" w:rsidP="00106A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68" w:type="dxa"/>
            <w:shd w:val="clear" w:color="auto" w:fill="FFF2CC" w:themeFill="accent4" w:themeFillTint="33"/>
            <w:vAlign w:val="center"/>
          </w:tcPr>
          <w:p w:rsidR="003075AF" w:rsidRPr="003075AF" w:rsidRDefault="003075AF" w:rsidP="00106A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Rodzaj przesyłek</w:t>
            </w:r>
          </w:p>
        </w:tc>
        <w:tc>
          <w:tcPr>
            <w:tcW w:w="1854" w:type="dxa"/>
            <w:shd w:val="clear" w:color="auto" w:fill="FFF2CC" w:themeFill="accent4" w:themeFillTint="33"/>
            <w:vAlign w:val="center"/>
          </w:tcPr>
          <w:p w:rsidR="003075AF" w:rsidRPr="003075AF" w:rsidRDefault="003075AF" w:rsidP="00106A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 xml:space="preserve">Szacunkowa </w:t>
            </w:r>
          </w:p>
          <w:p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ilość   / rok w szt.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3075AF" w:rsidRPr="003075AF" w:rsidRDefault="003075AF" w:rsidP="002575A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Cena jednostkowa</w:t>
            </w:r>
          </w:p>
          <w:p w:rsidR="003075AF" w:rsidRPr="003075AF" w:rsidRDefault="003075AF" w:rsidP="002575A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 xml:space="preserve">brutto w złotych  </w:t>
            </w:r>
          </w:p>
        </w:tc>
        <w:tc>
          <w:tcPr>
            <w:tcW w:w="3572" w:type="dxa"/>
            <w:gridSpan w:val="2"/>
            <w:shd w:val="clear" w:color="auto" w:fill="FFF2CC" w:themeFill="accent4" w:themeFillTint="33"/>
            <w:vAlign w:val="center"/>
          </w:tcPr>
          <w:p w:rsidR="003075AF" w:rsidRPr="003075AF" w:rsidRDefault="003075AF" w:rsidP="00106AE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 xml:space="preserve">Wartość brutto w złotych  </w:t>
            </w:r>
          </w:p>
        </w:tc>
      </w:tr>
      <w:tr w:rsidR="003075AF" w:rsidRPr="003075AF" w:rsidTr="003075AF">
        <w:trPr>
          <w:trHeight w:val="278"/>
          <w:jc w:val="center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3075AF" w:rsidRPr="003075AF" w:rsidRDefault="003075AF" w:rsidP="00881B46">
            <w:pPr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kol. 1</w:t>
            </w:r>
          </w:p>
        </w:tc>
        <w:tc>
          <w:tcPr>
            <w:tcW w:w="5068" w:type="dxa"/>
            <w:shd w:val="clear" w:color="auto" w:fill="E2EFD9" w:themeFill="accent6" w:themeFillTint="33"/>
            <w:vAlign w:val="center"/>
          </w:tcPr>
          <w:p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kol. 2</w:t>
            </w:r>
          </w:p>
        </w:tc>
        <w:tc>
          <w:tcPr>
            <w:tcW w:w="1854" w:type="dxa"/>
            <w:shd w:val="clear" w:color="auto" w:fill="E2EFD9" w:themeFill="accent6" w:themeFillTint="33"/>
            <w:vAlign w:val="center"/>
          </w:tcPr>
          <w:p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kol. 3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>kol. 4</w:t>
            </w:r>
          </w:p>
        </w:tc>
        <w:tc>
          <w:tcPr>
            <w:tcW w:w="3572" w:type="dxa"/>
            <w:gridSpan w:val="2"/>
            <w:shd w:val="clear" w:color="auto" w:fill="E2EFD9" w:themeFill="accent6" w:themeFillTint="33"/>
          </w:tcPr>
          <w:p w:rsidR="003075AF" w:rsidRPr="003075AF" w:rsidRDefault="003075AF" w:rsidP="00881B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75AF">
              <w:rPr>
                <w:rFonts w:ascii="Arial" w:hAnsi="Arial" w:cs="Arial"/>
                <w:b/>
                <w:sz w:val="24"/>
              </w:rPr>
              <w:t xml:space="preserve">kol. </w:t>
            </w:r>
            <w:r w:rsidR="00545852">
              <w:rPr>
                <w:rFonts w:ascii="Arial" w:hAnsi="Arial" w:cs="Arial"/>
                <w:b/>
                <w:sz w:val="24"/>
              </w:rPr>
              <w:t>5</w:t>
            </w:r>
            <w:r w:rsidRPr="003075AF">
              <w:rPr>
                <w:rFonts w:ascii="Arial" w:hAnsi="Arial" w:cs="Arial"/>
                <w:b/>
                <w:sz w:val="24"/>
              </w:rPr>
              <w:t xml:space="preserve"> (kol.</w:t>
            </w:r>
            <w:r w:rsidR="00545852">
              <w:rPr>
                <w:rFonts w:ascii="Arial" w:hAnsi="Arial" w:cs="Arial"/>
                <w:b/>
                <w:sz w:val="24"/>
              </w:rPr>
              <w:t xml:space="preserve"> 3</w:t>
            </w:r>
            <w:r w:rsidRPr="003075AF">
              <w:rPr>
                <w:rFonts w:ascii="Arial" w:hAnsi="Arial" w:cs="Arial"/>
                <w:b/>
                <w:sz w:val="24"/>
              </w:rPr>
              <w:t xml:space="preserve"> x kol. </w:t>
            </w:r>
            <w:r w:rsidR="00545852">
              <w:rPr>
                <w:rFonts w:ascii="Arial" w:hAnsi="Arial" w:cs="Arial"/>
                <w:b/>
                <w:sz w:val="24"/>
              </w:rPr>
              <w:t>4</w:t>
            </w:r>
            <w:r w:rsidRPr="003075AF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ekonomiczne S do 500 g</w:t>
            </w:r>
          </w:p>
        </w:tc>
        <w:tc>
          <w:tcPr>
            <w:tcW w:w="1854" w:type="dxa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B32DCC">
              <w:rPr>
                <w:rFonts w:ascii="Arial" w:hAnsi="Arial" w:cs="Arial"/>
                <w:sz w:val="24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53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ekonomiczne M do 1000 g</w:t>
            </w:r>
          </w:p>
        </w:tc>
        <w:tc>
          <w:tcPr>
            <w:tcW w:w="1854" w:type="dxa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B32DC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ekonomiczne L do 2000 g</w:t>
            </w:r>
          </w:p>
        </w:tc>
        <w:tc>
          <w:tcPr>
            <w:tcW w:w="1854" w:type="dxa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B32DC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53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priorytetowe S do 500 g</w:t>
            </w:r>
          </w:p>
        </w:tc>
        <w:tc>
          <w:tcPr>
            <w:tcW w:w="1854" w:type="dxa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261F24">
              <w:rPr>
                <w:rFonts w:ascii="Arial" w:hAnsi="Arial" w:cs="Arial"/>
                <w:sz w:val="24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priorytetowe M do 1000 g</w:t>
            </w:r>
          </w:p>
        </w:tc>
        <w:tc>
          <w:tcPr>
            <w:tcW w:w="1854" w:type="dxa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261F2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53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listowne nierejestrowane priorytetowe L do 2000 g</w:t>
            </w:r>
          </w:p>
        </w:tc>
        <w:tc>
          <w:tcPr>
            <w:tcW w:w="1854" w:type="dxa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 </w:t>
            </w:r>
            <w:r w:rsidR="00261F2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S do 500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lastRenderedPageBreak/>
              <w:t>8.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M do 1000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L do 2000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S do 500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M do 1000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L do 2000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919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z potwierdzeniem odbioru S do 500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97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z potwierdzeniem odbioru M do 1000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989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ekonomiczne z potwierdzeniem odbioru L do 2000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z potwierdzeniem odbioru S do 500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50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z potwierdzeniem odbioru M do 1000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48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lastRenderedPageBreak/>
              <w:t>18.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z potwierdzeniem odbioru L do 2000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17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Paczki pocztowe GABARTY A do 1 kg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43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Paczki pocztowe GABARTY A ponad 1 kg do 2 kg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Paczki pocztowe GABARTY A ponad 2 kg do 5 kg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22.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Paczki pocztowe GABARTY B do 1 kg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23.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Paczki pocztowe GABARTY B ponad 1 kg do 2 kg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05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24.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Paczki pocztowe GABARTY B ponad 2 kg do 5 kg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61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25.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ekonomicznych do nadawcy po wyczerpaniu możliwości doręczenia lub wydania odbiorcy (S do 500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61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26.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ekonomicznych do nadawcy po wyczerpaniu możliwości doręczenia lub wydania odbiorcy (M do 1000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61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lastRenderedPageBreak/>
              <w:t>27.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ekonomicznych do nadawcy po wyczerpaniu możliwości doręczenia lub wydania odbiorcy (L do 2000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61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28.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ekonomicznych ZPO do nadawcy po wyczerpaniu możliwości doręczenia lub wydania odbiorcy (S do 500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61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29.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ekonomicznych ZPO do nadawcy po wyczerpaniu możliwości doręczenia lub wydania odbiorcy (M do 1000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61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30.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5C28AC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ekonomicznych ZPO do nadawcy po wyczerpaniu możliwości doręczenia lub wydania odbiorcy (L do 2000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86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31.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priorytetowych do nadawcy po wyczerpaniu możliwości doręczenia lub wydania odbiorcy (S do 500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86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32.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priorytetowych do nadawcy po wyczerpaniu możliwości doręczenia lub wydania odbiorcy (M do 1000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86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33.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priorytetowych do nadawcy po wyczerpaniu możliwości doręczenia lub wydania odbiorcy (L do 2000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86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34.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priorytetowych ZPO do nadawcy po wyczerpaniu możliwości doręczenia lub wydania odbiorcy (S do 500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86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lastRenderedPageBreak/>
              <w:t>35.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priorytetowych ZPO do nadawcy po wyczerpaniu możliwości doręczenia lub wydania odbiorcy (M do 1000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1086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36.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Zwrot przesyłek rejestrowanych priorytetowych ZPO do nadawcy po wyczerpaniu możliwości doręczenia lub wydania odbiorcy (L do 2000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g)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691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37.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zagraniczne STREFA A do 50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 xml:space="preserve">g 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545852">
        <w:trPr>
          <w:trHeight w:val="852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38.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Przesyłki polecone priorytetowe zagraniczne STREFA A ponad 50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g do 100 g</w:t>
            </w:r>
          </w:p>
        </w:tc>
        <w:tc>
          <w:tcPr>
            <w:tcW w:w="1854" w:type="dxa"/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5AF" w:rsidRPr="003075AF" w:rsidTr="00141BE1">
        <w:trPr>
          <w:trHeight w:val="852"/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>39.</w:t>
            </w:r>
          </w:p>
        </w:tc>
        <w:tc>
          <w:tcPr>
            <w:tcW w:w="5068" w:type="dxa"/>
            <w:vAlign w:val="center"/>
          </w:tcPr>
          <w:p w:rsidR="003075AF" w:rsidRPr="003075AF" w:rsidRDefault="003075AF" w:rsidP="002A484A">
            <w:pPr>
              <w:rPr>
                <w:rFonts w:ascii="Arial" w:hAnsi="Arial" w:cs="Arial"/>
                <w:sz w:val="24"/>
              </w:rPr>
            </w:pPr>
            <w:r w:rsidRPr="003075AF">
              <w:rPr>
                <w:rFonts w:ascii="Arial" w:hAnsi="Arial" w:cs="Arial"/>
                <w:sz w:val="24"/>
              </w:rPr>
              <w:t xml:space="preserve">Błyskawiczna przesyłka kurierska w obrocie krajowym do 0,5 </w:t>
            </w:r>
            <w:proofErr w:type="gramStart"/>
            <w:r w:rsidRPr="003075AF">
              <w:rPr>
                <w:rFonts w:ascii="Arial" w:hAnsi="Arial" w:cs="Arial"/>
                <w:sz w:val="24"/>
              </w:rPr>
              <w:t>kg  /</w:t>
            </w:r>
            <w:proofErr w:type="gramEnd"/>
            <w:r w:rsidRPr="003075AF">
              <w:rPr>
                <w:rFonts w:ascii="Arial" w:hAnsi="Arial" w:cs="Arial"/>
                <w:sz w:val="24"/>
              </w:rPr>
              <w:t>usługa realizowana w terminie d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>+</w:t>
            </w:r>
            <w:r w:rsidR="005C28AC">
              <w:rPr>
                <w:rFonts w:ascii="Arial" w:hAnsi="Arial" w:cs="Arial"/>
                <w:sz w:val="24"/>
              </w:rPr>
              <w:t xml:space="preserve"> </w:t>
            </w:r>
            <w:r w:rsidRPr="003075AF">
              <w:rPr>
                <w:rFonts w:ascii="Arial" w:hAnsi="Arial" w:cs="Arial"/>
                <w:sz w:val="24"/>
              </w:rPr>
              <w:t xml:space="preserve">2  , d- dzień nadania/  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3075AF" w:rsidRPr="003075AF" w:rsidRDefault="00261F24" w:rsidP="002A48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F" w:rsidRPr="003075AF" w:rsidRDefault="003075AF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1BE1" w:rsidRPr="003075AF" w:rsidTr="001D7984">
        <w:trPr>
          <w:trHeight w:val="852"/>
          <w:jc w:val="center"/>
        </w:trPr>
        <w:tc>
          <w:tcPr>
            <w:tcW w:w="10036" w:type="dxa"/>
            <w:gridSpan w:val="4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141BE1" w:rsidRPr="005C28AC" w:rsidRDefault="00141BE1" w:rsidP="005C28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2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Porównawcza cena ofertowa brutto</w:t>
            </w:r>
            <w:bookmarkStart w:id="0" w:name="_GoBack"/>
            <w:bookmarkEnd w:id="0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1BE1" w:rsidRPr="003075AF" w:rsidRDefault="00141BE1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BE1" w:rsidRPr="003075AF" w:rsidRDefault="00141BE1" w:rsidP="002A48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D55CB" w:rsidRDefault="008D55CB" w:rsidP="00A2331F">
      <w:pPr>
        <w:pStyle w:val="Default"/>
        <w:rPr>
          <w:rFonts w:ascii="Arial" w:hAnsi="Arial" w:cs="Arial"/>
          <w:sz w:val="22"/>
          <w:szCs w:val="22"/>
        </w:rPr>
      </w:pPr>
    </w:p>
    <w:p w:rsidR="00A2331F" w:rsidRPr="000F1B5C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UWAGA: </w:t>
      </w:r>
    </w:p>
    <w:p w:rsidR="00A2331F" w:rsidRPr="000F1B5C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>S – format S to max. rozmiar koperty C</w:t>
      </w:r>
      <w:r w:rsidR="000F1B5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F1B5C">
        <w:rPr>
          <w:rFonts w:ascii="Arial" w:hAnsi="Arial" w:cs="Arial"/>
          <w:i/>
          <w:iCs/>
          <w:sz w:val="22"/>
          <w:szCs w:val="22"/>
        </w:rPr>
        <w:t xml:space="preserve">5 </w:t>
      </w:r>
    </w:p>
    <w:p w:rsidR="00A2331F" w:rsidRPr="000F1B5C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>M – format M to max. rozmiar koperty C</w:t>
      </w:r>
      <w:r w:rsidR="000F1B5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F1B5C">
        <w:rPr>
          <w:rFonts w:ascii="Arial" w:hAnsi="Arial" w:cs="Arial"/>
          <w:i/>
          <w:iCs/>
          <w:sz w:val="22"/>
          <w:szCs w:val="22"/>
        </w:rPr>
        <w:t xml:space="preserve">4 </w:t>
      </w:r>
    </w:p>
    <w:p w:rsidR="00A2331F" w:rsidRPr="000F1B5C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L – format L to max. suma wymiarów 900 mm (długość x szerokość x wysokość), długość max. 600 mm </w:t>
      </w:r>
    </w:p>
    <w:p w:rsidR="00A2331F" w:rsidRPr="000F1B5C" w:rsidRDefault="00A2331F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(powyższe wymiary z tolerancją +/- 2 mm) </w:t>
      </w:r>
    </w:p>
    <w:p w:rsidR="007F4130" w:rsidRPr="000F1B5C" w:rsidRDefault="007F4130" w:rsidP="000F1B5C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7F4130" w:rsidRPr="000F1B5C" w:rsidRDefault="007F4130" w:rsidP="000F1B5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bCs/>
          <w:i/>
          <w:iCs/>
        </w:rPr>
        <w:t>Przesyłka o masie do 500 g to przesyłka:</w:t>
      </w:r>
    </w:p>
    <w:p w:rsidR="007F4130" w:rsidRPr="000F1B5C" w:rsidRDefault="007F4130" w:rsidP="000F1B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o minimalnych wymiarach strony adresowej, które nie mogą być mniejsze niż 90 x 140 mm,</w:t>
      </w:r>
    </w:p>
    <w:p w:rsidR="007F4130" w:rsidRPr="000F1B5C" w:rsidRDefault="007F4130" w:rsidP="000F1B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której maksymalne wymiary nie mogą przekroczyć: wysokość – 20 mm, długość – 230 mm, szerokość – 160 mm.</w:t>
      </w:r>
    </w:p>
    <w:p w:rsidR="007F4130" w:rsidRPr="000F1B5C" w:rsidRDefault="007F4130" w:rsidP="000F1B5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bCs/>
          <w:i/>
          <w:iCs/>
        </w:rPr>
        <w:t>Przesyłka o masie do 1000 g to przesyłka:</w:t>
      </w:r>
    </w:p>
    <w:p w:rsidR="007F4130" w:rsidRPr="000F1B5C" w:rsidRDefault="007F4130" w:rsidP="000F1B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o minimalnych wymiarach strony adresowej, które nie mogą być mniejsze niż 90 x 140 mm,</w:t>
      </w:r>
    </w:p>
    <w:p w:rsidR="007F4130" w:rsidRPr="000F1B5C" w:rsidRDefault="007F4130" w:rsidP="000F1B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lastRenderedPageBreak/>
        <w:t>której maksymalne wymiary nie mogą przekroczyć: wysokość – 20 mm, długość – 325 mm, szerokość – 230 mm.</w:t>
      </w:r>
    </w:p>
    <w:p w:rsidR="007F4130" w:rsidRPr="000F1B5C" w:rsidRDefault="007F4130" w:rsidP="000F1B5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bCs/>
          <w:i/>
          <w:iCs/>
        </w:rPr>
        <w:t>Przesyłka o masie do 2000 g to przesyłka</w:t>
      </w:r>
      <w:r w:rsidRPr="000F1B5C">
        <w:rPr>
          <w:rFonts w:ascii="Arial" w:hAnsi="Arial" w:cs="Arial"/>
          <w:i/>
          <w:iCs/>
        </w:rPr>
        <w:t>:</w:t>
      </w:r>
    </w:p>
    <w:p w:rsidR="007F4130" w:rsidRPr="000F1B5C" w:rsidRDefault="007F4130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o minimalnych wymiarach strony adresowej, które nie mogą być mniejsze niż 90 x 140 mm,</w:t>
      </w:r>
    </w:p>
    <w:p w:rsidR="007F4130" w:rsidRPr="000F1B5C" w:rsidRDefault="007F4130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o maksymalnych wymiarach - gdzie suma długości, szerokości i wysokości przesyłki nie może przekroczyć 900 mm, przy czym największy z wymiarów nie może przekroczyć 600 mm,</w:t>
      </w:r>
    </w:p>
    <w:p w:rsidR="007F4130" w:rsidRPr="000F1B5C" w:rsidRDefault="007F4130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także w formie rulonu, którego suma długości i podwójnej średnicy nie przekracza 1040 mm, przy czym długość nie może przekroczyć 900 mm.</w:t>
      </w:r>
    </w:p>
    <w:p w:rsidR="007F4130" w:rsidRPr="003075AF" w:rsidRDefault="007F4130" w:rsidP="008D55CB">
      <w:pPr>
        <w:pStyle w:val="Default"/>
        <w:rPr>
          <w:rFonts w:ascii="Arial" w:hAnsi="Arial" w:cs="Arial"/>
          <w:sz w:val="22"/>
          <w:szCs w:val="22"/>
        </w:rPr>
      </w:pPr>
    </w:p>
    <w:p w:rsidR="00A2331F" w:rsidRPr="000F1B5C" w:rsidRDefault="00A2331F" w:rsidP="008D55C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A – gabaryt to paczki o wymiarach: </w:t>
      </w:r>
    </w:p>
    <w:p w:rsidR="00A2331F" w:rsidRPr="000F1B5C" w:rsidRDefault="00A2331F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 xml:space="preserve">minimum – wymiary strony adresowej nie mniejsze niż 90 x 140 mm </w:t>
      </w:r>
    </w:p>
    <w:p w:rsidR="00A2331F" w:rsidRPr="000F1B5C" w:rsidRDefault="00A2331F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 xml:space="preserve">maksimum – żaden z wymiarów nie przekroczy: długość 600 mm, szerokość 500 mm, </w:t>
      </w:r>
    </w:p>
    <w:p w:rsidR="00A2331F" w:rsidRPr="000F1B5C" w:rsidRDefault="00A2331F" w:rsidP="008D55C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wysokość 300 mm </w:t>
      </w:r>
    </w:p>
    <w:p w:rsidR="00A2331F" w:rsidRPr="000F1B5C" w:rsidRDefault="00A2331F" w:rsidP="008D55C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0F1B5C">
        <w:rPr>
          <w:rFonts w:ascii="Arial" w:hAnsi="Arial" w:cs="Arial"/>
          <w:i/>
          <w:iCs/>
          <w:sz w:val="22"/>
          <w:szCs w:val="22"/>
        </w:rPr>
        <w:t xml:space="preserve">B – gabaryt to paczki o wymiarach: </w:t>
      </w:r>
    </w:p>
    <w:p w:rsidR="00A2331F" w:rsidRPr="000F1B5C" w:rsidRDefault="00A2331F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 xml:space="preserve">minimum – jeden z wymiarów przekracza długość 600 mm lub szerokość 500 mm lub wysokość 300 mm </w:t>
      </w:r>
    </w:p>
    <w:p w:rsidR="00A2331F" w:rsidRPr="000F1B5C" w:rsidRDefault="00A2331F" w:rsidP="000F1B5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 xml:space="preserve">maksimum – suma długości i największego obwodu mierzonego w innym kierunku niż długość – 3000 mm, przy czym największy wymiar nie przekroczy 1500 mm </w:t>
      </w:r>
    </w:p>
    <w:p w:rsidR="00862C19" w:rsidRPr="000F1B5C" w:rsidRDefault="00A2331F" w:rsidP="008D55CB">
      <w:pPr>
        <w:spacing w:after="0" w:line="240" w:lineRule="auto"/>
        <w:rPr>
          <w:rFonts w:ascii="Arial" w:hAnsi="Arial" w:cs="Arial"/>
          <w:i/>
          <w:iCs/>
        </w:rPr>
      </w:pPr>
      <w:r w:rsidRPr="000F1B5C">
        <w:rPr>
          <w:rFonts w:ascii="Arial" w:hAnsi="Arial" w:cs="Arial"/>
          <w:i/>
          <w:iCs/>
        </w:rPr>
        <w:t>Strefa A – kraje Europy</w:t>
      </w:r>
    </w:p>
    <w:p w:rsidR="007F4130" w:rsidRPr="003075AF" w:rsidRDefault="007F4130" w:rsidP="008D55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7F4130" w:rsidRPr="003075AF" w:rsidRDefault="007F4130" w:rsidP="008D55CB">
      <w:pPr>
        <w:spacing w:after="0" w:line="240" w:lineRule="auto"/>
        <w:rPr>
          <w:rFonts w:ascii="Arial" w:hAnsi="Arial" w:cs="Arial"/>
          <w:szCs w:val="24"/>
        </w:rPr>
      </w:pPr>
    </w:p>
    <w:p w:rsidR="007F4130" w:rsidRPr="003075AF" w:rsidRDefault="007F4130" w:rsidP="008D55CB">
      <w:pPr>
        <w:spacing w:after="0" w:line="240" w:lineRule="auto"/>
        <w:rPr>
          <w:rFonts w:ascii="Arial" w:hAnsi="Arial" w:cs="Arial"/>
          <w:szCs w:val="24"/>
        </w:rPr>
      </w:pPr>
    </w:p>
    <w:p w:rsidR="007F4130" w:rsidRPr="003075AF" w:rsidRDefault="007F4130" w:rsidP="008D55CB">
      <w:pPr>
        <w:spacing w:after="0" w:line="240" w:lineRule="auto"/>
        <w:rPr>
          <w:rFonts w:ascii="Arial" w:hAnsi="Arial" w:cs="Arial"/>
          <w:szCs w:val="24"/>
        </w:rPr>
      </w:pPr>
    </w:p>
    <w:sectPr w:rsidR="007F4130" w:rsidRPr="003075AF" w:rsidSect="00FB052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C8" w:rsidRDefault="008256C8" w:rsidP="00163CC3">
      <w:pPr>
        <w:spacing w:after="0" w:line="240" w:lineRule="auto"/>
      </w:pPr>
      <w:r>
        <w:separator/>
      </w:r>
    </w:p>
  </w:endnote>
  <w:endnote w:type="continuationSeparator" w:id="0">
    <w:p w:rsidR="008256C8" w:rsidRDefault="008256C8" w:rsidP="0016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5CB" w:rsidRPr="00761316" w:rsidRDefault="008D55CB" w:rsidP="008D55CB">
    <w:pPr>
      <w:pStyle w:val="Stopka"/>
      <w:pBdr>
        <w:top w:val="thinThickSmallGap" w:sz="24" w:space="1" w:color="823B0B" w:themeColor="accent2" w:themeShade="7F"/>
      </w:pBdr>
      <w:jc w:val="both"/>
      <w:rPr>
        <w:rFonts w:ascii="Arial" w:hAnsi="Arial" w:cs="Arial"/>
        <w:i/>
        <w:sz w:val="16"/>
        <w:szCs w:val="16"/>
      </w:rPr>
    </w:pPr>
    <w:r w:rsidRPr="00BC4FD6">
      <w:rPr>
        <w:rFonts w:ascii="Arial" w:hAnsi="Arial" w:cs="Arial"/>
        <w:i/>
        <w:sz w:val="16"/>
        <w:szCs w:val="16"/>
      </w:rPr>
      <w:t>Świadczenie usług pocztowych na potrzeby Urzędu Gminy Stare Babice</w:t>
    </w:r>
    <w:r w:rsidRPr="00CA263E">
      <w:rPr>
        <w:rFonts w:ascii="Arial" w:hAnsi="Arial" w:cs="Arial"/>
        <w:i/>
        <w:sz w:val="16"/>
        <w:szCs w:val="16"/>
      </w:rPr>
      <w:t xml:space="preserve"> </w:t>
    </w:r>
    <w:r w:rsidRPr="00CA263E">
      <w:rPr>
        <w:rFonts w:ascii="Arial" w:hAnsi="Arial" w:cs="Arial"/>
        <w:i/>
        <w:sz w:val="16"/>
        <w:szCs w:val="16"/>
      </w:rPr>
      <w:ptab w:relativeTo="margin" w:alignment="right" w:leader="none"/>
    </w:r>
    <w:r w:rsidRPr="00CA263E">
      <w:rPr>
        <w:rFonts w:ascii="Arial" w:hAnsi="Arial" w:cs="Arial"/>
        <w:i/>
        <w:sz w:val="16"/>
        <w:szCs w:val="16"/>
      </w:rPr>
      <w:t xml:space="preserve">Strona </w:t>
    </w:r>
    <w:r w:rsidRPr="00CA263E">
      <w:rPr>
        <w:rFonts w:ascii="Arial" w:hAnsi="Arial" w:cs="Arial"/>
        <w:i/>
        <w:sz w:val="16"/>
        <w:szCs w:val="16"/>
      </w:rPr>
      <w:fldChar w:fldCharType="begin"/>
    </w:r>
    <w:r w:rsidRPr="00CA263E">
      <w:rPr>
        <w:rFonts w:ascii="Arial" w:hAnsi="Arial" w:cs="Arial"/>
        <w:i/>
        <w:sz w:val="16"/>
        <w:szCs w:val="16"/>
      </w:rPr>
      <w:instrText xml:space="preserve"> PAGE   \* MERGEFORMAT </w:instrText>
    </w:r>
    <w:r w:rsidRPr="00CA263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</w:t>
    </w:r>
    <w:r w:rsidRPr="00CA263E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C8" w:rsidRDefault="008256C8" w:rsidP="00163CC3">
      <w:pPr>
        <w:spacing w:after="0" w:line="240" w:lineRule="auto"/>
      </w:pPr>
      <w:r>
        <w:separator/>
      </w:r>
    </w:p>
  </w:footnote>
  <w:footnote w:type="continuationSeparator" w:id="0">
    <w:p w:rsidR="008256C8" w:rsidRDefault="008256C8" w:rsidP="0016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8AC" w:rsidRPr="00192141" w:rsidRDefault="008D55CB" w:rsidP="005C28AC">
    <w:pPr>
      <w:pStyle w:val="Nagwek"/>
      <w:pBdr>
        <w:bottom w:val="thickThinSmallGap" w:sz="24" w:space="1" w:color="622423"/>
      </w:pBdr>
      <w:jc w:val="center"/>
      <w:rPr>
        <w:rFonts w:cs="Times New Roman"/>
        <w:i/>
        <w:sz w:val="16"/>
        <w:szCs w:val="18"/>
      </w:rPr>
    </w:pPr>
    <w:r>
      <w:rPr>
        <w:rFonts w:ascii="Arial" w:hAnsi="Arial" w:cs="Arial"/>
        <w:i/>
        <w:sz w:val="16"/>
        <w:szCs w:val="18"/>
      </w:rPr>
      <w:t>Załącznik nr 1 do Oferty – 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CEC"/>
    <w:multiLevelType w:val="multilevel"/>
    <w:tmpl w:val="EF7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D1252"/>
    <w:multiLevelType w:val="multilevel"/>
    <w:tmpl w:val="0206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D7764"/>
    <w:multiLevelType w:val="multilevel"/>
    <w:tmpl w:val="1B98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87"/>
    <w:rsid w:val="00021349"/>
    <w:rsid w:val="00053CC1"/>
    <w:rsid w:val="00054C5F"/>
    <w:rsid w:val="00083112"/>
    <w:rsid w:val="000A1005"/>
    <w:rsid w:val="000D4F55"/>
    <w:rsid w:val="000F1B5C"/>
    <w:rsid w:val="00141BE1"/>
    <w:rsid w:val="00163734"/>
    <w:rsid w:val="00163CC3"/>
    <w:rsid w:val="001819F1"/>
    <w:rsid w:val="001E0B76"/>
    <w:rsid w:val="001E7A87"/>
    <w:rsid w:val="002575A4"/>
    <w:rsid w:val="00261F24"/>
    <w:rsid w:val="00267920"/>
    <w:rsid w:val="0029403A"/>
    <w:rsid w:val="002A484A"/>
    <w:rsid w:val="002C41D5"/>
    <w:rsid w:val="002D30F3"/>
    <w:rsid w:val="003075AF"/>
    <w:rsid w:val="0031134A"/>
    <w:rsid w:val="00325368"/>
    <w:rsid w:val="00332912"/>
    <w:rsid w:val="00370E09"/>
    <w:rsid w:val="003F4E59"/>
    <w:rsid w:val="00466463"/>
    <w:rsid w:val="004B6662"/>
    <w:rsid w:val="00517002"/>
    <w:rsid w:val="0053253B"/>
    <w:rsid w:val="00533874"/>
    <w:rsid w:val="00545852"/>
    <w:rsid w:val="00574FE2"/>
    <w:rsid w:val="005C28AC"/>
    <w:rsid w:val="005E2B87"/>
    <w:rsid w:val="005F2332"/>
    <w:rsid w:val="006223CE"/>
    <w:rsid w:val="00672C31"/>
    <w:rsid w:val="007174A6"/>
    <w:rsid w:val="007374A6"/>
    <w:rsid w:val="007641F1"/>
    <w:rsid w:val="00792E02"/>
    <w:rsid w:val="007F0281"/>
    <w:rsid w:val="007F4130"/>
    <w:rsid w:val="00810B3E"/>
    <w:rsid w:val="008256C8"/>
    <w:rsid w:val="00842CBC"/>
    <w:rsid w:val="00862C19"/>
    <w:rsid w:val="00881B46"/>
    <w:rsid w:val="008A5349"/>
    <w:rsid w:val="008B2891"/>
    <w:rsid w:val="008D55CB"/>
    <w:rsid w:val="009177A7"/>
    <w:rsid w:val="00932880"/>
    <w:rsid w:val="009E285B"/>
    <w:rsid w:val="00A164F0"/>
    <w:rsid w:val="00A2331F"/>
    <w:rsid w:val="00A509D5"/>
    <w:rsid w:val="00A74C3C"/>
    <w:rsid w:val="00A810DA"/>
    <w:rsid w:val="00AD3678"/>
    <w:rsid w:val="00AE771F"/>
    <w:rsid w:val="00B2183C"/>
    <w:rsid w:val="00B246A6"/>
    <w:rsid w:val="00B31E86"/>
    <w:rsid w:val="00B32DCC"/>
    <w:rsid w:val="00B35AA5"/>
    <w:rsid w:val="00B47655"/>
    <w:rsid w:val="00B51BF9"/>
    <w:rsid w:val="00B545CC"/>
    <w:rsid w:val="00B6397C"/>
    <w:rsid w:val="00BB4F31"/>
    <w:rsid w:val="00C66B21"/>
    <w:rsid w:val="00D24753"/>
    <w:rsid w:val="00D34273"/>
    <w:rsid w:val="00D41698"/>
    <w:rsid w:val="00DA386D"/>
    <w:rsid w:val="00DB0C31"/>
    <w:rsid w:val="00E6022C"/>
    <w:rsid w:val="00E73C86"/>
    <w:rsid w:val="00E91D06"/>
    <w:rsid w:val="00EF5E96"/>
    <w:rsid w:val="00F0311D"/>
    <w:rsid w:val="00F1361B"/>
    <w:rsid w:val="00FB052B"/>
    <w:rsid w:val="00FE7A4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4B03"/>
  <w15:docId w15:val="{8D88A8C2-2CBD-4A52-B6FC-95F9C09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dtxtattributename">
    <w:name w:val="prd_txt_attribute_name"/>
    <w:basedOn w:val="Domylnaczcionkaakapitu"/>
    <w:rsid w:val="00FE7A44"/>
  </w:style>
  <w:style w:type="paragraph" w:styleId="Nagwek">
    <w:name w:val="header"/>
    <w:basedOn w:val="Normalny"/>
    <w:link w:val="NagwekZnak"/>
    <w:unhideWhenUsed/>
    <w:rsid w:val="0016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CC3"/>
  </w:style>
  <w:style w:type="paragraph" w:styleId="Stopka">
    <w:name w:val="footer"/>
    <w:basedOn w:val="Normalny"/>
    <w:link w:val="StopkaZnak"/>
    <w:uiPriority w:val="99"/>
    <w:unhideWhenUsed/>
    <w:rsid w:val="0016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CC3"/>
  </w:style>
  <w:style w:type="paragraph" w:customStyle="1" w:styleId="Default">
    <w:name w:val="Default"/>
    <w:rsid w:val="00A23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Znak2">
    <w:name w:val="Nagłówek Znak2"/>
    <w:basedOn w:val="Domylnaczcionkaakapitu"/>
    <w:locked/>
    <w:rsid w:val="005C28AC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8D55CB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0A660-6D5D-4F46-AB79-C24DC72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Kucharska</dc:creator>
  <cp:lastModifiedBy>Jacek Kłopotowski</cp:lastModifiedBy>
  <cp:revision>4</cp:revision>
  <dcterms:created xsi:type="dcterms:W3CDTF">2019-12-17T08:48:00Z</dcterms:created>
  <dcterms:modified xsi:type="dcterms:W3CDTF">2019-12-17T09:10:00Z</dcterms:modified>
</cp:coreProperties>
</file>