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263A39">
        <w:rPr>
          <w:rFonts w:ascii="Arial" w:eastAsia="Times New Roman" w:hAnsi="Arial" w:cs="Arial"/>
          <w:sz w:val="20"/>
          <w:szCs w:val="20"/>
          <w:lang w:eastAsia="pl-PL"/>
        </w:rPr>
        <w:t>28 grudnia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2016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Pr="00244BBA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B7A88" w:rsidRDefault="00AB7A88" w:rsidP="00B20C1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263A39">
        <w:rPr>
          <w:rFonts w:ascii="Arial" w:hAnsi="Arial" w:cs="Arial"/>
          <w:bCs/>
          <w:sz w:val="20"/>
          <w:szCs w:val="20"/>
        </w:rPr>
        <w:t>42</w:t>
      </w:r>
      <w:r w:rsidRPr="00A777B8">
        <w:rPr>
          <w:rFonts w:ascii="Arial" w:hAnsi="Arial" w:cs="Arial"/>
          <w:bCs/>
          <w:sz w:val="20"/>
          <w:szCs w:val="20"/>
        </w:rPr>
        <w:t>.2016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r w:rsidR="00263A39">
        <w:rPr>
          <w:rFonts w:ascii="Arial" w:hAnsi="Arial" w:cs="Arial"/>
        </w:rPr>
        <w:t>Remonty cząstkowe dróg gminnych o nawierzchni bitumicznej</w:t>
      </w:r>
      <w:r w:rsidR="004554F6">
        <w:rPr>
          <w:rFonts w:ascii="Arial" w:hAnsi="Arial" w:cs="Arial"/>
        </w:rPr>
        <w:t xml:space="preserve"> na terenie Gminy Stare Babice</w:t>
      </w:r>
      <w:r w:rsidR="00DF5DF5" w:rsidRPr="00DF5DF5">
        <w:rPr>
          <w:rFonts w:ascii="Arial" w:hAnsi="Arial" w:cs="Arial"/>
          <w:sz w:val="20"/>
          <w:szCs w:val="20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AE55F3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AE55F3">
        <w:rPr>
          <w:rFonts w:ascii="Arial" w:hAnsi="Arial" w:cs="Arial"/>
          <w:sz w:val="20"/>
          <w:szCs w:val="20"/>
          <w:lang w:eastAsia="pl-PL"/>
        </w:rPr>
        <w:t>2164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>
        <w:rPr>
          <w:rFonts w:ascii="Arial" w:hAnsi="Arial" w:cs="Arial"/>
          <w:sz w:val="20"/>
          <w:szCs w:val="20"/>
          <w:lang w:eastAsia="pl-PL"/>
        </w:rPr>
        <w:t>. zm.</w:t>
      </w:r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263A39">
        <w:rPr>
          <w:rFonts w:ascii="Arial" w:hAnsi="Arial" w:cs="Arial"/>
          <w:sz w:val="20"/>
          <w:szCs w:val="20"/>
          <w:lang w:eastAsia="pl-PL"/>
        </w:rPr>
        <w:t>30</w:t>
      </w:r>
      <w:r w:rsidR="002B4D82">
        <w:rPr>
          <w:rFonts w:ascii="Arial" w:hAnsi="Arial" w:cs="Arial"/>
          <w:sz w:val="20"/>
          <w:szCs w:val="20"/>
          <w:lang w:eastAsia="pl-PL"/>
        </w:rPr>
        <w:t>0</w:t>
      </w:r>
      <w:r w:rsidR="00D25ECB">
        <w:rPr>
          <w:rFonts w:ascii="Arial" w:hAnsi="Arial" w:cs="Arial"/>
          <w:sz w:val="20"/>
          <w:szCs w:val="20"/>
          <w:lang w:eastAsia="pl-PL"/>
        </w:rPr>
        <w:t xml:space="preserve"> 000</w:t>
      </w:r>
      <w:r>
        <w:rPr>
          <w:rFonts w:ascii="Arial" w:hAnsi="Arial" w:cs="Arial"/>
          <w:sz w:val="20"/>
          <w:szCs w:val="20"/>
          <w:lang w:eastAsia="pl-PL"/>
        </w:rPr>
        <w:t xml:space="preserve"> zł </w:t>
      </w:r>
      <w:r w:rsidR="00D25ECB">
        <w:rPr>
          <w:rFonts w:ascii="Arial" w:hAnsi="Arial" w:cs="Arial"/>
          <w:sz w:val="20"/>
          <w:szCs w:val="20"/>
          <w:lang w:eastAsia="pl-PL"/>
        </w:rPr>
        <w:t>brutto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w terminie składania tj. do </w:t>
      </w:r>
      <w:r w:rsidR="00263A39">
        <w:rPr>
          <w:rFonts w:ascii="Arial" w:hAnsi="Arial" w:cs="Arial"/>
          <w:sz w:val="20"/>
          <w:szCs w:val="20"/>
          <w:lang w:eastAsia="pl-PL"/>
        </w:rPr>
        <w:t>28.12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.2016 r. do godz. 12:00 </w:t>
      </w:r>
      <w:r>
        <w:rPr>
          <w:rFonts w:ascii="Arial" w:hAnsi="Arial" w:cs="Arial"/>
          <w:sz w:val="20"/>
          <w:szCs w:val="20"/>
          <w:lang w:eastAsia="pl-PL"/>
        </w:rPr>
        <w:t xml:space="preserve">wpłynęły </w:t>
      </w:r>
      <w:r w:rsidR="002B4D82">
        <w:rPr>
          <w:rFonts w:ascii="Arial" w:hAnsi="Arial" w:cs="Arial"/>
          <w:sz w:val="20"/>
          <w:szCs w:val="20"/>
          <w:lang w:eastAsia="pl-PL"/>
        </w:rPr>
        <w:t>3</w:t>
      </w:r>
      <w:r w:rsidR="009B69CF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oferty</w:t>
      </w:r>
      <w:r w:rsidRPr="00CE7DFB">
        <w:rPr>
          <w:rFonts w:ascii="Arial" w:hAnsi="Arial" w:cs="Arial"/>
          <w:sz w:val="20"/>
          <w:szCs w:val="20"/>
          <w:lang w:eastAsia="pl-PL"/>
        </w:rPr>
        <w:t>:</w:t>
      </w:r>
    </w:p>
    <w:p w:rsidR="002B4D82" w:rsidRDefault="00DA3AE5" w:rsidP="00A56E5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>Oferta nr 1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 w:rsidR="00FC4277">
        <w:rPr>
          <w:rFonts w:ascii="Arial" w:hAnsi="Arial" w:cs="Arial"/>
          <w:sz w:val="20"/>
          <w:szCs w:val="20"/>
        </w:rPr>
        <w:t xml:space="preserve">firmę </w:t>
      </w:r>
      <w:r w:rsidR="00263A39">
        <w:rPr>
          <w:rFonts w:ascii="Arial" w:hAnsi="Arial" w:cs="Arial"/>
          <w:b/>
          <w:sz w:val="20"/>
          <w:szCs w:val="20"/>
        </w:rPr>
        <w:t>SAS-BUD Kamil Sasin</w:t>
      </w:r>
      <w:r w:rsidR="002B4D82">
        <w:rPr>
          <w:rFonts w:ascii="Arial" w:hAnsi="Arial" w:cs="Arial"/>
          <w:sz w:val="20"/>
          <w:szCs w:val="20"/>
        </w:rPr>
        <w:t xml:space="preserve"> z siedzibą w</w:t>
      </w:r>
      <w:r w:rsidR="00FC4277">
        <w:rPr>
          <w:rFonts w:ascii="Arial" w:hAnsi="Arial" w:cs="Arial"/>
          <w:sz w:val="20"/>
          <w:szCs w:val="20"/>
        </w:rPr>
        <w:t xml:space="preserve"> miejscowości </w:t>
      </w:r>
      <w:r w:rsidR="00263A39">
        <w:rPr>
          <w:rFonts w:ascii="Arial" w:hAnsi="Arial" w:cs="Arial"/>
          <w:sz w:val="20"/>
          <w:szCs w:val="20"/>
        </w:rPr>
        <w:t>Milanówek</w:t>
      </w:r>
      <w:r w:rsidR="002B4D82">
        <w:rPr>
          <w:rFonts w:ascii="Arial" w:hAnsi="Arial" w:cs="Arial"/>
          <w:sz w:val="20"/>
          <w:szCs w:val="20"/>
        </w:rPr>
        <w:t xml:space="preserve"> (</w:t>
      </w:r>
      <w:r w:rsidR="00263A39">
        <w:rPr>
          <w:rFonts w:ascii="Arial" w:hAnsi="Arial" w:cs="Arial"/>
          <w:sz w:val="20"/>
          <w:szCs w:val="20"/>
        </w:rPr>
        <w:t>05-822</w:t>
      </w:r>
      <w:r w:rsidR="002B4D82">
        <w:rPr>
          <w:rFonts w:ascii="Arial" w:hAnsi="Arial" w:cs="Arial"/>
          <w:sz w:val="20"/>
          <w:szCs w:val="20"/>
        </w:rPr>
        <w:t xml:space="preserve">) przy ul. </w:t>
      </w:r>
      <w:r w:rsidR="00263A39">
        <w:rPr>
          <w:rFonts w:ascii="Arial" w:hAnsi="Arial" w:cs="Arial"/>
          <w:sz w:val="20"/>
          <w:szCs w:val="20"/>
        </w:rPr>
        <w:t>Chopina 24</w:t>
      </w:r>
      <w:r w:rsidR="002B4D82">
        <w:rPr>
          <w:rFonts w:ascii="Arial" w:hAnsi="Arial" w:cs="Arial"/>
          <w:sz w:val="20"/>
          <w:szCs w:val="20"/>
        </w:rPr>
        <w:t>.</w:t>
      </w:r>
    </w:p>
    <w:p w:rsidR="00B336EF" w:rsidRPr="00902F6C" w:rsidRDefault="00B336EF" w:rsidP="00B336E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263A39"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 w:rsidR="00263A39">
        <w:rPr>
          <w:rFonts w:ascii="Arial" w:hAnsi="Arial" w:cs="Arial"/>
          <w:b/>
          <w:sz w:val="20"/>
          <w:szCs w:val="20"/>
        </w:rPr>
        <w:t>321 192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B336EF" w:rsidRDefault="00B336EF" w:rsidP="00B336E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jednostkowe:</w:t>
      </w:r>
    </w:p>
    <w:p w:rsidR="00B336EF" w:rsidRDefault="00263A39" w:rsidP="00B336E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remont cząstkowy dróg</w:t>
      </w:r>
      <w:r w:rsid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nawierzchni bitumicznej przy głębokości uszkodzenia do 4 cm </w:t>
      </w:r>
      <w:r>
        <w:rPr>
          <w:rFonts w:ascii="Arial" w:hAnsi="Arial" w:cs="Arial"/>
          <w:b/>
          <w:sz w:val="20"/>
          <w:szCs w:val="20"/>
        </w:rPr>
        <w:t>24,60</w:t>
      </w:r>
      <w:r w:rsidR="00B336EF" w:rsidRPr="00135852">
        <w:rPr>
          <w:rFonts w:ascii="Arial" w:hAnsi="Arial" w:cs="Arial"/>
          <w:b/>
          <w:sz w:val="20"/>
          <w:szCs w:val="20"/>
        </w:rPr>
        <w:t xml:space="preserve"> zł</w:t>
      </w:r>
      <w:r w:rsidR="00B127F8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 w:rsidR="00B336EF">
        <w:rPr>
          <w:rFonts w:ascii="Arial" w:hAnsi="Arial" w:cs="Arial"/>
          <w:sz w:val="20"/>
          <w:szCs w:val="20"/>
        </w:rPr>
        <w:t>,</w:t>
      </w:r>
    </w:p>
    <w:p w:rsidR="00263A39" w:rsidRDefault="00263A39" w:rsidP="00263A3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emont cząstkowy dróg o nawierzchni bitumiczn</w:t>
      </w:r>
      <w:r>
        <w:rPr>
          <w:rFonts w:ascii="Arial" w:hAnsi="Arial" w:cs="Arial"/>
          <w:sz w:val="20"/>
          <w:szCs w:val="20"/>
        </w:rPr>
        <w:t xml:space="preserve">ej przy głębokości uszkodzenia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4 cm </w:t>
      </w:r>
      <w:r>
        <w:rPr>
          <w:rFonts w:ascii="Arial" w:hAnsi="Arial" w:cs="Arial"/>
          <w:sz w:val="20"/>
          <w:szCs w:val="20"/>
        </w:rPr>
        <w:t xml:space="preserve">do 10 cm </w:t>
      </w:r>
      <w:r>
        <w:rPr>
          <w:rFonts w:ascii="Arial" w:hAnsi="Arial" w:cs="Arial"/>
          <w:b/>
          <w:sz w:val="20"/>
          <w:szCs w:val="20"/>
        </w:rPr>
        <w:t>46,74</w:t>
      </w:r>
      <w:r w:rsidRPr="00135852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63A39" w:rsidRDefault="00263A39" w:rsidP="00263A3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emont cząstkowy dróg o nawierzchni bitumicznej przy głębokości uszkodzenia </w:t>
      </w:r>
      <w:r>
        <w:rPr>
          <w:rFonts w:ascii="Arial" w:hAnsi="Arial" w:cs="Arial"/>
          <w:sz w:val="20"/>
          <w:szCs w:val="20"/>
        </w:rPr>
        <w:t>powyżej 10</w:t>
      </w:r>
      <w:r>
        <w:rPr>
          <w:rFonts w:ascii="Arial" w:hAnsi="Arial" w:cs="Arial"/>
          <w:sz w:val="20"/>
          <w:szCs w:val="20"/>
        </w:rPr>
        <w:t xml:space="preserve"> cm </w:t>
      </w:r>
      <w:r>
        <w:rPr>
          <w:rFonts w:ascii="Arial" w:hAnsi="Arial" w:cs="Arial"/>
          <w:b/>
          <w:sz w:val="20"/>
          <w:szCs w:val="20"/>
        </w:rPr>
        <w:t>54</w:t>
      </w:r>
      <w:r w:rsidRPr="00135852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63A39" w:rsidRDefault="00263A39" w:rsidP="00B336E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cząstkowy dróg o nawierzchni z destruktu bitumicznego przy głębokości uszkodzenia do 10 cm </w:t>
      </w:r>
      <w:r w:rsidRPr="00263A39">
        <w:rPr>
          <w:rFonts w:ascii="Arial" w:hAnsi="Arial" w:cs="Arial"/>
          <w:b/>
          <w:sz w:val="20"/>
          <w:szCs w:val="20"/>
        </w:rPr>
        <w:t>14,76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</w:p>
    <w:p w:rsidR="00B336EF" w:rsidRPr="00B336EF" w:rsidRDefault="00B336EF" w:rsidP="00B336EF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263A39"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 w:rsidR="00263A39">
        <w:rPr>
          <w:rFonts w:ascii="Arial" w:hAnsi="Arial" w:cs="Arial"/>
          <w:sz w:val="20"/>
          <w:szCs w:val="20"/>
        </w:rPr>
        <w:t>czas rozpoczęcia robót, o których mowa w pkt. 4.4.2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 w:rsidR="00263A39">
        <w:rPr>
          <w:rFonts w:ascii="Arial" w:hAnsi="Arial" w:cs="Arial"/>
          <w:b/>
          <w:sz w:val="20"/>
          <w:szCs w:val="20"/>
        </w:rPr>
        <w:t>24 godziny</w:t>
      </w:r>
    </w:p>
    <w:p w:rsidR="00263A39" w:rsidRPr="00B336EF" w:rsidRDefault="00263A39" w:rsidP="00263A39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3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czas rozpoczęcia ro</w:t>
      </w:r>
      <w:r>
        <w:rPr>
          <w:rFonts w:ascii="Arial" w:hAnsi="Arial" w:cs="Arial"/>
          <w:sz w:val="20"/>
          <w:szCs w:val="20"/>
        </w:rPr>
        <w:t>bót, o których mowa w pkt. 4.4.3</w:t>
      </w:r>
      <w:r>
        <w:rPr>
          <w:rFonts w:ascii="Arial" w:hAnsi="Arial" w:cs="Arial"/>
          <w:sz w:val="20"/>
          <w:szCs w:val="20"/>
        </w:rPr>
        <w:t xml:space="preserve">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 godziny</w:t>
      </w:r>
    </w:p>
    <w:p w:rsidR="00B336EF" w:rsidRPr="003678A6" w:rsidRDefault="00B336EF" w:rsidP="00135852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35852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263A39">
        <w:rPr>
          <w:rFonts w:ascii="Arial" w:hAnsi="Arial" w:cs="Arial"/>
          <w:b/>
          <w:sz w:val="20"/>
          <w:szCs w:val="20"/>
        </w:rPr>
        <w:t>K</w:t>
      </w:r>
      <w:r w:rsidRPr="00135852">
        <w:rPr>
          <w:rFonts w:ascii="Arial" w:hAnsi="Arial" w:cs="Arial"/>
          <w:b/>
          <w:sz w:val="20"/>
          <w:szCs w:val="20"/>
        </w:rPr>
        <w:t>4</w:t>
      </w:r>
      <w:proofErr w:type="spellEnd"/>
      <w:r w:rsidRPr="00135852">
        <w:rPr>
          <w:rFonts w:ascii="Arial" w:hAnsi="Arial" w:cs="Arial"/>
          <w:sz w:val="20"/>
          <w:szCs w:val="20"/>
        </w:rPr>
        <w:t xml:space="preserve"> </w:t>
      </w:r>
      <w:r w:rsidR="00263A39">
        <w:rPr>
          <w:rFonts w:ascii="Arial" w:hAnsi="Arial" w:cs="Arial"/>
          <w:sz w:val="20"/>
          <w:szCs w:val="20"/>
        </w:rPr>
        <w:t>termin rękojmi za wady</w:t>
      </w:r>
      <w:r w:rsidR="003678A6">
        <w:rPr>
          <w:rFonts w:ascii="Arial" w:hAnsi="Arial" w:cs="Arial"/>
          <w:sz w:val="20"/>
          <w:szCs w:val="20"/>
        </w:rPr>
        <w:t xml:space="preserve"> </w:t>
      </w:r>
      <w:r w:rsidR="00135852" w:rsidRPr="00B336EF">
        <w:rPr>
          <w:rFonts w:ascii="Arial" w:hAnsi="Arial" w:cs="Arial"/>
          <w:sz w:val="20"/>
          <w:szCs w:val="20"/>
        </w:rPr>
        <w:t>–</w:t>
      </w:r>
      <w:r w:rsidR="00135852">
        <w:rPr>
          <w:rFonts w:ascii="Arial" w:hAnsi="Arial" w:cs="Arial"/>
          <w:sz w:val="20"/>
          <w:szCs w:val="20"/>
        </w:rPr>
        <w:t xml:space="preserve"> </w:t>
      </w:r>
      <w:r w:rsidR="003678A6">
        <w:rPr>
          <w:rFonts w:ascii="Arial" w:hAnsi="Arial" w:cs="Arial"/>
          <w:b/>
          <w:sz w:val="20"/>
          <w:szCs w:val="20"/>
        </w:rPr>
        <w:t>18 miesięcy</w:t>
      </w:r>
    </w:p>
    <w:p w:rsidR="003678A6" w:rsidRPr="00135852" w:rsidRDefault="003678A6" w:rsidP="003678A6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DA3AE5" w:rsidRDefault="00D3109A" w:rsidP="00B336EF">
      <w:pPr>
        <w:pStyle w:val="Bezodstpw"/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C2050">
        <w:rPr>
          <w:rFonts w:ascii="Arial" w:hAnsi="Arial" w:cs="Arial"/>
          <w:b/>
          <w:sz w:val="20"/>
          <w:szCs w:val="20"/>
        </w:rPr>
        <w:t xml:space="preserve">Oferta nr </w:t>
      </w:r>
      <w:r w:rsidR="00227456" w:rsidRPr="001C2050">
        <w:rPr>
          <w:rFonts w:ascii="Arial" w:hAnsi="Arial" w:cs="Arial"/>
          <w:b/>
          <w:sz w:val="20"/>
          <w:szCs w:val="20"/>
        </w:rPr>
        <w:t>2</w:t>
      </w:r>
      <w:r w:rsidRPr="001C2050">
        <w:rPr>
          <w:rFonts w:ascii="Arial" w:hAnsi="Arial" w:cs="Arial"/>
          <w:b/>
          <w:sz w:val="20"/>
          <w:szCs w:val="20"/>
        </w:rPr>
        <w:t xml:space="preserve"> </w:t>
      </w:r>
      <w:r w:rsidRPr="00772B6C">
        <w:rPr>
          <w:rFonts w:ascii="Arial" w:hAnsi="Arial" w:cs="Arial"/>
          <w:sz w:val="20"/>
          <w:szCs w:val="20"/>
        </w:rPr>
        <w:t xml:space="preserve">– oferta złożona przez </w:t>
      </w:r>
      <w:r w:rsidR="00FC4277">
        <w:rPr>
          <w:rFonts w:ascii="Arial" w:hAnsi="Arial" w:cs="Arial"/>
          <w:sz w:val="20"/>
          <w:szCs w:val="20"/>
        </w:rPr>
        <w:t xml:space="preserve">Wykonawcę </w:t>
      </w:r>
      <w:r w:rsidR="003678A6">
        <w:rPr>
          <w:rFonts w:ascii="Arial" w:hAnsi="Arial" w:cs="Arial"/>
          <w:b/>
          <w:sz w:val="20"/>
          <w:szCs w:val="20"/>
        </w:rPr>
        <w:t>P.P.U.H. EFEKT Sp. z o.o.</w:t>
      </w:r>
      <w:r w:rsidR="00B336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36EF">
        <w:rPr>
          <w:rFonts w:ascii="Arial" w:hAnsi="Arial" w:cs="Arial"/>
          <w:sz w:val="20"/>
          <w:szCs w:val="20"/>
        </w:rPr>
        <w:t>z</w:t>
      </w:r>
      <w:proofErr w:type="spellEnd"/>
      <w:r w:rsidR="00B336EF">
        <w:rPr>
          <w:rFonts w:ascii="Arial" w:hAnsi="Arial" w:cs="Arial"/>
          <w:sz w:val="20"/>
          <w:szCs w:val="20"/>
        </w:rPr>
        <w:t xml:space="preserve"> siedzibą w </w:t>
      </w:r>
      <w:r w:rsidR="003678A6">
        <w:rPr>
          <w:rFonts w:ascii="Arial" w:hAnsi="Arial" w:cs="Arial"/>
          <w:sz w:val="20"/>
          <w:szCs w:val="20"/>
        </w:rPr>
        <w:t>Warszawie</w:t>
      </w:r>
      <w:r w:rsidR="00B336EF">
        <w:rPr>
          <w:rFonts w:ascii="Arial" w:hAnsi="Arial" w:cs="Arial"/>
          <w:sz w:val="20"/>
          <w:szCs w:val="20"/>
        </w:rPr>
        <w:t xml:space="preserve"> (</w:t>
      </w:r>
      <w:r w:rsidR="003678A6">
        <w:rPr>
          <w:rFonts w:ascii="Arial" w:hAnsi="Arial" w:cs="Arial"/>
          <w:sz w:val="20"/>
          <w:szCs w:val="20"/>
        </w:rPr>
        <w:t>02-495</w:t>
      </w:r>
      <w:r w:rsidR="00B336EF">
        <w:rPr>
          <w:rFonts w:ascii="Arial" w:hAnsi="Arial" w:cs="Arial"/>
          <w:sz w:val="20"/>
          <w:szCs w:val="20"/>
        </w:rPr>
        <w:t>) przy ul</w:t>
      </w:r>
      <w:r w:rsidR="003678A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678A6">
        <w:rPr>
          <w:rFonts w:ascii="Arial" w:hAnsi="Arial" w:cs="Arial"/>
          <w:sz w:val="20"/>
          <w:szCs w:val="20"/>
        </w:rPr>
        <w:t>Szomańskiego</w:t>
      </w:r>
      <w:proofErr w:type="spellEnd"/>
      <w:r w:rsidR="003678A6">
        <w:rPr>
          <w:rFonts w:ascii="Arial" w:hAnsi="Arial" w:cs="Arial"/>
          <w:sz w:val="20"/>
          <w:szCs w:val="20"/>
        </w:rPr>
        <w:t xml:space="preserve"> 8</w:t>
      </w:r>
      <w:r w:rsidRPr="00DA3AE5">
        <w:rPr>
          <w:rFonts w:ascii="Arial" w:hAnsi="Arial" w:cs="Arial"/>
          <w:sz w:val="20"/>
          <w:szCs w:val="20"/>
          <w:lang w:eastAsia="pl-PL"/>
        </w:rPr>
        <w:t>.</w:t>
      </w:r>
    </w:p>
    <w:p w:rsidR="003678A6" w:rsidRPr="00902F6C" w:rsidRDefault="003678A6" w:rsidP="003678A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445 260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3678A6" w:rsidRDefault="003678A6" w:rsidP="003678A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jednostkowe:</w:t>
      </w:r>
    </w:p>
    <w:p w:rsidR="003678A6" w:rsidRDefault="003678A6" w:rsidP="003678A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cząstkowy dróg o nawierzchni bitumicznej przy głębokości uszkodzenia do 4 cm </w:t>
      </w:r>
      <w:r>
        <w:rPr>
          <w:rFonts w:ascii="Arial" w:hAnsi="Arial" w:cs="Arial"/>
          <w:b/>
          <w:sz w:val="20"/>
          <w:szCs w:val="20"/>
        </w:rPr>
        <w:t>44,28</w:t>
      </w:r>
      <w:r w:rsidRPr="00135852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678A6" w:rsidRDefault="003678A6" w:rsidP="003678A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cząstkowy dróg o nawierzchni bitumicznej przy głębokości uszkodzenia od 4 cm do 10 cm </w:t>
      </w:r>
      <w:r>
        <w:rPr>
          <w:rFonts w:ascii="Arial" w:hAnsi="Arial" w:cs="Arial"/>
          <w:b/>
          <w:sz w:val="20"/>
          <w:szCs w:val="20"/>
        </w:rPr>
        <w:t>56,58</w:t>
      </w:r>
      <w:r w:rsidRPr="00135852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678A6" w:rsidRDefault="003678A6" w:rsidP="003678A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cząstkowy dróg o nawierzchni bitumicznej przy głębokości uszkodzenia powyżej 10 cm </w:t>
      </w:r>
      <w:r>
        <w:rPr>
          <w:rFonts w:ascii="Arial" w:hAnsi="Arial" w:cs="Arial"/>
          <w:b/>
          <w:sz w:val="20"/>
          <w:szCs w:val="20"/>
        </w:rPr>
        <w:t>73,80</w:t>
      </w:r>
      <w:r w:rsidRPr="00135852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678A6" w:rsidRDefault="003678A6" w:rsidP="003678A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cząstkowy dróg o nawierzchni z destruktu bitumicznego przy głębokości uszkodzenia do 10 cm </w:t>
      </w:r>
      <w:r>
        <w:rPr>
          <w:rFonts w:ascii="Arial" w:hAnsi="Arial" w:cs="Arial"/>
          <w:b/>
          <w:sz w:val="20"/>
          <w:szCs w:val="20"/>
        </w:rPr>
        <w:t>24,60</w:t>
      </w:r>
      <w:r>
        <w:rPr>
          <w:rFonts w:ascii="Arial" w:hAnsi="Arial" w:cs="Arial"/>
          <w:sz w:val="20"/>
          <w:szCs w:val="20"/>
        </w:rPr>
        <w:t xml:space="preserve"> 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</w:p>
    <w:p w:rsidR="003678A6" w:rsidRPr="00B336EF" w:rsidRDefault="003678A6" w:rsidP="003678A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czas rozpoczęcia robót, o których mowa w pkt. 4.4.2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24 godziny</w:t>
      </w:r>
    </w:p>
    <w:p w:rsidR="003678A6" w:rsidRPr="00B336EF" w:rsidRDefault="003678A6" w:rsidP="003678A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K3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czas rozpoczęcia robót, o których mowa w pkt. 4.4.3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 godziny</w:t>
      </w:r>
    </w:p>
    <w:p w:rsidR="003678A6" w:rsidRPr="003678A6" w:rsidRDefault="003678A6" w:rsidP="003678A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35852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135852">
        <w:rPr>
          <w:rFonts w:ascii="Arial" w:hAnsi="Arial" w:cs="Arial"/>
          <w:b/>
          <w:sz w:val="20"/>
          <w:szCs w:val="20"/>
        </w:rPr>
        <w:t>4</w:t>
      </w:r>
      <w:proofErr w:type="spellEnd"/>
      <w:r w:rsidRPr="00135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termin rękojmi za wady </w:t>
      </w:r>
      <w:r w:rsidRPr="00B336E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18 miesięcy</w:t>
      </w:r>
    </w:p>
    <w:p w:rsidR="003678A6" w:rsidRPr="003678A6" w:rsidRDefault="003678A6" w:rsidP="003678A6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227456" w:rsidRDefault="00B336EF" w:rsidP="00B127F8">
      <w:pPr>
        <w:pStyle w:val="Bezodstpw"/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C2050">
        <w:rPr>
          <w:rFonts w:ascii="Arial" w:hAnsi="Arial" w:cs="Arial"/>
          <w:b/>
          <w:sz w:val="20"/>
          <w:szCs w:val="20"/>
        </w:rPr>
        <w:t>Oferta nr 3</w:t>
      </w:r>
      <w:r>
        <w:rPr>
          <w:rFonts w:ascii="Arial" w:hAnsi="Arial" w:cs="Arial"/>
          <w:sz w:val="20"/>
          <w:szCs w:val="20"/>
        </w:rPr>
        <w:t xml:space="preserve"> – oferta złożona przez </w:t>
      </w:r>
      <w:r w:rsidR="003678A6">
        <w:rPr>
          <w:rFonts w:ascii="Arial" w:hAnsi="Arial" w:cs="Arial"/>
          <w:sz w:val="20"/>
          <w:szCs w:val="20"/>
        </w:rPr>
        <w:t>firmę</w:t>
      </w:r>
      <w:r w:rsidR="00E234CF">
        <w:rPr>
          <w:rFonts w:ascii="Arial" w:hAnsi="Arial" w:cs="Arial"/>
          <w:sz w:val="20"/>
          <w:szCs w:val="20"/>
        </w:rPr>
        <w:t xml:space="preserve"> </w:t>
      </w:r>
      <w:r w:rsidR="003678A6">
        <w:rPr>
          <w:rFonts w:ascii="Arial" w:hAnsi="Arial" w:cs="Arial"/>
          <w:b/>
          <w:sz w:val="20"/>
          <w:szCs w:val="20"/>
        </w:rPr>
        <w:t>DROG-REM</w:t>
      </w:r>
      <w:r w:rsidR="00E234CF">
        <w:rPr>
          <w:rFonts w:ascii="Arial" w:hAnsi="Arial" w:cs="Arial"/>
          <w:b/>
          <w:sz w:val="20"/>
          <w:szCs w:val="20"/>
        </w:rPr>
        <w:t xml:space="preserve"> Sp. z o.o.</w:t>
      </w:r>
      <w:r>
        <w:rPr>
          <w:rFonts w:ascii="Arial" w:hAnsi="Arial" w:cs="Arial"/>
          <w:sz w:val="20"/>
          <w:szCs w:val="20"/>
        </w:rPr>
        <w:t xml:space="preserve"> z siedzib</w:t>
      </w:r>
      <w:r w:rsidR="00B127F8">
        <w:rPr>
          <w:rFonts w:ascii="Arial" w:hAnsi="Arial" w:cs="Arial"/>
          <w:sz w:val="20"/>
          <w:szCs w:val="20"/>
        </w:rPr>
        <w:t>ą w</w:t>
      </w:r>
      <w:r w:rsidR="001C2050">
        <w:rPr>
          <w:rFonts w:ascii="Arial" w:hAnsi="Arial" w:cs="Arial"/>
          <w:sz w:val="20"/>
          <w:szCs w:val="20"/>
        </w:rPr>
        <w:t> </w:t>
      </w:r>
      <w:r w:rsidR="003678A6">
        <w:rPr>
          <w:rFonts w:ascii="Arial" w:hAnsi="Arial" w:cs="Arial"/>
          <w:sz w:val="20"/>
          <w:szCs w:val="20"/>
        </w:rPr>
        <w:t xml:space="preserve">Warszawie </w:t>
      </w:r>
      <w:r w:rsidR="003678A6">
        <w:rPr>
          <w:rFonts w:ascii="Arial" w:hAnsi="Arial" w:cs="Arial"/>
          <w:sz w:val="20"/>
          <w:szCs w:val="20"/>
        </w:rPr>
        <w:br/>
        <w:t>(01-330) przy ul. Mory 8</w:t>
      </w:r>
      <w:r w:rsidR="00E234CF">
        <w:rPr>
          <w:rFonts w:ascii="Arial" w:hAnsi="Arial" w:cs="Arial"/>
          <w:sz w:val="20"/>
          <w:szCs w:val="20"/>
        </w:rPr>
        <w:t>.</w:t>
      </w:r>
    </w:p>
    <w:p w:rsidR="003678A6" w:rsidRPr="00902F6C" w:rsidRDefault="003678A6" w:rsidP="003678A6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306 550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3678A6" w:rsidRDefault="003678A6" w:rsidP="003678A6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Ceny jednostkowe:</w:t>
      </w:r>
    </w:p>
    <w:p w:rsidR="003678A6" w:rsidRDefault="003678A6" w:rsidP="003678A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cząstkowy dróg o nawierzchni bitumicznej przy głębokości uszkodzenia do 4 cm </w:t>
      </w:r>
      <w:r>
        <w:rPr>
          <w:rFonts w:ascii="Arial" w:hAnsi="Arial" w:cs="Arial"/>
          <w:b/>
          <w:sz w:val="20"/>
          <w:szCs w:val="20"/>
        </w:rPr>
        <w:t>16</w:t>
      </w:r>
      <w:r w:rsidRPr="00135852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678A6" w:rsidRDefault="003678A6" w:rsidP="003678A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cząstkowy dróg o nawierzchni bitumicznej przy głębokości uszkodzenia od 4 cm do 10 cm </w:t>
      </w:r>
      <w:r>
        <w:rPr>
          <w:rFonts w:ascii="Arial" w:hAnsi="Arial" w:cs="Arial"/>
          <w:b/>
          <w:sz w:val="20"/>
          <w:szCs w:val="20"/>
        </w:rPr>
        <w:t>52</w:t>
      </w:r>
      <w:r w:rsidRPr="00135852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678A6" w:rsidRDefault="003678A6" w:rsidP="003678A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cząstkowy dróg o nawierzchni bitumicznej przy głębokości uszkodzenia powyżej 10 cm </w:t>
      </w:r>
      <w:r>
        <w:rPr>
          <w:rFonts w:ascii="Arial" w:hAnsi="Arial" w:cs="Arial"/>
          <w:b/>
          <w:sz w:val="20"/>
          <w:szCs w:val="20"/>
        </w:rPr>
        <w:t>52,10</w:t>
      </w:r>
      <w:r w:rsidRPr="00135852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678A6" w:rsidRDefault="003678A6" w:rsidP="003678A6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cząstkowy dróg o nawierzchni z destruktu bitumicznego przy głębokości uszkodzenia do 10 cm </w:t>
      </w:r>
      <w:r>
        <w:rPr>
          <w:rFonts w:ascii="Arial" w:hAnsi="Arial" w:cs="Arial"/>
          <w:b/>
          <w:sz w:val="20"/>
          <w:szCs w:val="20"/>
        </w:rPr>
        <w:t>9,40</w:t>
      </w:r>
      <w:r>
        <w:rPr>
          <w:rFonts w:ascii="Arial" w:hAnsi="Arial" w:cs="Arial"/>
          <w:sz w:val="20"/>
          <w:szCs w:val="20"/>
        </w:rPr>
        <w:t xml:space="preserve"> brutto/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</w:p>
    <w:p w:rsidR="003678A6" w:rsidRPr="00B336EF" w:rsidRDefault="003678A6" w:rsidP="003678A6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czas rozpoczęcia robót, o których mowa w pkt. 4.4.2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24 godziny</w:t>
      </w:r>
    </w:p>
    <w:p w:rsidR="003678A6" w:rsidRPr="00B336EF" w:rsidRDefault="003678A6" w:rsidP="003678A6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K3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czas rozpoczęcia robót, o których mowa w pkt. 4.4.3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 godziny</w:t>
      </w:r>
    </w:p>
    <w:p w:rsidR="003678A6" w:rsidRPr="003678A6" w:rsidRDefault="003678A6" w:rsidP="003678A6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35852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135852">
        <w:rPr>
          <w:rFonts w:ascii="Arial" w:hAnsi="Arial" w:cs="Arial"/>
          <w:b/>
          <w:sz w:val="20"/>
          <w:szCs w:val="20"/>
        </w:rPr>
        <w:t>4</w:t>
      </w:r>
      <w:proofErr w:type="spellEnd"/>
      <w:r w:rsidRPr="00135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termin rękojmi za wady </w:t>
      </w:r>
      <w:r w:rsidRPr="00B336E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18 miesięcy</w:t>
      </w:r>
    </w:p>
    <w:p w:rsidR="00B336EF" w:rsidRDefault="00B336EF" w:rsidP="00B127F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227456" w:rsidRPr="00772B6C" w:rsidRDefault="00227456" w:rsidP="00227456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wykonania zamówienia oraz warunki płatności określone są we wzorze umowy i są takie same dla wszystkich Wykonawców.</w:t>
      </w:r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50A43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Informuję również, że Wykonawcy w trybie art. 24 ust. 11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3109A">
        <w:rPr>
          <w:rFonts w:ascii="Arial" w:hAnsi="Arial" w:cs="Arial"/>
          <w:b/>
          <w:sz w:val="20"/>
          <w:szCs w:val="20"/>
          <w:u w:val="single"/>
          <w:lang w:eastAsia="pl-PL"/>
        </w:rPr>
        <w:t>w terminie 3 dni od dnia zamieszczenia na stronie internetowej</w:t>
      </w:r>
      <w:r>
        <w:rPr>
          <w:rFonts w:ascii="Arial" w:hAnsi="Arial" w:cs="Arial"/>
          <w:sz w:val="20"/>
          <w:szCs w:val="20"/>
          <w:lang w:eastAsia="pl-PL"/>
        </w:rPr>
        <w:t xml:space="preserve"> niniejszej informacji muszą przekazać </w:t>
      </w:r>
      <w:r w:rsidR="00BF2294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amawiającemu oświadczenie o przynależności lub braku przynależności do tej samej grupy kapitałowej, o której mowa w art. 24 ust. 1 pkt. 23</w:t>
      </w:r>
      <w:r w:rsidR="00BF2294">
        <w:rPr>
          <w:rFonts w:ascii="Arial" w:hAnsi="Arial" w:cs="Arial"/>
          <w:sz w:val="20"/>
          <w:szCs w:val="20"/>
          <w:lang w:eastAsia="pl-PL"/>
        </w:rPr>
        <w:t xml:space="preserve"> ustawy </w:t>
      </w:r>
      <w:proofErr w:type="spellStart"/>
      <w:r w:rsidR="00BF2294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Wraz ze złożeniem oświadczenia, </w:t>
      </w:r>
      <w:r w:rsidR="00BF2294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>ykonawca może przedstawić dowody, że powiązania z innym wykonawcą nie prowadzą do zakłócenia konkurencji w</w:t>
      </w:r>
      <w:r w:rsidR="00BF2294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postępowaniu o udzielenie zamówienia.</w:t>
      </w:r>
    </w:p>
    <w:p w:rsidR="00D3109A" w:rsidRDefault="00D3109A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82D8B" w:rsidRDefault="00D462F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Wzór oświadczenia dostępny jest na stronie internetowej Zamawiającego.</w:t>
      </w: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Jacek Kłopotowski</w:t>
      </w:r>
    </w:p>
    <w:p w:rsidR="0005116C" w:rsidRDefault="0005116C" w:rsidP="0005116C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Kierownik Referatu Zamówień Publicznych</w:t>
      </w:r>
    </w:p>
    <w:sectPr w:rsidR="0005116C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C5" w:rsidRPr="00BE46E2" w:rsidRDefault="005A4AC5">
    <w:pPr>
      <w:pStyle w:val="Stopka"/>
      <w:jc w:val="right"/>
      <w:rPr>
        <w:rFonts w:ascii="Arial" w:hAnsi="Arial" w:cs="Arial"/>
        <w:sz w:val="20"/>
        <w:szCs w:val="20"/>
      </w:rPr>
    </w:pPr>
  </w:p>
  <w:p w:rsidR="005A4AC5" w:rsidRDefault="005A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2"/>
    </w:lvlOverride>
  </w:num>
  <w:num w:numId="3">
    <w:abstractNumId w:val="17"/>
  </w:num>
  <w:num w:numId="4">
    <w:abstractNumId w:val="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3"/>
  </w:num>
  <w:num w:numId="8">
    <w:abstractNumId w:val="20"/>
  </w:num>
  <w:num w:numId="9">
    <w:abstractNumId w:val="15"/>
  </w:num>
  <w:num w:numId="10">
    <w:abstractNumId w:val="14"/>
  </w:num>
  <w:num w:numId="11">
    <w:abstractNumId w:val="25"/>
  </w:num>
  <w:num w:numId="12">
    <w:abstractNumId w:val="4"/>
  </w:num>
  <w:num w:numId="13">
    <w:abstractNumId w:val="10"/>
  </w:num>
  <w:num w:numId="14">
    <w:abstractNumId w:val="11"/>
  </w:num>
  <w:num w:numId="15">
    <w:abstractNumId w:val="3"/>
  </w:num>
  <w:num w:numId="16">
    <w:abstractNumId w:val="13"/>
  </w:num>
  <w:num w:numId="17">
    <w:abstractNumId w:val="1"/>
  </w:num>
  <w:num w:numId="18">
    <w:abstractNumId w:val="21"/>
  </w:num>
  <w:num w:numId="19">
    <w:abstractNumId w:val="22"/>
  </w:num>
  <w:num w:numId="20">
    <w:abstractNumId w:val="24"/>
  </w:num>
  <w:num w:numId="21">
    <w:abstractNumId w:val="6"/>
  </w:num>
  <w:num w:numId="22">
    <w:abstractNumId w:val="18"/>
  </w:num>
  <w:num w:numId="23">
    <w:abstractNumId w:val="12"/>
  </w:num>
  <w:num w:numId="24">
    <w:abstractNumId w:val="19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54999"/>
    <w:rsid w:val="00261203"/>
    <w:rsid w:val="00263A39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678A6"/>
    <w:rsid w:val="0038687C"/>
    <w:rsid w:val="00392508"/>
    <w:rsid w:val="003A7062"/>
    <w:rsid w:val="003B0683"/>
    <w:rsid w:val="003C5FF2"/>
    <w:rsid w:val="004177CA"/>
    <w:rsid w:val="004440F4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2A3E"/>
    <w:rsid w:val="005A323B"/>
    <w:rsid w:val="005A47D0"/>
    <w:rsid w:val="005A4AC5"/>
    <w:rsid w:val="005B32ED"/>
    <w:rsid w:val="005C0F41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A744D"/>
    <w:rsid w:val="00CA7DDD"/>
    <w:rsid w:val="00CD38D8"/>
    <w:rsid w:val="00CE6DE9"/>
    <w:rsid w:val="00CE7DFB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8630A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3C05"/>
  <w15:docId w15:val="{8263A812-B38E-419A-B8A9-5B75726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9A13-CE99-4F46-84D0-1B88DB7D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2</cp:revision>
  <cp:lastPrinted>2016-11-30T12:52:00Z</cp:lastPrinted>
  <dcterms:created xsi:type="dcterms:W3CDTF">2016-12-28T12:45:00Z</dcterms:created>
  <dcterms:modified xsi:type="dcterms:W3CDTF">2016-12-28T12:45:00Z</dcterms:modified>
</cp:coreProperties>
</file>