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6414B3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100713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EFC" w:rsidRDefault="00D57EFC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8C0" w:rsidRDefault="00E818C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8C0" w:rsidRDefault="00E818C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31577F">
        <w:rPr>
          <w:rFonts w:ascii="Arial" w:eastAsia="Times New Roman" w:hAnsi="Arial" w:cs="Arial"/>
          <w:sz w:val="20"/>
          <w:szCs w:val="20"/>
          <w:lang w:eastAsia="pl-PL"/>
        </w:rPr>
        <w:t>37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E125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CE1250">
        <w:rPr>
          <w:rFonts w:ascii="Arial" w:eastAsia="Times New Roman" w:hAnsi="Arial" w:cs="Arial"/>
          <w:sz w:val="20"/>
          <w:szCs w:val="20"/>
          <w:lang w:eastAsia="pl-PL"/>
        </w:rPr>
        <w:t>Projekt i budowa systemu monitoringu wizyjnego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 xml:space="preserve">2 i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4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882ACB">
        <w:rPr>
          <w:rFonts w:ascii="Arial" w:eastAsia="Times New Roman" w:hAnsi="Arial" w:cs="Arial"/>
          <w:sz w:val="20"/>
          <w:szCs w:val="20"/>
          <w:lang w:eastAsia="pl-PL"/>
        </w:rPr>
        <w:t>informuje, że w dniu 28 grudnia 2015 r. wpłynęło pytanie od Wykonawcy. Poniżej przekazuję jego treść i odpowiedź na nie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56492" w:rsidRDefault="00056492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Treść pisma:</w:t>
      </w:r>
    </w:p>
    <w:p w:rsidR="00E818C0" w:rsidRPr="00EB7F04" w:rsidRDefault="00E818C0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B7F04" w:rsidRPr="00E818C0" w:rsidRDefault="00EB7F04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lang w:eastAsia="pl-PL"/>
        </w:rPr>
        <w:t>Zgodnie z częścią 16 punkt 3 podpunkt 5 lit. d SIWZ, wadium składane w formie gwarancji (poręczenia) winno zawierać m.in.:</w:t>
      </w:r>
    </w:p>
    <w:p w:rsidR="00EB7F04" w:rsidRPr="00EB7F04" w:rsidRDefault="00EB7F04" w:rsidP="00EB7F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F04">
        <w:rPr>
          <w:rFonts w:ascii="Arial" w:hAnsi="Arial" w:cs="Arial"/>
          <w:sz w:val="20"/>
          <w:szCs w:val="20"/>
        </w:rPr>
        <w:t>„Zobowiązanie Gwaranta (Poręczyciela) do zapłacenia kwoty gwarancji (poręczenia) na pierwsze pisemne żądanie Beneficjenta (Zamawiającego) zawierające oświadczenie, iż Wykonawca, którego ofertę wybrano: (…) W odpowiedzi na wezwanie, o którym mowa w art. 26 ust. 3 ustawy, nie złożył dokumentów, o których mowa w art. 25 ust. 1 ustawy lub pełnomocnictw, chyba, że udowodni, że wynika to z przyczyn nieleżących po jego stronie.”,</w:t>
      </w:r>
    </w:p>
    <w:p w:rsidR="00EB7F04" w:rsidRPr="00EB7F04" w:rsidRDefault="00EB7F04" w:rsidP="00EB7F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B7F04">
        <w:rPr>
          <w:rFonts w:ascii="Arial" w:hAnsi="Arial" w:cs="Arial"/>
          <w:sz w:val="20"/>
          <w:szCs w:val="20"/>
        </w:rPr>
        <w:t>tj</w:t>
      </w:r>
      <w:proofErr w:type="gramEnd"/>
      <w:r w:rsidRPr="00EB7F04">
        <w:rPr>
          <w:rFonts w:ascii="Arial" w:hAnsi="Arial" w:cs="Arial"/>
          <w:sz w:val="20"/>
          <w:szCs w:val="20"/>
        </w:rPr>
        <w:t xml:space="preserve">. przesłankę do zatrzymania wadium przez zamawiającego wskazaną w art. 46 ust. 4a ustawy Prawo zamówień publicznych (dalej ustawa </w:t>
      </w:r>
      <w:proofErr w:type="spellStart"/>
      <w:r w:rsidRPr="00EB7F04">
        <w:rPr>
          <w:rFonts w:ascii="Arial" w:hAnsi="Arial" w:cs="Arial"/>
          <w:sz w:val="20"/>
          <w:szCs w:val="20"/>
        </w:rPr>
        <w:t>Pzp</w:t>
      </w:r>
      <w:proofErr w:type="spellEnd"/>
      <w:r w:rsidRPr="00EB7F04">
        <w:rPr>
          <w:rFonts w:ascii="Arial" w:hAnsi="Arial" w:cs="Arial"/>
          <w:sz w:val="20"/>
          <w:szCs w:val="20"/>
        </w:rPr>
        <w:t xml:space="preserve">). Po zmianie ustawy </w:t>
      </w:r>
      <w:proofErr w:type="spellStart"/>
      <w:r w:rsidRPr="00EB7F04">
        <w:rPr>
          <w:rFonts w:ascii="Arial" w:hAnsi="Arial" w:cs="Arial"/>
          <w:sz w:val="20"/>
          <w:szCs w:val="20"/>
        </w:rPr>
        <w:t>Pzp</w:t>
      </w:r>
      <w:proofErr w:type="spellEnd"/>
      <w:r w:rsidRPr="00EB7F04">
        <w:rPr>
          <w:rFonts w:ascii="Arial" w:hAnsi="Arial" w:cs="Arial"/>
          <w:sz w:val="20"/>
          <w:szCs w:val="20"/>
        </w:rPr>
        <w:t xml:space="preserve"> obowiązującej od 17 października 2014 (Ustawa z dnia 29 sierpnia 2014 r. o zmianie ustawy – Prawo zamówień publicznych) przesłanka do zatrzymania wadium przez zamawiającego wskazana w art. 46 ust. 4a ustawy </w:t>
      </w:r>
      <w:proofErr w:type="spellStart"/>
      <w:r w:rsidRPr="00EB7F04">
        <w:rPr>
          <w:rFonts w:ascii="Arial" w:hAnsi="Arial" w:cs="Arial"/>
          <w:sz w:val="20"/>
          <w:szCs w:val="20"/>
        </w:rPr>
        <w:t>Pzp</w:t>
      </w:r>
      <w:proofErr w:type="spellEnd"/>
      <w:r w:rsidRPr="00EB7F04">
        <w:rPr>
          <w:rFonts w:ascii="Arial" w:hAnsi="Arial" w:cs="Arial"/>
          <w:sz w:val="20"/>
          <w:szCs w:val="20"/>
        </w:rPr>
        <w:t xml:space="preserve"> przyjęła następujące brzmienie:</w:t>
      </w:r>
    </w:p>
    <w:p w:rsidR="00EB7F04" w:rsidRPr="00EB7F04" w:rsidRDefault="00EB7F04" w:rsidP="00EB7F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7F04">
        <w:rPr>
          <w:rFonts w:ascii="Arial" w:hAnsi="Arial" w:cs="Arial"/>
          <w:sz w:val="20"/>
          <w:szCs w:val="20"/>
        </w:rPr>
        <w:t xml:space="preserve">„Zamawiający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</w:t>
      </w:r>
      <w:proofErr w:type="spellStart"/>
      <w:r w:rsidRPr="00EB7F04">
        <w:rPr>
          <w:rFonts w:ascii="Arial" w:hAnsi="Arial" w:cs="Arial"/>
          <w:sz w:val="20"/>
          <w:szCs w:val="20"/>
        </w:rPr>
        <w:t>pkt</w:t>
      </w:r>
      <w:proofErr w:type="spellEnd"/>
      <w:r w:rsidRPr="00EB7F04">
        <w:rPr>
          <w:rFonts w:ascii="Arial" w:hAnsi="Arial" w:cs="Arial"/>
          <w:sz w:val="20"/>
          <w:szCs w:val="20"/>
        </w:rPr>
        <w:t xml:space="preserve"> 5, lub informacji o tym, że nie należy do grupy kapitałowej, lub nie wyraził zgody na poprawienie omyłki, o której mowa w art. 87 ust. 2 </w:t>
      </w:r>
      <w:proofErr w:type="spellStart"/>
      <w:r w:rsidRPr="00EB7F04">
        <w:rPr>
          <w:rFonts w:ascii="Arial" w:hAnsi="Arial" w:cs="Arial"/>
          <w:sz w:val="20"/>
          <w:szCs w:val="20"/>
        </w:rPr>
        <w:t>pkt</w:t>
      </w:r>
      <w:proofErr w:type="spellEnd"/>
      <w:r w:rsidRPr="00EB7F04">
        <w:rPr>
          <w:rFonts w:ascii="Arial" w:hAnsi="Arial" w:cs="Arial"/>
          <w:sz w:val="20"/>
          <w:szCs w:val="20"/>
        </w:rPr>
        <w:t xml:space="preserve"> 3, co powodowało brak możliwości wybrania oferty złożonej przez </w:t>
      </w:r>
      <w:proofErr w:type="gramStart"/>
      <w:r w:rsidRPr="00EB7F04">
        <w:rPr>
          <w:rFonts w:ascii="Arial" w:hAnsi="Arial" w:cs="Arial"/>
          <w:sz w:val="20"/>
          <w:szCs w:val="20"/>
        </w:rPr>
        <w:t>wykonawcę jako</w:t>
      </w:r>
      <w:proofErr w:type="gramEnd"/>
      <w:r w:rsidRPr="00EB7F04">
        <w:rPr>
          <w:rFonts w:ascii="Arial" w:hAnsi="Arial" w:cs="Arial"/>
          <w:sz w:val="20"/>
          <w:szCs w:val="20"/>
        </w:rPr>
        <w:t xml:space="preserve"> najkorzystniejszej.”</w:t>
      </w:r>
    </w:p>
    <w:p w:rsidR="00056492" w:rsidRDefault="00EB7F04" w:rsidP="00EB7F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F04">
        <w:rPr>
          <w:rFonts w:ascii="Arial" w:hAnsi="Arial" w:cs="Arial"/>
          <w:sz w:val="20"/>
          <w:szCs w:val="20"/>
        </w:rPr>
        <w:t>W związku z powyższym uprzejmie wnioskujemy o zmianę części 16 punkt 3 podpunkt 5 lit. d SIWZ na</w:t>
      </w:r>
      <w:r>
        <w:t xml:space="preserve"> zgodną z ustawą </w:t>
      </w:r>
      <w:proofErr w:type="spellStart"/>
      <w:r>
        <w:t>Pzp</w:t>
      </w:r>
      <w:proofErr w:type="spellEnd"/>
      <w:r>
        <w:t>.</w:t>
      </w: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6492" w:rsidRDefault="00056492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B7F04">
        <w:rPr>
          <w:rFonts w:ascii="Arial" w:eastAsia="Times New Roman" w:hAnsi="Arial" w:cs="Arial"/>
          <w:sz w:val="20"/>
          <w:szCs w:val="20"/>
          <w:u w:val="single"/>
          <w:lang w:eastAsia="pl-PL"/>
        </w:rPr>
        <w:t>Odpowiedź:</w:t>
      </w:r>
    </w:p>
    <w:p w:rsidR="00E818C0" w:rsidRPr="00EB7F04" w:rsidRDefault="00E818C0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E309FB" w:rsidRPr="00D57EFC" w:rsidRDefault="00BE1AA4" w:rsidP="00D57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7EF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10269" w:rsidRPr="00D57EFC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8A0BB3" w:rsidRPr="00D57EFC">
        <w:rPr>
          <w:rFonts w:ascii="Arial" w:eastAsia="Times New Roman" w:hAnsi="Arial" w:cs="Arial"/>
          <w:sz w:val="20"/>
          <w:szCs w:val="20"/>
          <w:lang w:eastAsia="pl-PL"/>
        </w:rPr>
        <w:t xml:space="preserve">pkt. </w:t>
      </w:r>
      <w:r w:rsidR="006414B3" w:rsidRPr="00D57EFC">
        <w:rPr>
          <w:rFonts w:ascii="Arial" w:eastAsia="Times New Roman" w:hAnsi="Arial" w:cs="Arial"/>
          <w:sz w:val="20"/>
          <w:szCs w:val="20"/>
          <w:lang w:eastAsia="pl-PL"/>
        </w:rPr>
        <w:t>16.3.5</w:t>
      </w:r>
      <w:r w:rsidR="0031577F" w:rsidRPr="00D57EFC">
        <w:rPr>
          <w:rFonts w:ascii="Arial" w:eastAsia="Times New Roman" w:hAnsi="Arial" w:cs="Arial"/>
          <w:sz w:val="20"/>
          <w:szCs w:val="20"/>
          <w:lang w:eastAsia="pl-PL"/>
        </w:rPr>
        <w:t xml:space="preserve"> lit. </w:t>
      </w:r>
      <w:r w:rsidR="006414B3" w:rsidRPr="00D57EF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1577F" w:rsidRPr="00D57EF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A0BB3" w:rsidRPr="00D57EFC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 w:rsidR="001B68FB" w:rsidRPr="00D57EF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1B68FB" w:rsidP="00D57EF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B68FB" w:rsidRDefault="001024A8" w:rsidP="00D57E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08586E">
        <w:rPr>
          <w:rFonts w:ascii="Arial" w:hAnsi="Arial" w:cs="Arial"/>
          <w:sz w:val="20"/>
          <w:szCs w:val="20"/>
        </w:rPr>
        <w:t>W odpowiedzi na wezwanie, o którym mowa w art. 26 ust. 3 ustawy, nie złożył dokumentów, o których mowa w art. 25 ust. 1 ustawy lub pełnomocnictw, chyba, że udowodni, że wynika to z przyczyn nieleżących po jego stronie.</w:t>
      </w:r>
    </w:p>
    <w:p w:rsidR="00E86C5E" w:rsidRDefault="00E86C5E" w:rsidP="00D57EF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jest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:</w:t>
      </w:r>
    </w:p>
    <w:p w:rsidR="00E86C5E" w:rsidRPr="00BE1AA4" w:rsidRDefault="001024A8" w:rsidP="00D57EFC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Pr="00F92B60">
        <w:rPr>
          <w:rFonts w:ascii="Arial" w:hAnsi="Arial" w:cs="Arial"/>
          <w:sz w:val="20"/>
          <w:szCs w:val="20"/>
        </w:rPr>
        <w:t xml:space="preserve">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</w:t>
      </w:r>
      <w:proofErr w:type="spellStart"/>
      <w:r w:rsidRPr="00F92B60">
        <w:rPr>
          <w:rFonts w:ascii="Arial" w:hAnsi="Arial" w:cs="Arial"/>
          <w:sz w:val="20"/>
          <w:szCs w:val="20"/>
        </w:rPr>
        <w:t>pkt</w:t>
      </w:r>
      <w:proofErr w:type="spellEnd"/>
      <w:r w:rsidRPr="00F92B60">
        <w:rPr>
          <w:rFonts w:ascii="Arial" w:hAnsi="Arial" w:cs="Arial"/>
          <w:sz w:val="20"/>
          <w:szCs w:val="20"/>
        </w:rPr>
        <w:t xml:space="preserve"> 5, lub informacji o tym, że nie należy do grupy kapitałowej, lub nie wyraził zgody na poprawienie omyłki, o której mowa w art. 87 ust. 2 </w:t>
      </w:r>
      <w:proofErr w:type="spellStart"/>
      <w:r w:rsidRPr="00F92B60">
        <w:rPr>
          <w:rFonts w:ascii="Arial" w:hAnsi="Arial" w:cs="Arial"/>
          <w:sz w:val="20"/>
          <w:szCs w:val="20"/>
        </w:rPr>
        <w:t>pkt</w:t>
      </w:r>
      <w:proofErr w:type="spellEnd"/>
      <w:r w:rsidRPr="00F92B60">
        <w:rPr>
          <w:rFonts w:ascii="Arial" w:hAnsi="Arial" w:cs="Arial"/>
          <w:sz w:val="20"/>
          <w:szCs w:val="20"/>
        </w:rPr>
        <w:t xml:space="preserve"> 3, co powodowało brak możliwości wybrania oferty złożonej przez wykonawcę, jako najkorzystniejszej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05649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Powyższa zmiana</w:t>
      </w:r>
      <w:r w:rsidR="00E309FB" w:rsidRPr="00B50F42">
        <w:rPr>
          <w:rFonts w:ascii="Arial" w:hAnsi="Arial" w:cs="Arial"/>
          <w:sz w:val="20"/>
          <w:szCs w:val="20"/>
        </w:rPr>
        <w:t xml:space="preserve"> SIWZ staj</w:t>
      </w:r>
      <w:r>
        <w:rPr>
          <w:rFonts w:ascii="Arial" w:hAnsi="Arial" w:cs="Arial"/>
          <w:sz w:val="20"/>
          <w:szCs w:val="20"/>
        </w:rPr>
        <w:t>e</w:t>
      </w:r>
      <w:r w:rsidR="00E309FB" w:rsidRPr="00B50F42">
        <w:rPr>
          <w:rFonts w:ascii="Arial" w:hAnsi="Arial" w:cs="Arial"/>
          <w:sz w:val="20"/>
          <w:szCs w:val="20"/>
        </w:rPr>
        <w:t xml:space="preserve"> się obowiązując</w:t>
      </w:r>
      <w:r>
        <w:rPr>
          <w:rFonts w:ascii="Arial" w:hAnsi="Arial" w:cs="Arial"/>
          <w:sz w:val="20"/>
          <w:szCs w:val="20"/>
        </w:rPr>
        <w:t>a</w:t>
      </w:r>
      <w:r w:rsidR="00E309FB" w:rsidRPr="00B50F42">
        <w:rPr>
          <w:rFonts w:ascii="Arial" w:hAnsi="Arial" w:cs="Arial"/>
          <w:sz w:val="20"/>
          <w:szCs w:val="20"/>
        </w:rPr>
        <w:t xml:space="preserve">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="00E309FB"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547308" w:rsidP="00547308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Iwona Mika </w:t>
      </w:r>
    </w:p>
    <w:p w:rsidR="00547308" w:rsidRDefault="00547308" w:rsidP="00547308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2371B5" w:rsidRPr="00B50F42" w:rsidRDefault="002371B5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</w:p>
    <w:sectPr w:rsidR="002371B5" w:rsidRPr="00B50F42" w:rsidSect="005716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88" w:rsidRDefault="005E7288" w:rsidP="007944F7">
      <w:pPr>
        <w:spacing w:after="0" w:line="240" w:lineRule="auto"/>
      </w:pPr>
      <w:r>
        <w:separator/>
      </w:r>
    </w:p>
  </w:endnote>
  <w:endnote w:type="continuationSeparator" w:id="0">
    <w:p w:rsidR="005E7288" w:rsidRDefault="005E7288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CE1250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B51CE">
      <w:rPr>
        <w:rFonts w:ascii="Arial" w:hAnsi="Arial" w:cs="Arial"/>
        <w:bCs/>
        <w:i/>
        <w:sz w:val="16"/>
        <w:szCs w:val="16"/>
      </w:rPr>
      <w:t>Projekt i budowa systemu monitoringu wizyjnego Gminy Stare Babice</w:t>
    </w:r>
    <w:r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405719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405719" w:rsidRPr="007944F7">
      <w:rPr>
        <w:rFonts w:ascii="Arial" w:hAnsi="Arial" w:cs="Arial"/>
        <w:i/>
        <w:sz w:val="16"/>
        <w:szCs w:val="16"/>
      </w:rPr>
      <w:fldChar w:fldCharType="separate"/>
    </w:r>
    <w:r w:rsidR="00547308">
      <w:rPr>
        <w:rFonts w:ascii="Arial" w:hAnsi="Arial" w:cs="Arial"/>
        <w:i/>
        <w:noProof/>
        <w:sz w:val="16"/>
        <w:szCs w:val="16"/>
      </w:rPr>
      <w:t>1</w:t>
    </w:r>
    <w:r w:rsidR="00405719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88" w:rsidRDefault="005E7288" w:rsidP="007944F7">
      <w:pPr>
        <w:spacing w:after="0" w:line="240" w:lineRule="auto"/>
      </w:pPr>
      <w:r>
        <w:separator/>
      </w:r>
    </w:p>
  </w:footnote>
  <w:footnote w:type="continuationSeparator" w:id="0">
    <w:p w:rsidR="005E7288" w:rsidRDefault="005E7288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CE1250">
      <w:rPr>
        <w:rFonts w:ascii="Arial" w:hAnsi="Arial" w:cs="Arial"/>
        <w:i/>
        <w:sz w:val="16"/>
        <w:szCs w:val="16"/>
      </w:rPr>
      <w:t xml:space="preserve">Zmiana z </w:t>
    </w:r>
    <w:r w:rsidR="006414B3">
      <w:rPr>
        <w:rFonts w:ascii="Arial" w:hAnsi="Arial" w:cs="Arial"/>
        <w:i/>
        <w:sz w:val="16"/>
        <w:szCs w:val="16"/>
      </w:rPr>
      <w:t>28</w:t>
    </w:r>
    <w:r w:rsidR="00100713">
      <w:rPr>
        <w:rFonts w:ascii="Arial" w:hAnsi="Arial" w:cs="Arial"/>
        <w:i/>
        <w:sz w:val="16"/>
        <w:szCs w:val="16"/>
      </w:rPr>
      <w:t xml:space="preserve"> grudnia</w:t>
    </w:r>
    <w:r w:rsidR="00CE1250">
      <w:rPr>
        <w:rFonts w:ascii="Arial" w:hAnsi="Arial" w:cs="Arial"/>
        <w:i/>
        <w:sz w:val="16"/>
        <w:szCs w:val="16"/>
      </w:rPr>
      <w:t xml:space="preserve">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B19D7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6951"/>
    <w:multiLevelType w:val="hybridMultilevel"/>
    <w:tmpl w:val="0D9C7A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20"/>
  </w:num>
  <w:num w:numId="6">
    <w:abstractNumId w:val="30"/>
  </w:num>
  <w:num w:numId="7">
    <w:abstractNumId w:val="29"/>
  </w:num>
  <w:num w:numId="8">
    <w:abstractNumId w:val="14"/>
  </w:num>
  <w:num w:numId="9">
    <w:abstractNumId w:val="9"/>
  </w:num>
  <w:num w:numId="10">
    <w:abstractNumId w:val="6"/>
  </w:num>
  <w:num w:numId="11">
    <w:abstractNumId w:val="31"/>
  </w:num>
  <w:num w:numId="12">
    <w:abstractNumId w:val="21"/>
  </w:num>
  <w:num w:numId="13">
    <w:abstractNumId w:val="2"/>
  </w:num>
  <w:num w:numId="14">
    <w:abstractNumId w:val="34"/>
  </w:num>
  <w:num w:numId="15">
    <w:abstractNumId w:val="24"/>
  </w:num>
  <w:num w:numId="16">
    <w:abstractNumId w:val="10"/>
  </w:num>
  <w:num w:numId="17">
    <w:abstractNumId w:val="11"/>
  </w:num>
  <w:num w:numId="18">
    <w:abstractNumId w:val="33"/>
  </w:num>
  <w:num w:numId="19">
    <w:abstractNumId w:val="26"/>
  </w:num>
  <w:num w:numId="20">
    <w:abstractNumId w:val="35"/>
  </w:num>
  <w:num w:numId="21">
    <w:abstractNumId w:val="22"/>
  </w:num>
  <w:num w:numId="22">
    <w:abstractNumId w:val="32"/>
  </w:num>
  <w:num w:numId="23">
    <w:abstractNumId w:val="27"/>
  </w:num>
  <w:num w:numId="24">
    <w:abstractNumId w:val="12"/>
  </w:num>
  <w:num w:numId="25">
    <w:abstractNumId w:val="36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8"/>
  </w:num>
  <w:num w:numId="31">
    <w:abstractNumId w:val="19"/>
  </w:num>
  <w:num w:numId="32">
    <w:abstractNumId w:val="3"/>
  </w:num>
  <w:num w:numId="33">
    <w:abstractNumId w:val="37"/>
  </w:num>
  <w:num w:numId="34">
    <w:abstractNumId w:val="5"/>
  </w:num>
  <w:num w:numId="35">
    <w:abstractNumId w:val="0"/>
  </w:num>
  <w:num w:numId="36">
    <w:abstractNumId w:val="23"/>
  </w:num>
  <w:num w:numId="37">
    <w:abstractNumId w:val="16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11CF"/>
    <w:rsid w:val="00046ECD"/>
    <w:rsid w:val="00054AFA"/>
    <w:rsid w:val="00056492"/>
    <w:rsid w:val="00093105"/>
    <w:rsid w:val="000D041C"/>
    <w:rsid w:val="00100713"/>
    <w:rsid w:val="00100C8E"/>
    <w:rsid w:val="00101924"/>
    <w:rsid w:val="001024A8"/>
    <w:rsid w:val="001041A5"/>
    <w:rsid w:val="001264F5"/>
    <w:rsid w:val="00174E77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F5F57"/>
    <w:rsid w:val="003153C0"/>
    <w:rsid w:val="0031577F"/>
    <w:rsid w:val="003220F8"/>
    <w:rsid w:val="003301DD"/>
    <w:rsid w:val="0035627D"/>
    <w:rsid w:val="00384444"/>
    <w:rsid w:val="003979B2"/>
    <w:rsid w:val="003A5B59"/>
    <w:rsid w:val="003B32D1"/>
    <w:rsid w:val="003C20C6"/>
    <w:rsid w:val="00405719"/>
    <w:rsid w:val="00415506"/>
    <w:rsid w:val="0042440F"/>
    <w:rsid w:val="00425766"/>
    <w:rsid w:val="00435E90"/>
    <w:rsid w:val="00442588"/>
    <w:rsid w:val="00480A45"/>
    <w:rsid w:val="00482EC5"/>
    <w:rsid w:val="00486352"/>
    <w:rsid w:val="004B2448"/>
    <w:rsid w:val="004D174E"/>
    <w:rsid w:val="004D35E2"/>
    <w:rsid w:val="004D5462"/>
    <w:rsid w:val="004E38A6"/>
    <w:rsid w:val="00536101"/>
    <w:rsid w:val="00547308"/>
    <w:rsid w:val="00554397"/>
    <w:rsid w:val="005663A4"/>
    <w:rsid w:val="005716A0"/>
    <w:rsid w:val="00573D6E"/>
    <w:rsid w:val="00577EE5"/>
    <w:rsid w:val="00583442"/>
    <w:rsid w:val="005920A7"/>
    <w:rsid w:val="005A397C"/>
    <w:rsid w:val="005B082B"/>
    <w:rsid w:val="005B27A4"/>
    <w:rsid w:val="005B571B"/>
    <w:rsid w:val="005D6A46"/>
    <w:rsid w:val="005E7288"/>
    <w:rsid w:val="005E7456"/>
    <w:rsid w:val="005F54E5"/>
    <w:rsid w:val="0060715A"/>
    <w:rsid w:val="0062295A"/>
    <w:rsid w:val="0064080A"/>
    <w:rsid w:val="006414B3"/>
    <w:rsid w:val="0065605F"/>
    <w:rsid w:val="0066130A"/>
    <w:rsid w:val="00672783"/>
    <w:rsid w:val="00674C4C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37E66"/>
    <w:rsid w:val="0085617A"/>
    <w:rsid w:val="00857DE2"/>
    <w:rsid w:val="0087591C"/>
    <w:rsid w:val="00882ACB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B17E0"/>
    <w:rsid w:val="009D01FC"/>
    <w:rsid w:val="009E420F"/>
    <w:rsid w:val="009F6661"/>
    <w:rsid w:val="009F75B5"/>
    <w:rsid w:val="00A5688E"/>
    <w:rsid w:val="00A6181B"/>
    <w:rsid w:val="00A91AC4"/>
    <w:rsid w:val="00AC4950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612C7"/>
    <w:rsid w:val="00B62E07"/>
    <w:rsid w:val="00B64D9F"/>
    <w:rsid w:val="00B90033"/>
    <w:rsid w:val="00B95312"/>
    <w:rsid w:val="00B95623"/>
    <w:rsid w:val="00BA14E6"/>
    <w:rsid w:val="00BB7186"/>
    <w:rsid w:val="00BE1AA4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D48EE"/>
    <w:rsid w:val="00CE1250"/>
    <w:rsid w:val="00CF0693"/>
    <w:rsid w:val="00CF3508"/>
    <w:rsid w:val="00D07BED"/>
    <w:rsid w:val="00D1100D"/>
    <w:rsid w:val="00D2750A"/>
    <w:rsid w:val="00D42453"/>
    <w:rsid w:val="00D447C9"/>
    <w:rsid w:val="00D57EFC"/>
    <w:rsid w:val="00D61AA2"/>
    <w:rsid w:val="00DC08CC"/>
    <w:rsid w:val="00DD0A0E"/>
    <w:rsid w:val="00DD567E"/>
    <w:rsid w:val="00E14548"/>
    <w:rsid w:val="00E22FC3"/>
    <w:rsid w:val="00E309FB"/>
    <w:rsid w:val="00E5333E"/>
    <w:rsid w:val="00E63121"/>
    <w:rsid w:val="00E818C0"/>
    <w:rsid w:val="00E86C5E"/>
    <w:rsid w:val="00E9730A"/>
    <w:rsid w:val="00E978BD"/>
    <w:rsid w:val="00EB3002"/>
    <w:rsid w:val="00EB7F04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8676A"/>
    <w:rsid w:val="00FA19EE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2015-12-28T15:05:00Z</cp:lastPrinted>
  <dcterms:created xsi:type="dcterms:W3CDTF">2015-12-28T14:23:00Z</dcterms:created>
  <dcterms:modified xsi:type="dcterms:W3CDTF">2015-12-28T15:07:00Z</dcterms:modified>
</cp:coreProperties>
</file>