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80" w:rsidRPr="00290BDA" w:rsidRDefault="004B7280" w:rsidP="00133F27">
      <w:pPr>
        <w:spacing w:after="0" w:line="240" w:lineRule="auto"/>
        <w:jc w:val="right"/>
        <w:rPr>
          <w:rFonts w:ascii="Arial" w:hAnsi="Arial" w:cs="Arial"/>
          <w:sz w:val="20"/>
          <w:szCs w:val="20"/>
        </w:rPr>
      </w:pPr>
      <w:bookmarkStart w:id="0" w:name="_GoBack"/>
      <w:bookmarkEnd w:id="0"/>
      <w:r w:rsidRPr="00290BDA">
        <w:rPr>
          <w:rFonts w:ascii="Arial" w:hAnsi="Arial" w:cs="Arial"/>
          <w:sz w:val="20"/>
          <w:szCs w:val="20"/>
        </w:rPr>
        <w:t xml:space="preserve">Stare Babice, dnia </w:t>
      </w:r>
      <w:r w:rsidR="00611D05" w:rsidRPr="00290BDA">
        <w:rPr>
          <w:rFonts w:ascii="Arial" w:hAnsi="Arial" w:cs="Arial"/>
          <w:sz w:val="20"/>
          <w:szCs w:val="20"/>
        </w:rPr>
        <w:t>22</w:t>
      </w:r>
      <w:r w:rsidRPr="00290BDA">
        <w:rPr>
          <w:rFonts w:ascii="Arial" w:hAnsi="Arial" w:cs="Arial"/>
          <w:sz w:val="20"/>
          <w:szCs w:val="20"/>
        </w:rPr>
        <w:t xml:space="preserve"> października 2015 r.</w:t>
      </w:r>
    </w:p>
    <w:p w:rsidR="004B7280" w:rsidRPr="00290BDA" w:rsidRDefault="004B7280" w:rsidP="00133F27">
      <w:pPr>
        <w:spacing w:after="0" w:line="240" w:lineRule="auto"/>
        <w:outlineLvl w:val="0"/>
        <w:rPr>
          <w:rFonts w:ascii="Arial" w:hAnsi="Arial" w:cs="Arial"/>
          <w:sz w:val="20"/>
          <w:szCs w:val="20"/>
        </w:rPr>
      </w:pPr>
    </w:p>
    <w:p w:rsidR="004B7280" w:rsidRPr="00290BDA" w:rsidRDefault="004B7280" w:rsidP="00133F27">
      <w:pPr>
        <w:spacing w:after="0" w:line="240" w:lineRule="auto"/>
        <w:outlineLvl w:val="0"/>
        <w:rPr>
          <w:rFonts w:ascii="Arial" w:hAnsi="Arial" w:cs="Arial"/>
          <w:sz w:val="20"/>
          <w:szCs w:val="20"/>
        </w:rPr>
      </w:pPr>
    </w:p>
    <w:p w:rsidR="00290BDA" w:rsidRDefault="00290BDA" w:rsidP="00133F27">
      <w:pPr>
        <w:spacing w:after="0" w:line="240" w:lineRule="auto"/>
        <w:jc w:val="both"/>
        <w:rPr>
          <w:rFonts w:ascii="Arial" w:hAnsi="Arial" w:cs="Arial"/>
          <w:sz w:val="20"/>
          <w:szCs w:val="20"/>
        </w:rPr>
      </w:pPr>
    </w:p>
    <w:p w:rsidR="00290BDA" w:rsidRDefault="00290BDA" w:rsidP="00133F27">
      <w:pPr>
        <w:spacing w:after="0" w:line="240" w:lineRule="auto"/>
        <w:jc w:val="both"/>
        <w:rPr>
          <w:rFonts w:ascii="Arial" w:hAnsi="Arial" w:cs="Arial"/>
          <w:sz w:val="20"/>
          <w:szCs w:val="20"/>
        </w:rPr>
      </w:pPr>
    </w:p>
    <w:p w:rsidR="00290BDA" w:rsidRDefault="00290BDA" w:rsidP="00133F27">
      <w:pPr>
        <w:spacing w:after="0" w:line="240" w:lineRule="auto"/>
        <w:jc w:val="both"/>
        <w:rPr>
          <w:rFonts w:ascii="Arial" w:hAnsi="Arial" w:cs="Arial"/>
          <w:sz w:val="20"/>
          <w:szCs w:val="20"/>
        </w:rPr>
      </w:pPr>
    </w:p>
    <w:p w:rsidR="004B7280" w:rsidRPr="00290BDA" w:rsidRDefault="0003667C" w:rsidP="00133F27">
      <w:pPr>
        <w:spacing w:after="0" w:line="240" w:lineRule="auto"/>
        <w:jc w:val="both"/>
        <w:rPr>
          <w:rFonts w:ascii="Arial" w:hAnsi="Arial" w:cs="Arial"/>
          <w:sz w:val="20"/>
          <w:szCs w:val="20"/>
        </w:rPr>
      </w:pPr>
      <w:r w:rsidRPr="00290BDA">
        <w:rPr>
          <w:rFonts w:ascii="Arial" w:hAnsi="Arial" w:cs="Arial"/>
          <w:sz w:val="20"/>
          <w:szCs w:val="20"/>
        </w:rPr>
        <w:t>RZP.271.25.2015</w:t>
      </w:r>
    </w:p>
    <w:p w:rsidR="00290BDA" w:rsidRDefault="00290BDA" w:rsidP="00133F27">
      <w:pPr>
        <w:spacing w:after="0" w:line="240" w:lineRule="auto"/>
        <w:jc w:val="both"/>
        <w:rPr>
          <w:rFonts w:ascii="Arial" w:hAnsi="Arial" w:cs="Arial"/>
          <w:sz w:val="20"/>
          <w:szCs w:val="20"/>
        </w:rPr>
      </w:pPr>
    </w:p>
    <w:p w:rsidR="004B7280" w:rsidRPr="00290BDA" w:rsidRDefault="004B7280" w:rsidP="00133F27">
      <w:pPr>
        <w:spacing w:after="0" w:line="240" w:lineRule="auto"/>
        <w:jc w:val="both"/>
        <w:rPr>
          <w:rFonts w:ascii="Arial" w:hAnsi="Arial" w:cs="Arial"/>
          <w:sz w:val="20"/>
          <w:szCs w:val="20"/>
        </w:rPr>
      </w:pPr>
      <w:r w:rsidRPr="00290BDA">
        <w:rPr>
          <w:rFonts w:ascii="Arial" w:hAnsi="Arial" w:cs="Arial"/>
          <w:sz w:val="20"/>
          <w:szCs w:val="20"/>
        </w:rPr>
        <w:t>Dotyczy postępowania prowadzonego w trybie przetargu nieograniczonego pn. „</w:t>
      </w:r>
      <w:r w:rsidR="0003667C" w:rsidRPr="00290BDA">
        <w:rPr>
          <w:rFonts w:ascii="Arial" w:hAnsi="Arial" w:cs="Arial"/>
          <w:sz w:val="20"/>
          <w:szCs w:val="20"/>
        </w:rPr>
        <w:t>Zakup energii elektrycznej do obiektów położonych na terenie gminy Stare Babice</w:t>
      </w:r>
      <w:r w:rsidRPr="00290BDA">
        <w:rPr>
          <w:rFonts w:ascii="Arial" w:hAnsi="Arial" w:cs="Arial"/>
          <w:sz w:val="20"/>
          <w:szCs w:val="20"/>
        </w:rPr>
        <w:t>”</w:t>
      </w:r>
    </w:p>
    <w:p w:rsidR="004B7280" w:rsidRPr="00290BDA" w:rsidRDefault="004B7280" w:rsidP="00133F27">
      <w:pPr>
        <w:spacing w:after="0" w:line="240" w:lineRule="auto"/>
        <w:jc w:val="both"/>
        <w:rPr>
          <w:rFonts w:ascii="Arial" w:hAnsi="Arial" w:cs="Arial"/>
          <w:sz w:val="20"/>
          <w:szCs w:val="20"/>
        </w:rPr>
      </w:pPr>
    </w:p>
    <w:p w:rsidR="004B7280" w:rsidRPr="00290BDA" w:rsidRDefault="004B7280" w:rsidP="00133F27">
      <w:pPr>
        <w:spacing w:after="0" w:line="240" w:lineRule="auto"/>
        <w:jc w:val="both"/>
        <w:rPr>
          <w:rFonts w:ascii="Arial" w:hAnsi="Arial" w:cs="Arial"/>
          <w:sz w:val="20"/>
          <w:szCs w:val="20"/>
        </w:rPr>
      </w:pPr>
      <w:r w:rsidRPr="00290BDA">
        <w:rPr>
          <w:rFonts w:ascii="Arial" w:hAnsi="Arial" w:cs="Arial"/>
          <w:sz w:val="20"/>
          <w:szCs w:val="20"/>
        </w:rPr>
        <w:t>Gmina Stare Babice, dział</w:t>
      </w:r>
      <w:r w:rsidR="00290BDA">
        <w:rPr>
          <w:rFonts w:ascii="Arial" w:hAnsi="Arial" w:cs="Arial"/>
          <w:sz w:val="20"/>
          <w:szCs w:val="20"/>
        </w:rPr>
        <w:t>ając w trybie art. 38 ust. 2</w:t>
      </w:r>
      <w:r w:rsidRPr="00290BDA">
        <w:rPr>
          <w:rFonts w:ascii="Arial" w:hAnsi="Arial" w:cs="Arial"/>
          <w:sz w:val="20"/>
          <w:szCs w:val="20"/>
        </w:rPr>
        <w:t xml:space="preserve"> ustawy z dnia 29 stycznia 2004 r. Prawo zamówień publicznych (Dz. U. z 2013 r. poz. 907 z późn. zm.) informuje, że wpłynęły pytania od Wykonawców</w:t>
      </w:r>
      <w:r w:rsidR="0003667C" w:rsidRPr="00290BDA">
        <w:rPr>
          <w:rFonts w:ascii="Arial" w:hAnsi="Arial" w:cs="Arial"/>
          <w:sz w:val="20"/>
          <w:szCs w:val="20"/>
        </w:rPr>
        <w:t>.</w:t>
      </w:r>
      <w:r w:rsidRPr="00290BDA">
        <w:rPr>
          <w:rFonts w:ascii="Arial" w:hAnsi="Arial" w:cs="Arial"/>
          <w:sz w:val="20"/>
          <w:szCs w:val="20"/>
        </w:rPr>
        <w:t xml:space="preserve"> </w:t>
      </w:r>
      <w:r w:rsidR="0003667C" w:rsidRPr="00290BDA">
        <w:rPr>
          <w:rFonts w:ascii="Arial" w:hAnsi="Arial" w:cs="Arial"/>
          <w:sz w:val="20"/>
          <w:szCs w:val="20"/>
        </w:rPr>
        <w:t>P</w:t>
      </w:r>
      <w:r w:rsidRPr="00290BDA">
        <w:rPr>
          <w:rFonts w:ascii="Arial" w:hAnsi="Arial" w:cs="Arial"/>
          <w:sz w:val="20"/>
          <w:szCs w:val="20"/>
        </w:rPr>
        <w:t>oniżej przekazuję ich treść oraz odpowiedzi na nie:</w:t>
      </w:r>
    </w:p>
    <w:p w:rsidR="004B7280" w:rsidRPr="00290BDA" w:rsidRDefault="004B7280" w:rsidP="00133F27">
      <w:pPr>
        <w:spacing w:after="0" w:line="240" w:lineRule="auto"/>
        <w:jc w:val="both"/>
        <w:rPr>
          <w:rFonts w:ascii="Arial" w:hAnsi="Arial" w:cs="Arial"/>
          <w:b/>
          <w:sz w:val="20"/>
          <w:szCs w:val="20"/>
        </w:rPr>
      </w:pP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Pytanie 1</w:t>
      </w:r>
    </w:p>
    <w:p w:rsidR="00290BDA" w:rsidRPr="00F32B98" w:rsidRDefault="00290BDA" w:rsidP="00133F27">
      <w:pPr>
        <w:spacing w:after="0" w:line="240" w:lineRule="auto"/>
        <w:ind w:right="-58"/>
        <w:jc w:val="both"/>
      </w:pPr>
      <w:r w:rsidRPr="00F32B98">
        <w:rPr>
          <w:rFonts w:ascii="Arial" w:hAnsi="Arial" w:cs="Arial"/>
          <w:sz w:val="20"/>
          <w:szCs w:val="20"/>
        </w:rPr>
        <w:t xml:space="preserve">Informujemy, że planowane zmiany przepisów wykonawczych do Ustawy Prawo Energetyczne nakładają na Sprzedawców energii elektrycznej dodatkowy obowiązek zakupu praw majątkowych, które wpłyną na końcową cenę energii elektrycznej. Na dzień dzisiejszy nie są znane ich procentowe wartości oraz daty wprowadzenia w życie. Z uwagi na to, że zmiany w prawie mogą nastąpić do końca roku to Sprzedawcy energii elektrycznej już na dzień dzisiejszy w cenie ofertowej uwzględniają ryzyko wprowadzenia ww. obowiązków. Jeżeli zatem jesteście Państwo zainteresowani otrzymaniem oferty, przedstawiającą najniższą w chwili obecnej cenę jednostkową energii elektrycznej oraz co za tym idzie najniższa możliwa cenę wykonania całości zamówienia, pomniejszoną o powyższe ryzyko, konieczna jest zmiana ust. </w:t>
      </w:r>
      <w:r>
        <w:rPr>
          <w:rFonts w:ascii="Arial" w:hAnsi="Arial" w:cs="Arial"/>
          <w:sz w:val="20"/>
          <w:szCs w:val="20"/>
        </w:rPr>
        <w:t xml:space="preserve">3 </w:t>
      </w:r>
      <w:r w:rsidRPr="00F32B98">
        <w:rPr>
          <w:rFonts w:ascii="Arial" w:hAnsi="Arial" w:cs="Arial"/>
          <w:sz w:val="20"/>
          <w:szCs w:val="20"/>
        </w:rPr>
        <w:t xml:space="preserve">§ </w:t>
      </w:r>
      <w:r>
        <w:rPr>
          <w:rFonts w:ascii="Arial" w:hAnsi="Arial" w:cs="Arial"/>
          <w:sz w:val="20"/>
          <w:szCs w:val="20"/>
        </w:rPr>
        <w:t>5</w:t>
      </w:r>
      <w:r w:rsidRPr="00F32B98">
        <w:rPr>
          <w:rFonts w:ascii="Arial" w:hAnsi="Arial" w:cs="Arial"/>
          <w:sz w:val="20"/>
          <w:szCs w:val="20"/>
        </w:rPr>
        <w:t xml:space="preserve"> </w:t>
      </w:r>
      <w:r w:rsidRPr="00496CF9">
        <w:rPr>
          <w:rFonts w:ascii="Arial" w:hAnsi="Arial" w:cs="Arial"/>
          <w:sz w:val="20"/>
          <w:szCs w:val="20"/>
          <w:lang w:eastAsia="pl-PL"/>
        </w:rPr>
        <w:t>Projekt</w:t>
      </w:r>
      <w:r>
        <w:rPr>
          <w:rFonts w:ascii="Arial" w:hAnsi="Arial" w:cs="Arial"/>
          <w:sz w:val="20"/>
          <w:szCs w:val="20"/>
          <w:lang w:eastAsia="pl-PL"/>
        </w:rPr>
        <w:t>u umowy,</w:t>
      </w:r>
      <w:r w:rsidRPr="00F32B98">
        <w:rPr>
          <w:rFonts w:ascii="Arial" w:hAnsi="Arial" w:cs="Arial"/>
          <w:sz w:val="20"/>
          <w:szCs w:val="20"/>
        </w:rPr>
        <w:t xml:space="preserve"> na poniższy zapis:</w:t>
      </w:r>
    </w:p>
    <w:p w:rsidR="005716A0" w:rsidRPr="00290BDA" w:rsidRDefault="00290BDA" w:rsidP="00133F27">
      <w:pPr>
        <w:spacing w:after="0" w:line="240" w:lineRule="auto"/>
        <w:jc w:val="both"/>
        <w:rPr>
          <w:rFonts w:ascii="Arial" w:hAnsi="Arial" w:cs="Arial"/>
          <w:sz w:val="20"/>
          <w:szCs w:val="20"/>
        </w:rPr>
      </w:pPr>
      <w:r w:rsidRPr="00F32B98">
        <w:rPr>
          <w:rFonts w:ascii="Arial" w:hAnsi="Arial" w:cs="Arial"/>
          <w:color w:val="000000"/>
          <w:sz w:val="20"/>
          <w:szCs w:val="20"/>
        </w:rPr>
        <w:t>"Zmiany cen są dopuszczalne w przypadku zmiany kosztów wpływających na kalkulację cen energii elektrycznej, a w szczególności w przypadku zmian w przepisach prawnych dotyczących podatku VAT lub podatku akcyzowego lub wprowadzenia lub zmiany innych opłat lub podatków związanych z</w:t>
      </w:r>
      <w:r w:rsidR="00600A28">
        <w:rPr>
          <w:rFonts w:ascii="Arial" w:hAnsi="Arial" w:cs="Arial"/>
          <w:color w:val="000000"/>
          <w:sz w:val="20"/>
          <w:szCs w:val="20"/>
        </w:rPr>
        <w:t> </w:t>
      </w:r>
      <w:r w:rsidRPr="00F32B98">
        <w:rPr>
          <w:rFonts w:ascii="Arial" w:hAnsi="Arial" w:cs="Arial"/>
          <w:color w:val="000000"/>
          <w:sz w:val="20"/>
          <w:szCs w:val="20"/>
        </w:rPr>
        <w:t>energią elektryczną lub zmiany przepisów prawa skutkującej wzrostem kosztów wpływających na koszt energii elektrycznej. W takich przypadkach ceny za energię elektryczną dostarczaną na podstawie Umowy ulegają automatycznie korekcie o wartość wynikającą z powyższych zmian. Sprzedawca poinformuje Klienta na piśmie o korekcie ceny energii elektrycznej dostarczanej na podstawie Umowy, wskazując równocześnie zmiany przepisów prawnych stanowiące podstawę tej korekty. Nowe ceny energii elektrycznej będą obowiązujące dla Sprzedawcy i Klienta od chwili wejścia w życie wyżej wymienionych zmian przepisów prawnych stanowiących podstawę do ich korekty".</w:t>
      </w: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Odpowiedź 1</w:t>
      </w:r>
    </w:p>
    <w:p w:rsidR="001F1763" w:rsidRPr="00290BDA" w:rsidRDefault="001F1763" w:rsidP="00133F27">
      <w:pPr>
        <w:spacing w:after="0" w:line="240" w:lineRule="auto"/>
        <w:jc w:val="both"/>
        <w:rPr>
          <w:rFonts w:ascii="Arial" w:hAnsi="Arial" w:cs="Arial"/>
          <w:sz w:val="20"/>
          <w:szCs w:val="20"/>
        </w:rPr>
      </w:pPr>
      <w:r w:rsidRPr="00290BDA">
        <w:rPr>
          <w:rFonts w:ascii="Arial" w:hAnsi="Arial" w:cs="Arial"/>
          <w:sz w:val="20"/>
          <w:szCs w:val="20"/>
        </w:rPr>
        <w:t>Zamawiający nie wyraża zgody na powyższą zmianę zaproponowana przez Wykonawcę.</w:t>
      </w:r>
    </w:p>
    <w:p w:rsidR="00AE4254" w:rsidRDefault="00AE4254" w:rsidP="00133F27">
      <w:pPr>
        <w:spacing w:after="0" w:line="240" w:lineRule="auto"/>
        <w:jc w:val="both"/>
        <w:rPr>
          <w:rFonts w:ascii="Arial" w:hAnsi="Arial" w:cs="Arial"/>
          <w:b/>
          <w:sz w:val="20"/>
          <w:szCs w:val="20"/>
        </w:rPr>
      </w:pP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Pytanie 2</w:t>
      </w:r>
    </w:p>
    <w:p w:rsidR="00290BDA" w:rsidRDefault="00290BDA" w:rsidP="00133F27">
      <w:pPr>
        <w:spacing w:after="0" w:line="240" w:lineRule="auto"/>
        <w:jc w:val="both"/>
        <w:rPr>
          <w:rFonts w:ascii="Arial" w:hAnsi="Arial" w:cs="Arial"/>
          <w:bCs/>
          <w:sz w:val="20"/>
          <w:szCs w:val="20"/>
        </w:rPr>
      </w:pPr>
      <w:r w:rsidRPr="000B75C8">
        <w:rPr>
          <w:rFonts w:ascii="Arial" w:hAnsi="Arial" w:cs="Arial"/>
          <w:bCs/>
          <w:sz w:val="20"/>
          <w:szCs w:val="20"/>
        </w:rPr>
        <w:t>Wnosimy o uzupełnienie</w:t>
      </w:r>
      <w:r>
        <w:rPr>
          <w:rFonts w:ascii="Arial" w:hAnsi="Arial" w:cs="Arial"/>
          <w:bCs/>
          <w:sz w:val="20"/>
          <w:szCs w:val="20"/>
        </w:rPr>
        <w:t xml:space="preserve"> Istotnych Postanowień Umowy </w:t>
      </w:r>
      <w:r w:rsidRPr="000B75C8">
        <w:rPr>
          <w:rFonts w:ascii="Arial" w:hAnsi="Arial" w:cs="Arial"/>
          <w:bCs/>
          <w:sz w:val="20"/>
          <w:szCs w:val="20"/>
        </w:rPr>
        <w:t>o następujący zapis:</w:t>
      </w:r>
    </w:p>
    <w:p w:rsidR="00290BDA" w:rsidRPr="000B75C8" w:rsidRDefault="00290BDA" w:rsidP="00133F27">
      <w:pPr>
        <w:spacing w:after="0" w:line="240" w:lineRule="auto"/>
        <w:jc w:val="both"/>
        <w:rPr>
          <w:rFonts w:ascii="Arial" w:hAnsi="Arial" w:cs="Arial"/>
          <w:bCs/>
          <w:sz w:val="20"/>
          <w:szCs w:val="20"/>
        </w:rPr>
      </w:pPr>
      <w:r w:rsidRPr="00AE3A94">
        <w:rPr>
          <w:rFonts w:ascii="Arial" w:hAnsi="Arial" w:cs="Arial"/>
          <w:bCs/>
          <w:sz w:val="20"/>
          <w:szCs w:val="20"/>
        </w:rPr>
        <w:t xml:space="preserve">W przypadku skorzystania przez Klienta z prawa do wypowiedzenia umowy Klient zostanie zobowiązany do zapłaty </w:t>
      </w:r>
      <w:r>
        <w:rPr>
          <w:rFonts w:ascii="Arial" w:hAnsi="Arial" w:cs="Arial"/>
          <w:bCs/>
          <w:sz w:val="20"/>
          <w:szCs w:val="20"/>
        </w:rPr>
        <w:t>kary umownej, której</w:t>
      </w:r>
      <w:r w:rsidRPr="00AE3A94">
        <w:rPr>
          <w:rFonts w:ascii="Arial" w:hAnsi="Arial" w:cs="Arial"/>
          <w:bCs/>
          <w:sz w:val="20"/>
          <w:szCs w:val="20"/>
        </w:rPr>
        <w:t xml:space="preserve"> wysokość wyznaczona będzie na podstawie wzoru określonego poniżej</w:t>
      </w:r>
    </w:p>
    <w:p w:rsidR="00290BDA" w:rsidRPr="00216DD0" w:rsidRDefault="00290BDA" w:rsidP="00133F27">
      <w:pPr>
        <w:spacing w:after="0" w:line="240" w:lineRule="auto"/>
        <w:jc w:val="both"/>
        <w:rPr>
          <w:rFonts w:ascii="Arial" w:hAnsi="Arial" w:cs="Arial"/>
          <w:bCs/>
          <w:sz w:val="20"/>
          <w:szCs w:val="20"/>
        </w:rPr>
      </w:pPr>
      <w:proofErr w:type="spellStart"/>
      <w:r w:rsidRPr="00216DD0">
        <w:rPr>
          <w:rFonts w:ascii="Arial" w:hAnsi="Arial" w:cs="Arial"/>
          <w:bCs/>
          <w:sz w:val="20"/>
          <w:szCs w:val="20"/>
        </w:rPr>
        <w:t>Wo</w:t>
      </w:r>
      <w:proofErr w:type="spellEnd"/>
      <w:r w:rsidRPr="00216DD0">
        <w:rPr>
          <w:rFonts w:ascii="Arial" w:hAnsi="Arial" w:cs="Arial"/>
          <w:bCs/>
          <w:sz w:val="20"/>
          <w:szCs w:val="20"/>
        </w:rPr>
        <w:t xml:space="preserve"> = (</w:t>
      </w:r>
      <w:proofErr w:type="spellStart"/>
      <w:r w:rsidRPr="00216DD0">
        <w:rPr>
          <w:rFonts w:ascii="Arial" w:hAnsi="Arial" w:cs="Arial"/>
          <w:bCs/>
          <w:sz w:val="20"/>
          <w:szCs w:val="20"/>
        </w:rPr>
        <w:t>Ez</w:t>
      </w:r>
      <w:proofErr w:type="spellEnd"/>
      <w:r w:rsidRPr="00216DD0">
        <w:rPr>
          <w:rFonts w:ascii="Arial" w:hAnsi="Arial" w:cs="Arial"/>
          <w:bCs/>
          <w:sz w:val="20"/>
          <w:szCs w:val="20"/>
        </w:rPr>
        <w:t>–Ew) * (Ce–K)</w:t>
      </w:r>
    </w:p>
    <w:p w:rsidR="00290BDA" w:rsidRPr="00216DD0" w:rsidRDefault="00290BDA" w:rsidP="00133F27">
      <w:pPr>
        <w:spacing w:after="0" w:line="240" w:lineRule="auto"/>
        <w:jc w:val="both"/>
        <w:rPr>
          <w:rFonts w:ascii="Arial" w:hAnsi="Arial" w:cs="Arial"/>
          <w:bCs/>
          <w:sz w:val="20"/>
          <w:szCs w:val="20"/>
        </w:rPr>
      </w:pPr>
      <w:r w:rsidRPr="00216DD0">
        <w:rPr>
          <w:rFonts w:ascii="Arial" w:hAnsi="Arial" w:cs="Arial"/>
          <w:bCs/>
          <w:sz w:val="20"/>
          <w:szCs w:val="20"/>
        </w:rPr>
        <w:t xml:space="preserve">gdzie: </w:t>
      </w:r>
    </w:p>
    <w:p w:rsidR="00290BDA" w:rsidRDefault="00290BDA" w:rsidP="00133F27">
      <w:pPr>
        <w:spacing w:after="0" w:line="240" w:lineRule="auto"/>
        <w:jc w:val="both"/>
        <w:rPr>
          <w:rFonts w:ascii="Arial" w:hAnsi="Arial" w:cs="Arial"/>
          <w:bCs/>
          <w:sz w:val="20"/>
          <w:szCs w:val="20"/>
        </w:rPr>
      </w:pPr>
      <w:proofErr w:type="spellStart"/>
      <w:r w:rsidRPr="005038F2">
        <w:rPr>
          <w:rFonts w:ascii="Arial" w:hAnsi="Arial" w:cs="Arial"/>
          <w:bCs/>
          <w:sz w:val="20"/>
          <w:szCs w:val="20"/>
        </w:rPr>
        <w:t>Wo</w:t>
      </w:r>
      <w:proofErr w:type="spellEnd"/>
      <w:r w:rsidRPr="005038F2">
        <w:rPr>
          <w:rFonts w:ascii="Arial" w:hAnsi="Arial" w:cs="Arial"/>
          <w:bCs/>
          <w:sz w:val="20"/>
          <w:szCs w:val="20"/>
        </w:rPr>
        <w:t xml:space="preserve"> – wysokość kary umownej (w przypadku wartości ujemnej przyjmuje się, że szkoda nie powstała)</w:t>
      </w:r>
    </w:p>
    <w:p w:rsidR="00290BDA" w:rsidRPr="00216DD0" w:rsidRDefault="00290BDA" w:rsidP="00133F27">
      <w:pPr>
        <w:spacing w:after="0" w:line="240" w:lineRule="auto"/>
        <w:jc w:val="both"/>
        <w:rPr>
          <w:rFonts w:ascii="Arial" w:hAnsi="Arial" w:cs="Arial"/>
          <w:bCs/>
          <w:sz w:val="20"/>
          <w:szCs w:val="20"/>
        </w:rPr>
      </w:pPr>
      <w:proofErr w:type="spellStart"/>
      <w:r w:rsidRPr="00216DD0">
        <w:rPr>
          <w:rFonts w:ascii="Arial" w:hAnsi="Arial" w:cs="Arial"/>
          <w:bCs/>
          <w:sz w:val="20"/>
          <w:szCs w:val="20"/>
        </w:rPr>
        <w:t>Ez</w:t>
      </w:r>
      <w:proofErr w:type="spellEnd"/>
      <w:r w:rsidRPr="00216DD0">
        <w:rPr>
          <w:rFonts w:ascii="Arial" w:hAnsi="Arial" w:cs="Arial"/>
          <w:bCs/>
          <w:sz w:val="20"/>
          <w:szCs w:val="20"/>
        </w:rPr>
        <w:t xml:space="preserve"> – wolumen energii zakontraktowanej przez Klienta, </w:t>
      </w:r>
    </w:p>
    <w:p w:rsidR="00290BDA" w:rsidRPr="00216DD0" w:rsidRDefault="00290BDA" w:rsidP="00133F27">
      <w:pPr>
        <w:spacing w:after="0" w:line="240" w:lineRule="auto"/>
        <w:jc w:val="both"/>
        <w:rPr>
          <w:rFonts w:ascii="Arial" w:hAnsi="Arial" w:cs="Arial"/>
          <w:bCs/>
          <w:sz w:val="20"/>
          <w:szCs w:val="20"/>
        </w:rPr>
      </w:pPr>
      <w:r w:rsidRPr="00216DD0">
        <w:rPr>
          <w:rFonts w:ascii="Arial" w:hAnsi="Arial" w:cs="Arial"/>
          <w:bCs/>
          <w:sz w:val="20"/>
          <w:szCs w:val="20"/>
        </w:rPr>
        <w:t xml:space="preserve">Ew – wolumen energii wykorzystanej  przez Klienta   </w:t>
      </w:r>
    </w:p>
    <w:p w:rsidR="00290BDA" w:rsidRPr="00216DD0" w:rsidRDefault="00290BDA" w:rsidP="00133F27">
      <w:pPr>
        <w:spacing w:after="0" w:line="240" w:lineRule="auto"/>
        <w:jc w:val="both"/>
        <w:rPr>
          <w:rFonts w:ascii="Arial" w:hAnsi="Arial" w:cs="Arial"/>
          <w:bCs/>
          <w:sz w:val="20"/>
          <w:szCs w:val="20"/>
        </w:rPr>
      </w:pPr>
      <w:r w:rsidRPr="00216DD0">
        <w:rPr>
          <w:rFonts w:ascii="Arial" w:hAnsi="Arial" w:cs="Arial"/>
          <w:bCs/>
          <w:sz w:val="20"/>
          <w:szCs w:val="20"/>
        </w:rPr>
        <w:t xml:space="preserve">Ce – cena energii określona w umowie obowiązująca w momencie naliczania </w:t>
      </w:r>
      <w:r>
        <w:rPr>
          <w:rFonts w:ascii="Arial" w:hAnsi="Arial" w:cs="Arial"/>
          <w:bCs/>
          <w:sz w:val="20"/>
          <w:szCs w:val="20"/>
        </w:rPr>
        <w:t>kary umownej</w:t>
      </w:r>
    </w:p>
    <w:p w:rsidR="003D13AB" w:rsidRPr="00290BDA" w:rsidRDefault="00290BDA" w:rsidP="00133F27">
      <w:pPr>
        <w:spacing w:after="0" w:line="240" w:lineRule="auto"/>
        <w:jc w:val="both"/>
        <w:rPr>
          <w:rFonts w:ascii="Arial" w:hAnsi="Arial" w:cs="Arial"/>
          <w:sz w:val="20"/>
          <w:szCs w:val="20"/>
        </w:rPr>
      </w:pPr>
      <w:r w:rsidRPr="00216DD0">
        <w:rPr>
          <w:rFonts w:ascii="Arial" w:hAnsi="Arial" w:cs="Arial"/>
          <w:bCs/>
          <w:sz w:val="20"/>
          <w:szCs w:val="20"/>
        </w:rPr>
        <w:t xml:space="preserve">K – aktualna wartość podatku akcyzowego + cena minimalna  energii elektrycznej na rynku bilansującym określona w </w:t>
      </w:r>
      <w:proofErr w:type="spellStart"/>
      <w:r w:rsidRPr="00216DD0">
        <w:rPr>
          <w:rFonts w:ascii="Arial" w:hAnsi="Arial" w:cs="Arial"/>
          <w:bCs/>
          <w:sz w:val="20"/>
          <w:szCs w:val="20"/>
        </w:rPr>
        <w:t>IRiESP</w:t>
      </w:r>
      <w:proofErr w:type="spellEnd"/>
      <w:r w:rsidRPr="00216DD0">
        <w:rPr>
          <w:rFonts w:ascii="Arial" w:hAnsi="Arial" w:cs="Arial"/>
          <w:bCs/>
          <w:sz w:val="20"/>
          <w:szCs w:val="20"/>
        </w:rPr>
        <w:t xml:space="preserve"> + koszt obowiązków wynikających Prawa energetycznego obowiązującego w momencie naliczania </w:t>
      </w:r>
      <w:r>
        <w:rPr>
          <w:rFonts w:ascii="Arial" w:hAnsi="Arial" w:cs="Arial"/>
          <w:bCs/>
          <w:sz w:val="20"/>
          <w:szCs w:val="20"/>
        </w:rPr>
        <w:t>kary umownej</w:t>
      </w: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Odpowiedź</w:t>
      </w:r>
      <w:r w:rsidR="00290BDA">
        <w:rPr>
          <w:rFonts w:ascii="Arial" w:hAnsi="Arial" w:cs="Arial"/>
          <w:b/>
          <w:sz w:val="20"/>
          <w:szCs w:val="20"/>
        </w:rPr>
        <w:t xml:space="preserve"> 2</w:t>
      </w:r>
    </w:p>
    <w:p w:rsidR="00290BDA" w:rsidRPr="00290BDA" w:rsidRDefault="00290BDA" w:rsidP="00133F27">
      <w:pPr>
        <w:spacing w:after="0" w:line="240" w:lineRule="auto"/>
        <w:jc w:val="both"/>
        <w:rPr>
          <w:rFonts w:ascii="Arial" w:hAnsi="Arial" w:cs="Arial"/>
          <w:sz w:val="20"/>
          <w:szCs w:val="20"/>
        </w:rPr>
      </w:pPr>
      <w:r w:rsidRPr="00290BDA">
        <w:rPr>
          <w:rFonts w:ascii="Arial" w:hAnsi="Arial" w:cs="Arial"/>
          <w:sz w:val="20"/>
          <w:szCs w:val="20"/>
        </w:rPr>
        <w:t>Zamawiający nie wyraża zgody na powyższą zmianę zaproponowana przez Wykonawcę.</w:t>
      </w:r>
    </w:p>
    <w:p w:rsidR="00AE4254" w:rsidRDefault="00AE4254" w:rsidP="00133F27">
      <w:pPr>
        <w:spacing w:after="0" w:line="240" w:lineRule="auto"/>
        <w:jc w:val="both"/>
        <w:rPr>
          <w:rFonts w:ascii="Arial" w:hAnsi="Arial" w:cs="Arial"/>
          <w:b/>
          <w:sz w:val="20"/>
          <w:szCs w:val="20"/>
        </w:rPr>
      </w:pP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 xml:space="preserve">Pytanie </w:t>
      </w:r>
      <w:r w:rsidR="00133F27">
        <w:rPr>
          <w:rFonts w:ascii="Arial" w:hAnsi="Arial" w:cs="Arial"/>
          <w:b/>
          <w:sz w:val="20"/>
          <w:szCs w:val="20"/>
        </w:rPr>
        <w:t>3</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Zwracamy się z zapytaniem czy Zamawiający przekaże niezbędne dane do przeprowadzenia procedury zmiany sprzedawcy w wersji elektronicznej Excel niezwłocznie po podpisaniu umowy? Wyłoniony Wykonawca będzie potrzebował następujących danych do przeprowadzenia zmiany sprzedawcy dla każdego punktu poboru:</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lastRenderedPageBreak/>
        <w:t>- nazwa i adres firmy;</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opis punktu poboru;</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adres punktu poboru (miejscowość, ulica, numer lokalu, kod, gmina);</w:t>
      </w:r>
    </w:p>
    <w:p w:rsidR="00AE4254" w:rsidRPr="003B0293" w:rsidRDefault="00AE4254" w:rsidP="00133F27">
      <w:pPr>
        <w:spacing w:after="0" w:line="240" w:lineRule="auto"/>
        <w:jc w:val="both"/>
        <w:rPr>
          <w:rFonts w:ascii="Arial" w:hAnsi="Arial" w:cs="Arial"/>
          <w:bCs/>
          <w:sz w:val="20"/>
          <w:szCs w:val="20"/>
        </w:rPr>
      </w:pPr>
      <w:r>
        <w:rPr>
          <w:rFonts w:ascii="Arial" w:hAnsi="Arial" w:cs="Arial"/>
          <w:bCs/>
          <w:sz w:val="20"/>
          <w:szCs w:val="20"/>
        </w:rPr>
        <w:t xml:space="preserve">- grupa taryfowa </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moc umowna;</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planowane roczne zużycie energii;</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numer licznika;</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Operator Systemu Dystrybucyjnego;</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nazwa dotychczasowego Sprzedawcy;</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numer aktualnie obowiązującej umowy;</w:t>
      </w:r>
    </w:p>
    <w:p w:rsidR="00AE4254" w:rsidRPr="003B0293"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data zawarcia oraz okres wypowiedzenia dotychczasowej umowy;</w:t>
      </w:r>
    </w:p>
    <w:p w:rsidR="003D13AB" w:rsidRPr="00AE4254" w:rsidRDefault="00AE4254" w:rsidP="00133F27">
      <w:pPr>
        <w:spacing w:after="0" w:line="240" w:lineRule="auto"/>
        <w:jc w:val="both"/>
        <w:rPr>
          <w:rFonts w:ascii="Arial" w:hAnsi="Arial" w:cs="Arial"/>
          <w:bCs/>
          <w:sz w:val="20"/>
          <w:szCs w:val="20"/>
        </w:rPr>
      </w:pPr>
      <w:r w:rsidRPr="003B0293">
        <w:rPr>
          <w:rFonts w:ascii="Arial" w:hAnsi="Arial" w:cs="Arial"/>
          <w:bCs/>
          <w:sz w:val="20"/>
          <w:szCs w:val="20"/>
        </w:rPr>
        <w:t>- numer ewidencyjny PPE.</w:t>
      </w:r>
    </w:p>
    <w:p w:rsidR="001F1763" w:rsidRPr="00290BDA" w:rsidRDefault="001F1763" w:rsidP="00133F27">
      <w:pPr>
        <w:spacing w:after="0" w:line="240" w:lineRule="auto"/>
        <w:jc w:val="both"/>
        <w:rPr>
          <w:rFonts w:ascii="Arial" w:hAnsi="Arial" w:cs="Arial"/>
          <w:b/>
          <w:sz w:val="20"/>
          <w:szCs w:val="20"/>
        </w:rPr>
      </w:pPr>
      <w:r w:rsidRPr="00290BDA">
        <w:rPr>
          <w:rFonts w:ascii="Arial" w:hAnsi="Arial" w:cs="Arial"/>
          <w:b/>
          <w:sz w:val="20"/>
          <w:szCs w:val="20"/>
        </w:rPr>
        <w:t xml:space="preserve">Odpowiedź </w:t>
      </w:r>
      <w:r w:rsidR="00133F27">
        <w:rPr>
          <w:rFonts w:ascii="Arial" w:hAnsi="Arial" w:cs="Arial"/>
          <w:b/>
          <w:sz w:val="20"/>
          <w:szCs w:val="20"/>
        </w:rPr>
        <w:t>3</w:t>
      </w:r>
    </w:p>
    <w:p w:rsidR="00600A28" w:rsidRDefault="00E42FA5" w:rsidP="00133F27">
      <w:pPr>
        <w:spacing w:after="0" w:line="240" w:lineRule="auto"/>
        <w:jc w:val="both"/>
        <w:rPr>
          <w:rFonts w:ascii="Arial" w:hAnsi="Arial" w:cs="Arial"/>
          <w:sz w:val="20"/>
          <w:szCs w:val="20"/>
        </w:rPr>
      </w:pPr>
      <w:r>
        <w:rPr>
          <w:rFonts w:ascii="Arial" w:hAnsi="Arial" w:cs="Arial"/>
          <w:sz w:val="20"/>
          <w:szCs w:val="20"/>
        </w:rPr>
        <w:t xml:space="preserve">Zamawiający udostępnił </w:t>
      </w:r>
      <w:r w:rsidR="00357716">
        <w:rPr>
          <w:rFonts w:ascii="Arial" w:hAnsi="Arial" w:cs="Arial"/>
          <w:sz w:val="20"/>
          <w:szCs w:val="20"/>
        </w:rPr>
        <w:t xml:space="preserve">większość ww. danych </w:t>
      </w:r>
      <w:r>
        <w:rPr>
          <w:rFonts w:ascii="Arial" w:hAnsi="Arial" w:cs="Arial"/>
          <w:sz w:val="20"/>
          <w:szCs w:val="20"/>
        </w:rPr>
        <w:t xml:space="preserve">na </w:t>
      </w:r>
      <w:r w:rsidR="00357716">
        <w:rPr>
          <w:rFonts w:ascii="Arial" w:hAnsi="Arial" w:cs="Arial"/>
          <w:sz w:val="20"/>
          <w:szCs w:val="20"/>
        </w:rPr>
        <w:t xml:space="preserve">swojej </w:t>
      </w:r>
      <w:r>
        <w:rPr>
          <w:rFonts w:ascii="Arial" w:hAnsi="Arial" w:cs="Arial"/>
          <w:sz w:val="20"/>
          <w:szCs w:val="20"/>
        </w:rPr>
        <w:t>stronie internetowej BIP w formie elektronicznej</w:t>
      </w:r>
      <w:r w:rsidR="0063744A">
        <w:rPr>
          <w:rFonts w:ascii="Arial" w:hAnsi="Arial" w:cs="Arial"/>
          <w:sz w:val="20"/>
          <w:szCs w:val="20"/>
        </w:rPr>
        <w:t xml:space="preserve"> (dokument Word)</w:t>
      </w:r>
      <w:r w:rsidR="00357716">
        <w:rPr>
          <w:rFonts w:ascii="Arial" w:hAnsi="Arial" w:cs="Arial"/>
          <w:sz w:val="20"/>
          <w:szCs w:val="20"/>
        </w:rPr>
        <w:t>. S</w:t>
      </w:r>
      <w:r w:rsidR="0010740E">
        <w:rPr>
          <w:rFonts w:ascii="Arial" w:hAnsi="Arial" w:cs="Arial"/>
          <w:sz w:val="20"/>
          <w:szCs w:val="20"/>
        </w:rPr>
        <w:t>ą</w:t>
      </w:r>
      <w:r w:rsidR="00357716">
        <w:rPr>
          <w:rFonts w:ascii="Arial" w:hAnsi="Arial" w:cs="Arial"/>
          <w:sz w:val="20"/>
          <w:szCs w:val="20"/>
        </w:rPr>
        <w:t xml:space="preserve"> one</w:t>
      </w:r>
      <w:r w:rsidR="0010740E">
        <w:rPr>
          <w:rFonts w:ascii="Arial" w:hAnsi="Arial" w:cs="Arial"/>
          <w:sz w:val="20"/>
          <w:szCs w:val="20"/>
        </w:rPr>
        <w:t xml:space="preserve"> wystarczające do przeprowadzenia procedury zmiany sprzedawcy. </w:t>
      </w:r>
    </w:p>
    <w:p w:rsidR="00544BA9" w:rsidRDefault="0010740E" w:rsidP="00133F27">
      <w:pPr>
        <w:spacing w:after="0" w:line="240" w:lineRule="auto"/>
        <w:jc w:val="both"/>
        <w:rPr>
          <w:rFonts w:ascii="Arial" w:hAnsi="Arial" w:cs="Arial"/>
          <w:sz w:val="20"/>
          <w:szCs w:val="20"/>
        </w:rPr>
      </w:pPr>
      <w:r>
        <w:rPr>
          <w:rFonts w:ascii="Arial" w:hAnsi="Arial" w:cs="Arial"/>
          <w:sz w:val="20"/>
          <w:szCs w:val="20"/>
        </w:rPr>
        <w:t xml:space="preserve">Zamawiający </w:t>
      </w:r>
      <w:r w:rsidR="00357716">
        <w:rPr>
          <w:rFonts w:ascii="Arial" w:hAnsi="Arial" w:cs="Arial"/>
          <w:sz w:val="20"/>
          <w:szCs w:val="20"/>
        </w:rPr>
        <w:t xml:space="preserve">informuje również, </w:t>
      </w:r>
      <w:r w:rsidR="000141A1">
        <w:rPr>
          <w:rFonts w:ascii="Arial" w:hAnsi="Arial" w:cs="Arial"/>
          <w:sz w:val="20"/>
          <w:szCs w:val="20"/>
        </w:rPr>
        <w:t xml:space="preserve">że </w:t>
      </w:r>
      <w:r>
        <w:rPr>
          <w:rFonts w:ascii="Arial" w:hAnsi="Arial" w:cs="Arial"/>
          <w:sz w:val="20"/>
          <w:szCs w:val="20"/>
        </w:rPr>
        <w:t xml:space="preserve">nie posiada powyższych danych </w:t>
      </w:r>
      <w:r w:rsidR="00357716">
        <w:rPr>
          <w:rFonts w:ascii="Arial" w:hAnsi="Arial" w:cs="Arial"/>
          <w:sz w:val="20"/>
          <w:szCs w:val="20"/>
        </w:rPr>
        <w:t xml:space="preserve">zapisanych </w:t>
      </w:r>
      <w:r>
        <w:rPr>
          <w:rFonts w:ascii="Arial" w:hAnsi="Arial" w:cs="Arial"/>
          <w:sz w:val="20"/>
          <w:szCs w:val="20"/>
        </w:rPr>
        <w:t>w</w:t>
      </w:r>
      <w:r w:rsidR="00357716">
        <w:rPr>
          <w:rFonts w:ascii="Arial" w:hAnsi="Arial" w:cs="Arial"/>
          <w:sz w:val="20"/>
          <w:szCs w:val="20"/>
        </w:rPr>
        <w:t> </w:t>
      </w:r>
      <w:r>
        <w:rPr>
          <w:rFonts w:ascii="Arial" w:hAnsi="Arial" w:cs="Arial"/>
          <w:sz w:val="20"/>
          <w:szCs w:val="20"/>
        </w:rPr>
        <w:t xml:space="preserve">programie </w:t>
      </w:r>
      <w:r w:rsidR="00357716">
        <w:rPr>
          <w:rFonts w:ascii="Arial" w:hAnsi="Arial" w:cs="Arial"/>
          <w:sz w:val="20"/>
          <w:szCs w:val="20"/>
        </w:rPr>
        <w:t xml:space="preserve">Excel. </w:t>
      </w:r>
    </w:p>
    <w:p w:rsidR="00F56250" w:rsidRDefault="00F56250" w:rsidP="00133F27">
      <w:pPr>
        <w:spacing w:after="0" w:line="240" w:lineRule="auto"/>
        <w:jc w:val="both"/>
        <w:rPr>
          <w:rFonts w:ascii="Arial" w:hAnsi="Arial" w:cs="Arial"/>
          <w:sz w:val="20"/>
          <w:szCs w:val="20"/>
        </w:rPr>
      </w:pPr>
    </w:p>
    <w:p w:rsidR="00F56250" w:rsidRDefault="00F56250" w:rsidP="00133F27">
      <w:pPr>
        <w:spacing w:after="0" w:line="240" w:lineRule="auto"/>
        <w:jc w:val="both"/>
        <w:rPr>
          <w:rFonts w:ascii="Arial" w:hAnsi="Arial" w:cs="Arial"/>
          <w:sz w:val="20"/>
          <w:szCs w:val="20"/>
        </w:rPr>
      </w:pPr>
    </w:p>
    <w:p w:rsidR="00F56250" w:rsidRDefault="00F56250" w:rsidP="00F56250">
      <w:pPr>
        <w:spacing w:after="0" w:line="240" w:lineRule="auto"/>
        <w:ind w:left="3540"/>
        <w:jc w:val="both"/>
        <w:rPr>
          <w:rFonts w:ascii="Arial" w:hAnsi="Arial" w:cs="Arial"/>
          <w:sz w:val="20"/>
          <w:szCs w:val="20"/>
        </w:rPr>
      </w:pPr>
      <w:r>
        <w:rPr>
          <w:rFonts w:ascii="Arial" w:hAnsi="Arial" w:cs="Arial"/>
          <w:sz w:val="20"/>
          <w:szCs w:val="20"/>
        </w:rPr>
        <w:t>Iwona Mika</w:t>
      </w:r>
    </w:p>
    <w:p w:rsidR="00F56250" w:rsidRPr="00290BDA" w:rsidRDefault="00F56250" w:rsidP="00F56250">
      <w:pPr>
        <w:spacing w:after="0" w:line="240" w:lineRule="auto"/>
        <w:ind w:left="3540"/>
        <w:jc w:val="both"/>
        <w:rPr>
          <w:rFonts w:ascii="Arial" w:hAnsi="Arial" w:cs="Arial"/>
          <w:sz w:val="20"/>
          <w:szCs w:val="20"/>
        </w:rPr>
      </w:pPr>
      <w:r>
        <w:rPr>
          <w:rFonts w:ascii="Arial" w:hAnsi="Arial" w:cs="Arial"/>
          <w:sz w:val="20"/>
          <w:szCs w:val="20"/>
        </w:rPr>
        <w:t>Kierownik Referatu Zamówień Publicznych</w:t>
      </w:r>
    </w:p>
    <w:sectPr w:rsidR="00F56250" w:rsidRPr="00290BDA" w:rsidSect="005716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86" w:rsidRDefault="00853086" w:rsidP="0003667C">
      <w:pPr>
        <w:spacing w:after="0" w:line="240" w:lineRule="auto"/>
      </w:pPr>
      <w:r>
        <w:separator/>
      </w:r>
    </w:p>
  </w:endnote>
  <w:endnote w:type="continuationSeparator" w:id="0">
    <w:p w:rsidR="00853086" w:rsidRDefault="00853086" w:rsidP="0003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4454"/>
      <w:docPartObj>
        <w:docPartGallery w:val="Page Numbers (Bottom of Page)"/>
        <w:docPartUnique/>
      </w:docPartObj>
    </w:sdtPr>
    <w:sdtEndPr/>
    <w:sdtContent>
      <w:p w:rsidR="0003667C" w:rsidRDefault="00152B02">
        <w:pPr>
          <w:pStyle w:val="Stopka"/>
          <w:jc w:val="right"/>
        </w:pPr>
        <w:r w:rsidRPr="0003667C">
          <w:rPr>
            <w:rFonts w:ascii="Arial" w:hAnsi="Arial" w:cs="Arial"/>
            <w:sz w:val="18"/>
            <w:szCs w:val="18"/>
          </w:rPr>
          <w:fldChar w:fldCharType="begin"/>
        </w:r>
        <w:r w:rsidR="0003667C" w:rsidRPr="0003667C">
          <w:rPr>
            <w:rFonts w:ascii="Arial" w:hAnsi="Arial" w:cs="Arial"/>
            <w:sz w:val="18"/>
            <w:szCs w:val="18"/>
          </w:rPr>
          <w:instrText xml:space="preserve"> PAGE   \* MERGEFORMAT </w:instrText>
        </w:r>
        <w:r w:rsidRPr="0003667C">
          <w:rPr>
            <w:rFonts w:ascii="Arial" w:hAnsi="Arial" w:cs="Arial"/>
            <w:sz w:val="18"/>
            <w:szCs w:val="18"/>
          </w:rPr>
          <w:fldChar w:fldCharType="separate"/>
        </w:r>
        <w:r w:rsidR="00617B0E">
          <w:rPr>
            <w:rFonts w:ascii="Arial" w:hAnsi="Arial" w:cs="Arial"/>
            <w:noProof/>
            <w:sz w:val="18"/>
            <w:szCs w:val="18"/>
          </w:rPr>
          <w:t>1</w:t>
        </w:r>
        <w:r w:rsidRPr="0003667C">
          <w:rPr>
            <w:rFonts w:ascii="Arial" w:hAnsi="Arial" w:cs="Arial"/>
            <w:sz w:val="18"/>
            <w:szCs w:val="18"/>
          </w:rPr>
          <w:fldChar w:fldCharType="end"/>
        </w:r>
      </w:p>
    </w:sdtContent>
  </w:sdt>
  <w:p w:rsidR="0003667C" w:rsidRDefault="000366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86" w:rsidRDefault="00853086" w:rsidP="0003667C">
      <w:pPr>
        <w:spacing w:after="0" w:line="240" w:lineRule="auto"/>
      </w:pPr>
      <w:r>
        <w:separator/>
      </w:r>
    </w:p>
  </w:footnote>
  <w:footnote w:type="continuationSeparator" w:id="0">
    <w:p w:rsidR="00853086" w:rsidRDefault="00853086" w:rsidP="00036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5E2A"/>
    <w:multiLevelType w:val="hybridMultilevel"/>
    <w:tmpl w:val="60285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4A2670C"/>
    <w:multiLevelType w:val="hybridMultilevel"/>
    <w:tmpl w:val="294247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46"/>
    <w:rsid w:val="000141A1"/>
    <w:rsid w:val="0003667C"/>
    <w:rsid w:val="000950B2"/>
    <w:rsid w:val="0010740E"/>
    <w:rsid w:val="001125A8"/>
    <w:rsid w:val="00133F27"/>
    <w:rsid w:val="00152B02"/>
    <w:rsid w:val="001C1414"/>
    <w:rsid w:val="001F1763"/>
    <w:rsid w:val="00290BDA"/>
    <w:rsid w:val="00357716"/>
    <w:rsid w:val="003D13AB"/>
    <w:rsid w:val="004B7280"/>
    <w:rsid w:val="004E2BE2"/>
    <w:rsid w:val="0050625F"/>
    <w:rsid w:val="00544BA9"/>
    <w:rsid w:val="005716A0"/>
    <w:rsid w:val="00597E65"/>
    <w:rsid w:val="00600A28"/>
    <w:rsid w:val="00611D05"/>
    <w:rsid w:val="00617B0E"/>
    <w:rsid w:val="0063744A"/>
    <w:rsid w:val="0065605F"/>
    <w:rsid w:val="0066130A"/>
    <w:rsid w:val="007230E1"/>
    <w:rsid w:val="00781B2F"/>
    <w:rsid w:val="007A79D5"/>
    <w:rsid w:val="00822110"/>
    <w:rsid w:val="00853086"/>
    <w:rsid w:val="0092670A"/>
    <w:rsid w:val="009C5F8A"/>
    <w:rsid w:val="009E393E"/>
    <w:rsid w:val="00A241D8"/>
    <w:rsid w:val="00A34046"/>
    <w:rsid w:val="00AE4254"/>
    <w:rsid w:val="00BE4573"/>
    <w:rsid w:val="00BE6CD1"/>
    <w:rsid w:val="00CF1D2C"/>
    <w:rsid w:val="00E42FA5"/>
    <w:rsid w:val="00F56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1305-179F-4C14-8200-241B8A07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6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046"/>
    <w:pPr>
      <w:ind w:left="720"/>
      <w:contextualSpacing/>
    </w:pPr>
  </w:style>
  <w:style w:type="paragraph" w:styleId="Bezodstpw">
    <w:name w:val="No Spacing"/>
    <w:basedOn w:val="Normalny"/>
    <w:qFormat/>
    <w:rsid w:val="004B7280"/>
    <w:pPr>
      <w:suppressAutoHyphens/>
      <w:spacing w:after="0" w:line="240" w:lineRule="auto"/>
    </w:pPr>
    <w:rPr>
      <w:rFonts w:ascii="Cambria" w:eastAsia="Times New Roman" w:hAnsi="Cambria" w:cs="Cambria"/>
      <w:lang w:val="en-US" w:bidi="en-US"/>
    </w:rPr>
  </w:style>
  <w:style w:type="paragraph" w:styleId="Nagwek">
    <w:name w:val="header"/>
    <w:basedOn w:val="Normalny"/>
    <w:link w:val="NagwekZnak"/>
    <w:uiPriority w:val="99"/>
    <w:semiHidden/>
    <w:unhideWhenUsed/>
    <w:rsid w:val="000366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67C"/>
  </w:style>
  <w:style w:type="paragraph" w:styleId="Stopka">
    <w:name w:val="footer"/>
    <w:basedOn w:val="Normalny"/>
    <w:link w:val="StopkaZnak"/>
    <w:uiPriority w:val="99"/>
    <w:unhideWhenUsed/>
    <w:rsid w:val="00036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imik</dc:creator>
  <cp:lastModifiedBy>Anna Błażejewska</cp:lastModifiedBy>
  <cp:revision>2</cp:revision>
  <cp:lastPrinted>2015-10-22T11:17:00Z</cp:lastPrinted>
  <dcterms:created xsi:type="dcterms:W3CDTF">2015-10-22T12:56:00Z</dcterms:created>
  <dcterms:modified xsi:type="dcterms:W3CDTF">2015-10-22T12:56:00Z</dcterms:modified>
</cp:coreProperties>
</file>