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59" w:rsidRPr="00E0357E" w:rsidRDefault="00FE1B59" w:rsidP="00BE76B2">
      <w:pPr>
        <w:pStyle w:val="NoSpacing"/>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t xml:space="preserve">tel.  (022) 722 95 36 </w:t>
      </w:r>
    </w:p>
    <w:p w:rsidR="00FE1B59" w:rsidRPr="00E0357E" w:rsidRDefault="00FE1B59" w:rsidP="00BE76B2">
      <w:pPr>
        <w:pStyle w:val="NoSpacing"/>
        <w:rPr>
          <w:rFonts w:ascii="Arial" w:hAnsi="Arial" w:cs="Arial"/>
          <w:lang w:val="pl-PL"/>
        </w:rPr>
      </w:pPr>
      <w:r w:rsidRPr="00E0357E">
        <w:rPr>
          <w:rFonts w:ascii="Arial" w:hAnsi="Arial" w:cs="Arial"/>
          <w:lang w:val="pl-PL"/>
        </w:rPr>
        <w:t xml:space="preserve">ul.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t>fax. (022) 722 95 36</w:t>
      </w:r>
      <w:r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t xml:space="preserve">e. </w:t>
      </w:r>
      <w:r>
        <w:rPr>
          <w:rFonts w:ascii="Arial" w:hAnsi="Arial" w:cs="Arial"/>
          <w:lang w:val="pl-PL"/>
        </w:rPr>
        <w:t>mail zamowienia.publiczne@</w:t>
      </w:r>
      <w:r w:rsidRPr="00E0357E">
        <w:rPr>
          <w:rFonts w:ascii="Arial" w:hAnsi="Arial" w:cs="Arial"/>
          <w:lang w:val="pl-PL"/>
        </w:rPr>
        <w:t>stare-babice.waw.pl</w:t>
      </w:r>
      <w:r w:rsidRPr="00E0357E">
        <w:rPr>
          <w:rFonts w:ascii="Arial" w:hAnsi="Arial" w:cs="Arial"/>
          <w:lang w:val="pl-PL"/>
        </w:rPr>
        <w:br/>
        <w:t>Polska</w:t>
      </w:r>
    </w:p>
    <w:p w:rsidR="00FE1B59" w:rsidRPr="00E0357E" w:rsidRDefault="00FE1B59" w:rsidP="00D35445">
      <w:pPr>
        <w:pStyle w:val="Header"/>
        <w:spacing w:line="240" w:lineRule="auto"/>
        <w:rPr>
          <w:rFonts w:ascii="Arial" w:hAnsi="Arial" w:cs="Arial"/>
          <w:bCs/>
          <w:sz w:val="20"/>
          <w:lang w:val="pl-PL"/>
        </w:rPr>
      </w:pPr>
    </w:p>
    <w:p w:rsidR="00FE1B59" w:rsidRPr="00E0357E" w:rsidRDefault="00FE1B59" w:rsidP="00BE76B2">
      <w:pPr>
        <w:pStyle w:val="Header"/>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Pr>
          <w:rFonts w:ascii="Arial" w:hAnsi="Arial" w:cs="Arial"/>
          <w:bCs/>
          <w:sz w:val="20"/>
          <w:lang w:val="pl-PL"/>
        </w:rPr>
        <w:t>1 października 2014</w:t>
      </w:r>
      <w:r w:rsidRPr="00E0357E">
        <w:rPr>
          <w:rFonts w:ascii="Arial" w:hAnsi="Arial" w:cs="Arial"/>
          <w:bCs/>
          <w:sz w:val="20"/>
          <w:lang w:val="pl-PL"/>
        </w:rPr>
        <w:t xml:space="preserve"> r.</w:t>
      </w:r>
    </w:p>
    <w:p w:rsidR="00FE1B59" w:rsidRPr="00E0357E" w:rsidRDefault="00FE1B59" w:rsidP="0007421E">
      <w:pPr>
        <w:pStyle w:val="Header"/>
        <w:tabs>
          <w:tab w:val="left" w:pos="708"/>
        </w:tabs>
        <w:spacing w:line="240" w:lineRule="auto"/>
        <w:rPr>
          <w:rFonts w:ascii="Arial" w:hAnsi="Arial" w:cs="Arial"/>
          <w:bCs/>
          <w:sz w:val="20"/>
          <w:lang w:val="pl-PL"/>
        </w:rPr>
      </w:pPr>
    </w:p>
    <w:p w:rsidR="00FE1B59" w:rsidRPr="00E0357E" w:rsidRDefault="00FE1B59" w:rsidP="009D79AB">
      <w:pPr>
        <w:pStyle w:val="ListParagraph"/>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FE1B59" w:rsidRPr="00E0357E" w:rsidRDefault="00FE1B59" w:rsidP="009D79AB">
      <w:pPr>
        <w:pStyle w:val="ListParagraph"/>
        <w:snapToGrid w:val="0"/>
        <w:ind w:left="360"/>
        <w:jc w:val="center"/>
        <w:rPr>
          <w:rFonts w:ascii="Arial" w:hAnsi="Arial" w:cs="Arial"/>
          <w:b/>
          <w:bCs/>
          <w:lang w:val="pl-PL"/>
        </w:rPr>
      </w:pPr>
      <w:r w:rsidRPr="00E0357E">
        <w:rPr>
          <w:rFonts w:ascii="Arial" w:hAnsi="Arial" w:cs="Arial"/>
          <w:b/>
          <w:bCs/>
          <w:lang w:val="pl-PL"/>
        </w:rPr>
        <w:t>(SIWZ)</w:t>
      </w:r>
    </w:p>
    <w:p w:rsidR="00FE1B59" w:rsidRPr="00E0357E" w:rsidRDefault="00FE1B59" w:rsidP="009D79AB">
      <w:pPr>
        <w:pStyle w:val="ListParagraph"/>
        <w:snapToGrid w:val="0"/>
        <w:ind w:left="360"/>
        <w:jc w:val="center"/>
        <w:rPr>
          <w:rFonts w:ascii="Arial" w:hAnsi="Arial" w:cs="Arial"/>
          <w:b/>
          <w:bCs/>
          <w:lang w:val="pl-PL"/>
        </w:rPr>
      </w:pPr>
    </w:p>
    <w:p w:rsidR="00FE1B59" w:rsidRPr="00E0357E" w:rsidRDefault="00FE1B59" w:rsidP="009D79AB">
      <w:pPr>
        <w:pStyle w:val="ListParagraph"/>
        <w:snapToGrid w:val="0"/>
        <w:ind w:left="360"/>
        <w:jc w:val="center"/>
        <w:rPr>
          <w:rFonts w:ascii="Arial" w:hAnsi="Arial" w:cs="Arial"/>
          <w:b/>
          <w:bCs/>
          <w:lang w:val="pl-PL"/>
        </w:rPr>
      </w:pPr>
      <w:r w:rsidRPr="00E0357E">
        <w:rPr>
          <w:rFonts w:ascii="Arial" w:hAnsi="Arial" w:cs="Arial"/>
          <w:b/>
          <w:bCs/>
          <w:lang w:val="pl-PL"/>
        </w:rPr>
        <w:t>DLA</w:t>
      </w:r>
    </w:p>
    <w:p w:rsidR="00FE1B59" w:rsidRPr="00E0357E" w:rsidRDefault="00FE1B59" w:rsidP="009D79AB">
      <w:pPr>
        <w:pStyle w:val="ListParagraph"/>
        <w:snapToGrid w:val="0"/>
        <w:ind w:left="360"/>
        <w:jc w:val="center"/>
        <w:rPr>
          <w:rFonts w:ascii="Arial" w:hAnsi="Arial" w:cs="Arial"/>
          <w:b/>
          <w:bCs/>
          <w:lang w:val="pl-PL"/>
        </w:rPr>
      </w:pPr>
      <w:r w:rsidRPr="00E0357E">
        <w:rPr>
          <w:rFonts w:ascii="Arial" w:hAnsi="Arial" w:cs="Arial"/>
          <w:b/>
          <w:bCs/>
          <w:lang w:val="pl-PL"/>
        </w:rPr>
        <w:t>PRZETARGU NIEOGRANICZONEGO</w:t>
      </w:r>
    </w:p>
    <w:p w:rsidR="00FE1B59" w:rsidRPr="00E0357E" w:rsidRDefault="00FE1B59" w:rsidP="00D35445">
      <w:pPr>
        <w:pStyle w:val="ListParagraph"/>
        <w:snapToGrid w:val="0"/>
        <w:ind w:left="360"/>
        <w:rPr>
          <w:rFonts w:ascii="Arial" w:hAnsi="Arial" w:cs="Arial"/>
          <w:b/>
          <w:bCs/>
          <w:lang w:val="pl-PL"/>
        </w:rPr>
      </w:pPr>
    </w:p>
    <w:p w:rsidR="00FE1B59" w:rsidRPr="00E0357E" w:rsidRDefault="00FE1B59" w:rsidP="009D79AB">
      <w:pPr>
        <w:pStyle w:val="NoSpacing"/>
        <w:jc w:val="center"/>
        <w:rPr>
          <w:rFonts w:ascii="Arial" w:hAnsi="Arial" w:cs="Arial"/>
          <w:b/>
          <w:lang w:val="pl-PL"/>
        </w:rPr>
      </w:pPr>
      <w:r w:rsidRPr="00E0357E">
        <w:rPr>
          <w:rFonts w:ascii="Arial" w:hAnsi="Arial" w:cs="Arial"/>
          <w:b/>
          <w:lang w:val="pl-PL"/>
        </w:rPr>
        <w:t xml:space="preserve">prowadzonego zgodnie z postanowieniami ustawy z dnia 29 stycznia 2004 r. </w:t>
      </w:r>
    </w:p>
    <w:p w:rsidR="00FE1B59" w:rsidRPr="00E0357E" w:rsidRDefault="00FE1B59" w:rsidP="009D79AB">
      <w:pPr>
        <w:pStyle w:val="NoSpacing"/>
        <w:jc w:val="center"/>
        <w:rPr>
          <w:rFonts w:ascii="Arial" w:hAnsi="Arial" w:cs="Arial"/>
          <w:b/>
          <w:lang w:val="pl-PL"/>
        </w:rPr>
      </w:pPr>
      <w:r w:rsidRPr="00E0357E">
        <w:rPr>
          <w:rFonts w:ascii="Arial" w:hAnsi="Arial" w:cs="Arial"/>
          <w:b/>
          <w:lang w:val="pl-PL"/>
        </w:rPr>
        <w:t>Prawo zamówień publicznych</w:t>
      </w:r>
    </w:p>
    <w:p w:rsidR="00FE1B59" w:rsidRPr="00E0357E" w:rsidRDefault="00FE1B59" w:rsidP="009D79AB">
      <w:pPr>
        <w:pStyle w:val="NoSpacing"/>
        <w:jc w:val="center"/>
        <w:rPr>
          <w:rFonts w:ascii="Arial" w:hAnsi="Arial" w:cs="Arial"/>
          <w:b/>
          <w:lang w:val="pl-PL"/>
        </w:rPr>
      </w:pPr>
      <w:r w:rsidRPr="00E0357E">
        <w:rPr>
          <w:rFonts w:ascii="Arial" w:hAnsi="Arial" w:cs="Arial"/>
          <w:b/>
          <w:lang w:val="pl-PL"/>
        </w:rPr>
        <w:t>(</w:t>
      </w:r>
      <w:r w:rsidRPr="005B79B6">
        <w:rPr>
          <w:rFonts w:ascii="Arial" w:hAnsi="Arial" w:cs="Arial"/>
          <w:b/>
          <w:lang w:val="pl-PL"/>
        </w:rPr>
        <w:t>Dz. U. z 2013 r. poz. 907</w:t>
      </w:r>
      <w:r>
        <w:rPr>
          <w:rFonts w:ascii="Arial" w:hAnsi="Arial" w:cs="Arial"/>
          <w:b/>
          <w:lang w:val="pl-PL"/>
        </w:rPr>
        <w:t xml:space="preserve"> z późn. zm.)</w:t>
      </w:r>
    </w:p>
    <w:p w:rsidR="00FE1B59" w:rsidRPr="00E0357E" w:rsidRDefault="00FE1B59" w:rsidP="009D79AB">
      <w:pPr>
        <w:pStyle w:val="NoSpacing"/>
        <w:jc w:val="center"/>
        <w:rPr>
          <w:rFonts w:ascii="Arial" w:hAnsi="Arial" w:cs="Arial"/>
          <w:b/>
          <w:lang w:val="pl-PL"/>
        </w:rPr>
      </w:pPr>
    </w:p>
    <w:p w:rsidR="00FE1B59" w:rsidRPr="00E0357E" w:rsidRDefault="00FE1B59" w:rsidP="009D79AB">
      <w:pPr>
        <w:pStyle w:val="NoSpacing"/>
        <w:jc w:val="center"/>
        <w:rPr>
          <w:rFonts w:ascii="Arial" w:hAnsi="Arial" w:cs="Arial"/>
          <w:b/>
          <w:lang w:val="pl-PL"/>
        </w:rPr>
      </w:pPr>
    </w:p>
    <w:p w:rsidR="00FE1B59" w:rsidRPr="00E0357E" w:rsidRDefault="00FE1B59" w:rsidP="009D79AB">
      <w:pPr>
        <w:pStyle w:val="NoSpacing"/>
        <w:jc w:val="center"/>
        <w:rPr>
          <w:rFonts w:ascii="Arial" w:hAnsi="Arial" w:cs="Arial"/>
          <w:b/>
          <w:lang w:val="pl-PL"/>
        </w:rPr>
      </w:pPr>
    </w:p>
    <w:p w:rsidR="00FE1B59" w:rsidRPr="005807E8" w:rsidRDefault="00FE1B59" w:rsidP="008D1DCA">
      <w:pPr>
        <w:pStyle w:val="ListParagraph"/>
        <w:snapToGrid w:val="0"/>
        <w:ind w:left="360"/>
        <w:jc w:val="center"/>
        <w:rPr>
          <w:rFonts w:ascii="Arial" w:hAnsi="Arial" w:cs="Arial"/>
          <w:b/>
          <w:sz w:val="28"/>
          <w:szCs w:val="28"/>
          <w:lang w:val="pl-PL"/>
        </w:rPr>
      </w:pPr>
      <w:r w:rsidRPr="005807E8">
        <w:rPr>
          <w:rFonts w:ascii="Arial" w:hAnsi="Arial" w:cs="Arial"/>
          <w:b/>
          <w:bCs/>
          <w:sz w:val="28"/>
          <w:szCs w:val="28"/>
          <w:lang w:val="pl-PL"/>
        </w:rPr>
        <w:t>Zakup energii elektrycznej do obiektów położonych na terenie gminy Stare Babice</w:t>
      </w:r>
    </w:p>
    <w:p w:rsidR="00FE1B59" w:rsidRPr="00E0357E" w:rsidRDefault="00FE1B59" w:rsidP="0007421E">
      <w:pPr>
        <w:spacing w:after="0" w:line="240" w:lineRule="auto"/>
        <w:jc w:val="center"/>
        <w:rPr>
          <w:rFonts w:ascii="Arial" w:hAnsi="Arial" w:cs="Arial"/>
          <w:b/>
          <w:bCs/>
          <w:sz w:val="24"/>
          <w:szCs w:val="24"/>
          <w:lang w:val="pl-PL"/>
        </w:rPr>
      </w:pPr>
    </w:p>
    <w:p w:rsidR="00FE1B59" w:rsidRPr="00E0357E" w:rsidRDefault="00FE1B59" w:rsidP="0007421E">
      <w:pPr>
        <w:widowControl w:val="0"/>
        <w:snapToGrid w:val="0"/>
        <w:spacing w:line="240" w:lineRule="auto"/>
        <w:jc w:val="center"/>
        <w:rPr>
          <w:rFonts w:ascii="Arial" w:hAnsi="Arial" w:cs="Arial"/>
          <w:b/>
          <w:i/>
          <w:lang w:val="pl-PL"/>
        </w:rPr>
      </w:pPr>
    </w:p>
    <w:p w:rsidR="00FE1B59" w:rsidRPr="00E0357E" w:rsidRDefault="00FE1B59"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FE1B59" w:rsidRPr="00E0357E" w:rsidRDefault="00FE1B59" w:rsidP="008A2BB8">
      <w:pPr>
        <w:widowControl w:val="0"/>
        <w:snapToGrid w:val="0"/>
        <w:spacing w:line="240" w:lineRule="auto"/>
        <w:rPr>
          <w:rFonts w:ascii="Arial" w:hAnsi="Arial" w:cs="Arial"/>
          <w:sz w:val="20"/>
          <w:szCs w:val="20"/>
          <w:lang w:val="pl-PL"/>
        </w:rPr>
      </w:pPr>
    </w:p>
    <w:p w:rsidR="00FE1B59" w:rsidRPr="00E0357E" w:rsidRDefault="00FE1B59" w:rsidP="008A2BB8">
      <w:pPr>
        <w:widowControl w:val="0"/>
        <w:snapToGrid w:val="0"/>
        <w:spacing w:line="240" w:lineRule="auto"/>
        <w:rPr>
          <w:rFonts w:ascii="Arial" w:hAnsi="Arial" w:cs="Arial"/>
          <w:sz w:val="20"/>
          <w:szCs w:val="20"/>
          <w:lang w:val="pl-PL"/>
        </w:rPr>
      </w:pPr>
    </w:p>
    <w:p w:rsidR="00FE1B59" w:rsidRPr="00E0357E" w:rsidRDefault="00FE1B59" w:rsidP="008A2BB8">
      <w:pPr>
        <w:widowControl w:val="0"/>
        <w:snapToGrid w:val="0"/>
        <w:spacing w:line="240" w:lineRule="auto"/>
        <w:rPr>
          <w:rFonts w:ascii="Arial" w:hAnsi="Arial" w:cs="Arial"/>
          <w:sz w:val="20"/>
          <w:szCs w:val="20"/>
          <w:lang w:val="pl-PL"/>
        </w:rPr>
      </w:pPr>
    </w:p>
    <w:p w:rsidR="00FE1B59" w:rsidRPr="005B79B6" w:rsidRDefault="00FE1B59" w:rsidP="005B79B6">
      <w:pPr>
        <w:widowControl w:val="0"/>
        <w:snapToGrid w:val="0"/>
        <w:spacing w:line="240" w:lineRule="auto"/>
        <w:ind w:left="4956" w:firstLine="708"/>
        <w:rPr>
          <w:rFonts w:ascii="Arial" w:hAnsi="Arial" w:cs="Arial"/>
          <w:lang w:val="pl-PL"/>
        </w:rPr>
      </w:pPr>
      <w:r w:rsidRPr="005B79B6">
        <w:rPr>
          <w:rFonts w:ascii="Arial" w:hAnsi="Arial" w:cs="Arial"/>
          <w:lang w:val="pl-PL"/>
        </w:rPr>
        <w:t>Marcin Zając</w:t>
      </w:r>
    </w:p>
    <w:p w:rsidR="00FE1B59" w:rsidRPr="005B79B6" w:rsidRDefault="00FE1B59" w:rsidP="005B79B6">
      <w:pPr>
        <w:widowControl w:val="0"/>
        <w:snapToGrid w:val="0"/>
        <w:spacing w:line="240" w:lineRule="auto"/>
        <w:rPr>
          <w:rFonts w:ascii="Arial" w:hAnsi="Arial" w:cs="Arial"/>
          <w:lang w:val="pl-PL"/>
        </w:rPr>
      </w:pPr>
    </w:p>
    <w:p w:rsidR="00FE1B59" w:rsidRPr="005B79B6" w:rsidRDefault="00FE1B59" w:rsidP="005B79B6">
      <w:pPr>
        <w:widowControl w:val="0"/>
        <w:snapToGrid w:val="0"/>
        <w:spacing w:line="240" w:lineRule="auto"/>
        <w:ind w:left="4956" w:firstLine="708"/>
        <w:rPr>
          <w:rFonts w:ascii="Arial" w:hAnsi="Arial" w:cs="Arial"/>
          <w:lang w:val="pl-PL"/>
        </w:rPr>
      </w:pPr>
      <w:r w:rsidRPr="005B79B6">
        <w:rPr>
          <w:rFonts w:ascii="Arial" w:hAnsi="Arial" w:cs="Arial"/>
          <w:lang w:val="pl-PL"/>
        </w:rPr>
        <w:t>Z – ca Wójta Gminy Stare Babice</w:t>
      </w:r>
    </w:p>
    <w:p w:rsidR="00FE1B59" w:rsidRPr="00E0357E" w:rsidRDefault="00FE1B59" w:rsidP="0007421E">
      <w:pPr>
        <w:widowControl w:val="0"/>
        <w:snapToGrid w:val="0"/>
        <w:spacing w:line="240" w:lineRule="auto"/>
        <w:rPr>
          <w:rFonts w:ascii="Arial" w:hAnsi="Arial" w:cs="Arial"/>
          <w:lang w:val="pl-PL"/>
        </w:rPr>
      </w:pPr>
    </w:p>
    <w:p w:rsidR="00FE1B59" w:rsidRPr="00E0357E" w:rsidRDefault="00FE1B59" w:rsidP="0007421E">
      <w:pPr>
        <w:spacing w:line="240" w:lineRule="auto"/>
        <w:jc w:val="center"/>
        <w:rPr>
          <w:rFonts w:ascii="Arial" w:hAnsi="Arial" w:cs="Arial"/>
          <w:lang w:val="pl-PL"/>
        </w:rPr>
      </w:pPr>
    </w:p>
    <w:p w:rsidR="00FE1B59" w:rsidRPr="00E0357E" w:rsidRDefault="00FE1B59"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Pr="00D47080">
        <w:rPr>
          <w:rFonts w:ascii="Arial" w:hAnsi="Arial" w:cs="Arial"/>
          <w:lang w:val="pl-PL"/>
        </w:rPr>
        <w:t>35 stron</w:t>
      </w:r>
      <w:r>
        <w:rPr>
          <w:rFonts w:ascii="Arial" w:hAnsi="Arial" w:cs="Arial"/>
          <w:lang w:val="pl-PL"/>
        </w:rPr>
        <w:t xml:space="preserve"> plus Załączniki 1, 1a – 1f do Umowy</w:t>
      </w:r>
    </w:p>
    <w:p w:rsidR="00FE1B59" w:rsidRPr="00E0357E" w:rsidRDefault="00FE1B59"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t xml:space="preserve"> Spis treści:</w:t>
      </w:r>
    </w:p>
    <w:p w:rsidR="00FE1B59" w:rsidRPr="00E0357E" w:rsidRDefault="00FE1B59" w:rsidP="0007421E">
      <w:pPr>
        <w:suppressAutoHyphens w:val="0"/>
        <w:spacing w:after="0" w:line="240" w:lineRule="auto"/>
        <w:rPr>
          <w:rFonts w:ascii="Arial" w:hAnsi="Arial" w:cs="Arial"/>
          <w:b/>
          <w:lang w:val="pl-PL"/>
        </w:rPr>
      </w:pPr>
    </w:p>
    <w:p w:rsidR="00FE1B59" w:rsidRDefault="00FE1B59">
      <w:pPr>
        <w:pStyle w:val="TOC1"/>
        <w:tabs>
          <w:tab w:val="left" w:pos="440"/>
          <w:tab w:val="right" w:leader="dot" w:pos="9063"/>
        </w:tabs>
        <w:rPr>
          <w:rFonts w:ascii="Calibri" w:hAnsi="Calibri" w:cs="Times New Roman"/>
          <w:noProof/>
          <w:sz w:val="22"/>
          <w:lang w:val="pl-PL" w:eastAsia="pl-PL"/>
        </w:rPr>
      </w:pPr>
      <w:r w:rsidRPr="00E0357E">
        <w:rPr>
          <w:rStyle w:val="Hyperlink"/>
          <w:rFonts w:cs="Cambria"/>
          <w:noProof/>
          <w:color w:val="auto"/>
        </w:rPr>
        <w:fldChar w:fldCharType="begin"/>
      </w:r>
      <w:r w:rsidRPr="00E0357E">
        <w:rPr>
          <w:rStyle w:val="Hyperlink"/>
          <w:rFonts w:cs="Cambria"/>
          <w:noProof/>
          <w:color w:val="auto"/>
        </w:rPr>
        <w:instrText xml:space="preserve"> TOC \o "1-3" \h \z \u </w:instrText>
      </w:r>
      <w:r w:rsidRPr="00E0357E">
        <w:rPr>
          <w:rStyle w:val="Hyperlink"/>
          <w:rFonts w:cs="Cambria"/>
          <w:noProof/>
          <w:color w:val="auto"/>
        </w:rPr>
        <w:fldChar w:fldCharType="separate"/>
      </w:r>
      <w:hyperlink w:anchor="_Toc373475601" w:history="1">
        <w:r w:rsidRPr="00621307">
          <w:rPr>
            <w:rStyle w:val="Hyperlink"/>
            <w:rFonts w:cs="Cambria"/>
            <w:noProof/>
          </w:rPr>
          <w:t>1.Nazwa i adres Zamawiającego.</w:t>
        </w:r>
        <w:r>
          <w:rPr>
            <w:noProof/>
            <w:webHidden/>
          </w:rPr>
          <w:tab/>
        </w:r>
        <w:r>
          <w:rPr>
            <w:noProof/>
            <w:webHidden/>
          </w:rPr>
          <w:fldChar w:fldCharType="begin"/>
        </w:r>
        <w:r>
          <w:rPr>
            <w:noProof/>
            <w:webHidden/>
          </w:rPr>
          <w:instrText xml:space="preserve"> PAGEREF _Toc373475601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2" w:history="1">
        <w:r w:rsidRPr="00621307">
          <w:rPr>
            <w:rStyle w:val="Hyperlink"/>
            <w:rFonts w:cs="Cambria"/>
            <w:noProof/>
          </w:rPr>
          <w:t>2.Definicje.</w:t>
        </w:r>
        <w:r>
          <w:rPr>
            <w:noProof/>
            <w:webHidden/>
          </w:rPr>
          <w:tab/>
        </w:r>
        <w:r>
          <w:rPr>
            <w:noProof/>
            <w:webHidden/>
          </w:rPr>
          <w:fldChar w:fldCharType="begin"/>
        </w:r>
        <w:r>
          <w:rPr>
            <w:noProof/>
            <w:webHidden/>
          </w:rPr>
          <w:instrText xml:space="preserve"> PAGEREF _Toc373475602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3" w:history="1">
        <w:r w:rsidRPr="00621307">
          <w:rPr>
            <w:rStyle w:val="Hyperlink"/>
            <w:rFonts w:cs="Cambria"/>
            <w:noProof/>
          </w:rPr>
          <w:t>3.Tryb udzielenia zamówienia</w:t>
        </w:r>
        <w:r>
          <w:rPr>
            <w:noProof/>
            <w:webHidden/>
          </w:rPr>
          <w:tab/>
        </w:r>
        <w:r>
          <w:rPr>
            <w:noProof/>
            <w:webHidden/>
          </w:rPr>
          <w:fldChar w:fldCharType="begin"/>
        </w:r>
        <w:r>
          <w:rPr>
            <w:noProof/>
            <w:webHidden/>
          </w:rPr>
          <w:instrText xml:space="preserve"> PAGEREF _Toc373475603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4" w:history="1">
        <w:r w:rsidRPr="00621307">
          <w:rPr>
            <w:rStyle w:val="Hyperlink"/>
            <w:rFonts w:cs="Cambria"/>
            <w:noProof/>
          </w:rPr>
          <w:t>4.Opis przedmiotu zamówienia.</w:t>
        </w:r>
        <w:r>
          <w:rPr>
            <w:noProof/>
            <w:webHidden/>
          </w:rPr>
          <w:tab/>
        </w:r>
        <w:r>
          <w:rPr>
            <w:noProof/>
            <w:webHidden/>
          </w:rPr>
          <w:fldChar w:fldCharType="begin"/>
        </w:r>
        <w:r>
          <w:rPr>
            <w:noProof/>
            <w:webHidden/>
          </w:rPr>
          <w:instrText xml:space="preserve"> PAGEREF _Toc373475604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5" w:history="1">
        <w:r w:rsidRPr="00621307">
          <w:rPr>
            <w:rStyle w:val="Hyperlink"/>
            <w:rFonts w:cs="Cambria"/>
            <w:noProof/>
          </w:rPr>
          <w:t>5.Termin wykonania zamówienia.</w:t>
        </w:r>
        <w:r>
          <w:rPr>
            <w:noProof/>
            <w:webHidden/>
          </w:rPr>
          <w:tab/>
        </w:r>
        <w:r>
          <w:rPr>
            <w:noProof/>
            <w:webHidden/>
          </w:rPr>
          <w:fldChar w:fldCharType="begin"/>
        </w:r>
        <w:r>
          <w:rPr>
            <w:noProof/>
            <w:webHidden/>
          </w:rPr>
          <w:instrText xml:space="preserve"> PAGEREF _Toc373475605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6" w:history="1">
        <w:r w:rsidRPr="00621307">
          <w:rPr>
            <w:rStyle w:val="Hyperlink"/>
            <w:rFonts w:cs="Cambria"/>
            <w:noProof/>
          </w:rPr>
          <w:t>6.Zamówienia częściowe, zamówienia uzupełniające.</w:t>
        </w:r>
        <w:r>
          <w:rPr>
            <w:noProof/>
            <w:webHidden/>
          </w:rPr>
          <w:tab/>
        </w:r>
        <w:r>
          <w:rPr>
            <w:noProof/>
            <w:webHidden/>
          </w:rPr>
          <w:fldChar w:fldCharType="begin"/>
        </w:r>
        <w:r>
          <w:rPr>
            <w:noProof/>
            <w:webHidden/>
          </w:rPr>
          <w:instrText xml:space="preserve"> PAGEREF _Toc373475606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7" w:history="1">
        <w:r w:rsidRPr="00621307">
          <w:rPr>
            <w:rStyle w:val="Hyperlink"/>
            <w:rFonts w:cs="Cambria"/>
            <w:noProof/>
          </w:rPr>
          <w:t>7.Informacja o ofercie wariantowej i umowie ramowej.</w:t>
        </w:r>
        <w:r>
          <w:rPr>
            <w:noProof/>
            <w:webHidden/>
          </w:rPr>
          <w:tab/>
        </w:r>
        <w:r>
          <w:rPr>
            <w:noProof/>
            <w:webHidden/>
          </w:rPr>
          <w:fldChar w:fldCharType="begin"/>
        </w:r>
        <w:r>
          <w:rPr>
            <w:noProof/>
            <w:webHidden/>
          </w:rPr>
          <w:instrText xml:space="preserve"> PAGEREF _Toc373475607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440"/>
          <w:tab w:val="right" w:leader="dot" w:pos="9063"/>
        </w:tabs>
        <w:rPr>
          <w:rFonts w:ascii="Calibri" w:hAnsi="Calibri" w:cs="Times New Roman"/>
          <w:noProof/>
          <w:sz w:val="22"/>
          <w:lang w:val="pl-PL" w:eastAsia="pl-PL"/>
        </w:rPr>
      </w:pPr>
      <w:hyperlink w:anchor="_Toc373475608" w:history="1">
        <w:r w:rsidRPr="00621307">
          <w:rPr>
            <w:rStyle w:val="Hyperlink"/>
            <w:rFonts w:cs="Cambria"/>
            <w:noProof/>
          </w:rPr>
          <w:t>8.Warunki udziału w postępowaniu oraz opis sposobu dokonywania oceny spełnienia tych warunków.</w:t>
        </w:r>
        <w:r>
          <w:rPr>
            <w:noProof/>
            <w:webHidden/>
          </w:rPr>
          <w:tab/>
        </w:r>
        <w:r>
          <w:rPr>
            <w:noProof/>
            <w:webHidden/>
          </w:rPr>
          <w:fldChar w:fldCharType="begin"/>
        </w:r>
        <w:r>
          <w:rPr>
            <w:noProof/>
            <w:webHidden/>
          </w:rPr>
          <w:instrText xml:space="preserve"> PAGEREF _Toc373475608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440"/>
          <w:tab w:val="right" w:leader="dot" w:pos="9063"/>
        </w:tabs>
        <w:jc w:val="both"/>
        <w:rPr>
          <w:rFonts w:ascii="Calibri" w:hAnsi="Calibri" w:cs="Times New Roman"/>
          <w:noProof/>
          <w:sz w:val="22"/>
          <w:lang w:val="pl-PL" w:eastAsia="pl-PL"/>
        </w:rPr>
      </w:pPr>
      <w:hyperlink w:anchor="_Toc373475609" w:history="1">
        <w:r w:rsidRPr="00621307">
          <w:rPr>
            <w:rStyle w:val="Hyperlink"/>
            <w:rFonts w:cs="Cambria"/>
            <w:noProof/>
          </w:rPr>
          <w:t>9.Wykaz oświadczeń lub dokumentów, jakie mają dostarczyć Wykonawcy w celu potwierdzenia spełniania warunków udziału w postępowaniu.</w:t>
        </w:r>
        <w:r>
          <w:rPr>
            <w:noProof/>
            <w:webHidden/>
          </w:rPr>
          <w:tab/>
        </w:r>
        <w:r>
          <w:rPr>
            <w:noProof/>
            <w:webHidden/>
          </w:rPr>
          <w:fldChar w:fldCharType="begin"/>
        </w:r>
        <w:r>
          <w:rPr>
            <w:noProof/>
            <w:webHidden/>
          </w:rPr>
          <w:instrText xml:space="preserve"> PAGEREF _Toc373475609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1132"/>
          <w:tab w:val="right" w:leader="dot" w:pos="9063"/>
        </w:tabs>
        <w:jc w:val="both"/>
        <w:rPr>
          <w:rFonts w:ascii="Calibri" w:hAnsi="Calibri" w:cs="Times New Roman"/>
          <w:noProof/>
          <w:sz w:val="22"/>
          <w:lang w:val="pl-PL" w:eastAsia="pl-PL"/>
        </w:rPr>
      </w:pPr>
      <w:hyperlink w:anchor="_Toc373475610" w:history="1">
        <w:r w:rsidRPr="00621307">
          <w:rPr>
            <w:rStyle w:val="Hyperlink"/>
            <w:rFonts w:cs="Cambria"/>
            <w:noProof/>
          </w:rPr>
          <w:t>10.Wykaz oświadczeń lub dokumentów, jakie mają dostarczyć Wykonawcy w celu wykazania braku podstaw do wykluczenia z postępowania.</w:t>
        </w:r>
        <w:r>
          <w:rPr>
            <w:noProof/>
            <w:webHidden/>
          </w:rPr>
          <w:tab/>
        </w:r>
        <w:r>
          <w:rPr>
            <w:noProof/>
            <w:webHidden/>
          </w:rPr>
          <w:fldChar w:fldCharType="begin"/>
        </w:r>
        <w:r>
          <w:rPr>
            <w:noProof/>
            <w:webHidden/>
          </w:rPr>
          <w:instrText xml:space="preserve"> PAGEREF _Toc373475610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1132"/>
          <w:tab w:val="right" w:leader="dot" w:pos="9063"/>
        </w:tabs>
        <w:jc w:val="both"/>
        <w:rPr>
          <w:rFonts w:ascii="Calibri" w:hAnsi="Calibri" w:cs="Times New Roman"/>
          <w:noProof/>
          <w:sz w:val="22"/>
          <w:lang w:val="pl-PL" w:eastAsia="pl-PL"/>
        </w:rPr>
      </w:pPr>
      <w:hyperlink w:anchor="_Toc373475611" w:history="1">
        <w:r w:rsidRPr="00621307">
          <w:rPr>
            <w:rStyle w:val="Hyperlink"/>
            <w:rFonts w:cs="Cambria"/>
            <w:noProof/>
          </w:rPr>
          <w:t>11.Wykaz oświadczeń lub dokumentów, jakie mają dostarczyć Wykonawcy mający siedzibę lub miejsce zamieszkania poza terytorium Rzeczypospolitej Polskiej.</w:t>
        </w:r>
        <w:r>
          <w:rPr>
            <w:noProof/>
            <w:webHidden/>
          </w:rPr>
          <w:tab/>
        </w:r>
        <w:r>
          <w:rPr>
            <w:noProof/>
            <w:webHidden/>
          </w:rPr>
          <w:fldChar w:fldCharType="begin"/>
        </w:r>
        <w:r>
          <w:rPr>
            <w:noProof/>
            <w:webHidden/>
          </w:rPr>
          <w:instrText xml:space="preserve"> PAGEREF _Toc373475611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2" w:history="1">
        <w:r w:rsidRPr="00621307">
          <w:rPr>
            <w:rStyle w:val="Hyperlink"/>
            <w:rFonts w:cs="Cambria"/>
            <w:noProof/>
          </w:rPr>
          <w:t>12.Forma składanych dokumentów.</w:t>
        </w:r>
        <w:r>
          <w:rPr>
            <w:noProof/>
            <w:webHidden/>
          </w:rPr>
          <w:tab/>
        </w:r>
        <w:r>
          <w:rPr>
            <w:noProof/>
            <w:webHidden/>
          </w:rPr>
          <w:fldChar w:fldCharType="begin"/>
        </w:r>
        <w:r>
          <w:rPr>
            <w:noProof/>
            <w:webHidden/>
          </w:rPr>
          <w:instrText xml:space="preserve"> PAGEREF _Toc373475612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3" w:history="1">
        <w:r w:rsidRPr="00621307">
          <w:rPr>
            <w:rStyle w:val="Hyperlink"/>
            <w:rFonts w:cs="Cambria"/>
            <w:noProof/>
          </w:rPr>
          <w:t>13.Wykonawcy wspólnie ubiegający się o udzielenie zamówienia.</w:t>
        </w:r>
        <w:r>
          <w:rPr>
            <w:noProof/>
            <w:webHidden/>
          </w:rPr>
          <w:tab/>
        </w:r>
        <w:r>
          <w:rPr>
            <w:noProof/>
            <w:webHidden/>
          </w:rPr>
          <w:fldChar w:fldCharType="begin"/>
        </w:r>
        <w:r>
          <w:rPr>
            <w:noProof/>
            <w:webHidden/>
          </w:rPr>
          <w:instrText xml:space="preserve"> PAGEREF _Toc373475613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1132"/>
          <w:tab w:val="right" w:leader="dot" w:pos="9063"/>
        </w:tabs>
        <w:jc w:val="both"/>
        <w:rPr>
          <w:rFonts w:ascii="Calibri" w:hAnsi="Calibri" w:cs="Times New Roman"/>
          <w:noProof/>
          <w:sz w:val="22"/>
          <w:lang w:val="pl-PL" w:eastAsia="pl-PL"/>
        </w:rPr>
      </w:pPr>
      <w:hyperlink w:anchor="_Toc373475614" w:history="1">
        <w:r w:rsidRPr="00621307">
          <w:rPr>
            <w:rStyle w:val="Hyperlink"/>
            <w:rFonts w:cs="Cambria"/>
            <w:noProof/>
          </w:rPr>
          <w:t xml:space="preserve">14.Sposób porozumiewania się Zamawiającej z Wykonawcami </w:t>
        </w:r>
        <w:r>
          <w:rPr>
            <w:rStyle w:val="Hyperlink"/>
            <w:rFonts w:cs="Cambria"/>
            <w:noProof/>
          </w:rPr>
          <w:t>oraz przekazywania oświadczeń i </w:t>
        </w:r>
        <w:r w:rsidRPr="00621307">
          <w:rPr>
            <w:rStyle w:val="Hyperlink"/>
            <w:rFonts w:cs="Cambria"/>
            <w:noProof/>
          </w:rPr>
          <w:t>dokumentów, osoby uprawnione do porozumiewania się z Wykonawcami.</w:t>
        </w:r>
        <w:r>
          <w:rPr>
            <w:noProof/>
            <w:webHidden/>
          </w:rPr>
          <w:tab/>
        </w:r>
        <w:r>
          <w:rPr>
            <w:noProof/>
            <w:webHidden/>
          </w:rPr>
          <w:fldChar w:fldCharType="begin"/>
        </w:r>
        <w:r>
          <w:rPr>
            <w:noProof/>
            <w:webHidden/>
          </w:rPr>
          <w:instrText xml:space="preserve"> PAGEREF _Toc373475614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1132"/>
          <w:tab w:val="right" w:leader="dot" w:pos="9063"/>
        </w:tabs>
        <w:jc w:val="both"/>
        <w:rPr>
          <w:rFonts w:ascii="Calibri" w:hAnsi="Calibri" w:cs="Times New Roman"/>
          <w:noProof/>
          <w:sz w:val="22"/>
          <w:lang w:val="pl-PL" w:eastAsia="pl-PL"/>
        </w:rPr>
      </w:pPr>
      <w:hyperlink w:anchor="_Toc373475615" w:history="1">
        <w:r w:rsidRPr="00621307">
          <w:rPr>
            <w:rStyle w:val="Hyperlink"/>
            <w:rFonts w:cs="Cambria"/>
            <w:noProof/>
          </w:rPr>
          <w:t>15.Wyjaśnianie treści SIWZ i tryb wprowadzania zmian w dokumentach o udzielenie zamówienia publicznego.</w:t>
        </w:r>
        <w:r>
          <w:rPr>
            <w:rStyle w:val="Hyperlink"/>
            <w:rFonts w:cs="Cambria"/>
            <w:noProof/>
          </w:rPr>
          <w:tab/>
        </w:r>
        <w:r>
          <w:rPr>
            <w:noProof/>
            <w:webHidden/>
          </w:rPr>
          <w:tab/>
        </w:r>
        <w:r>
          <w:rPr>
            <w:noProof/>
            <w:webHidden/>
          </w:rPr>
          <w:fldChar w:fldCharType="begin"/>
        </w:r>
        <w:r>
          <w:rPr>
            <w:noProof/>
            <w:webHidden/>
          </w:rPr>
          <w:instrText xml:space="preserve"> PAGEREF _Toc373475615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6" w:history="1">
        <w:r w:rsidRPr="00621307">
          <w:rPr>
            <w:rStyle w:val="Hyperlink"/>
            <w:rFonts w:cs="Cambria"/>
            <w:noProof/>
          </w:rPr>
          <w:t>16.Wymagania dotyczące wadium.</w:t>
        </w:r>
        <w:r>
          <w:rPr>
            <w:noProof/>
            <w:webHidden/>
          </w:rPr>
          <w:tab/>
        </w:r>
        <w:r>
          <w:rPr>
            <w:noProof/>
            <w:webHidden/>
          </w:rPr>
          <w:fldChar w:fldCharType="begin"/>
        </w:r>
        <w:r>
          <w:rPr>
            <w:noProof/>
            <w:webHidden/>
          </w:rPr>
          <w:instrText xml:space="preserve"> PAGEREF _Toc373475616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7" w:history="1">
        <w:r w:rsidRPr="00621307">
          <w:rPr>
            <w:rStyle w:val="Hyperlink"/>
            <w:rFonts w:cs="Cambria"/>
            <w:noProof/>
          </w:rPr>
          <w:t>17.Termin związania ofertą.</w:t>
        </w:r>
        <w:r>
          <w:rPr>
            <w:noProof/>
            <w:webHidden/>
          </w:rPr>
          <w:tab/>
        </w:r>
        <w:r>
          <w:rPr>
            <w:noProof/>
            <w:webHidden/>
          </w:rPr>
          <w:fldChar w:fldCharType="begin"/>
        </w:r>
        <w:r>
          <w:rPr>
            <w:noProof/>
            <w:webHidden/>
          </w:rPr>
          <w:instrText xml:space="preserve"> PAGEREF _Toc373475617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8" w:history="1">
        <w:r w:rsidRPr="00621307">
          <w:rPr>
            <w:rStyle w:val="Hyperlink"/>
            <w:rFonts w:cs="Cambria"/>
            <w:noProof/>
          </w:rPr>
          <w:t>18.Opis sposobu przygotowania oferty.</w:t>
        </w:r>
        <w:r>
          <w:rPr>
            <w:noProof/>
            <w:webHidden/>
          </w:rPr>
          <w:tab/>
        </w:r>
        <w:r>
          <w:rPr>
            <w:noProof/>
            <w:webHidden/>
          </w:rPr>
          <w:fldChar w:fldCharType="begin"/>
        </w:r>
        <w:r>
          <w:rPr>
            <w:noProof/>
            <w:webHidden/>
          </w:rPr>
          <w:instrText xml:space="preserve"> PAGEREF _Toc373475618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19" w:history="1">
        <w:r w:rsidRPr="00621307">
          <w:rPr>
            <w:rStyle w:val="Hyperlink"/>
            <w:rFonts w:cs="Cambria"/>
            <w:noProof/>
          </w:rPr>
          <w:t>19.Miejsce, termin składania i otwarcia oraz sposób złożenia oferty.</w:t>
        </w:r>
        <w:r>
          <w:rPr>
            <w:noProof/>
            <w:webHidden/>
          </w:rPr>
          <w:tab/>
        </w:r>
        <w:r>
          <w:rPr>
            <w:noProof/>
            <w:webHidden/>
          </w:rPr>
          <w:fldChar w:fldCharType="begin"/>
        </w:r>
        <w:r>
          <w:rPr>
            <w:noProof/>
            <w:webHidden/>
          </w:rPr>
          <w:instrText xml:space="preserve"> PAGEREF _Toc373475619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0" w:history="1">
        <w:r w:rsidRPr="00621307">
          <w:rPr>
            <w:rStyle w:val="Hyperlink"/>
            <w:rFonts w:cs="Cambria"/>
            <w:noProof/>
          </w:rPr>
          <w:t>20.Opis sposobu obliczenia ceny.</w:t>
        </w:r>
        <w:r>
          <w:rPr>
            <w:noProof/>
            <w:webHidden/>
          </w:rPr>
          <w:tab/>
        </w:r>
        <w:r>
          <w:rPr>
            <w:noProof/>
            <w:webHidden/>
          </w:rPr>
          <w:fldChar w:fldCharType="begin"/>
        </w:r>
        <w:r>
          <w:rPr>
            <w:noProof/>
            <w:webHidden/>
          </w:rPr>
          <w:instrText xml:space="preserve"> PAGEREF _Toc373475620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1" w:history="1">
        <w:r w:rsidRPr="00621307">
          <w:rPr>
            <w:rStyle w:val="Hyperlink"/>
            <w:rFonts w:cs="Cambria"/>
            <w:noProof/>
          </w:rPr>
          <w:t>22.Tryb oceny ofert.</w:t>
        </w:r>
        <w:r>
          <w:rPr>
            <w:noProof/>
            <w:webHidden/>
          </w:rPr>
          <w:tab/>
        </w:r>
        <w:r>
          <w:rPr>
            <w:noProof/>
            <w:webHidden/>
          </w:rPr>
          <w:fldChar w:fldCharType="begin"/>
        </w:r>
        <w:r>
          <w:rPr>
            <w:noProof/>
            <w:webHidden/>
          </w:rPr>
          <w:instrText xml:space="preserve"> PAGEREF _Toc373475621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2" w:history="1">
        <w:r w:rsidRPr="00621307">
          <w:rPr>
            <w:rStyle w:val="Hyperlink"/>
            <w:rFonts w:cs="Cambria"/>
            <w:noProof/>
          </w:rPr>
          <w:t>23.Odrzucenie ofert</w:t>
        </w:r>
        <w:r>
          <w:rPr>
            <w:noProof/>
            <w:webHidden/>
          </w:rPr>
          <w:tab/>
        </w:r>
        <w:r>
          <w:rPr>
            <w:noProof/>
            <w:webHidden/>
          </w:rPr>
          <w:fldChar w:fldCharType="begin"/>
        </w:r>
        <w:r>
          <w:rPr>
            <w:noProof/>
            <w:webHidden/>
          </w:rPr>
          <w:instrText xml:space="preserve"> PAGEREF _Toc373475622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3" w:history="1">
        <w:r w:rsidRPr="00621307">
          <w:rPr>
            <w:rStyle w:val="Hyperlink"/>
            <w:rFonts w:cs="Cambria"/>
            <w:noProof/>
          </w:rPr>
          <w:t>24.Ogłoszenie wyniku postępowania o udzielenie zamówienia publicznego</w:t>
        </w:r>
        <w:r>
          <w:rPr>
            <w:noProof/>
            <w:webHidden/>
          </w:rPr>
          <w:tab/>
        </w:r>
        <w:r>
          <w:rPr>
            <w:noProof/>
            <w:webHidden/>
          </w:rPr>
          <w:fldChar w:fldCharType="begin"/>
        </w:r>
        <w:r>
          <w:rPr>
            <w:noProof/>
            <w:webHidden/>
          </w:rPr>
          <w:instrText xml:space="preserve"> PAGEREF _Toc373475623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4" w:history="1">
        <w:r w:rsidRPr="00621307">
          <w:rPr>
            <w:rStyle w:val="Hyperlink"/>
            <w:rFonts w:cs="Cambria"/>
            <w:noProof/>
          </w:rPr>
          <w:t>25.Wybór Wykonawcy i zawarcie umowy</w:t>
        </w:r>
        <w:r>
          <w:rPr>
            <w:noProof/>
            <w:webHidden/>
          </w:rPr>
          <w:tab/>
        </w:r>
        <w:r>
          <w:rPr>
            <w:noProof/>
            <w:webHidden/>
          </w:rPr>
          <w:fldChar w:fldCharType="begin"/>
        </w:r>
        <w:r>
          <w:rPr>
            <w:noProof/>
            <w:webHidden/>
          </w:rPr>
          <w:instrText xml:space="preserve"> PAGEREF _Toc373475624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5" w:history="1">
        <w:r w:rsidRPr="00621307">
          <w:rPr>
            <w:rStyle w:val="Hyperlink"/>
            <w:rFonts w:cs="Cambria"/>
            <w:noProof/>
          </w:rPr>
          <w:t>26.Wymagania dotyczące zabezpieczenia należytego wykonania umowy.</w:t>
        </w:r>
        <w:r>
          <w:rPr>
            <w:noProof/>
            <w:webHidden/>
          </w:rPr>
          <w:tab/>
        </w:r>
        <w:r>
          <w:rPr>
            <w:noProof/>
            <w:webHidden/>
          </w:rPr>
          <w:fldChar w:fldCharType="begin"/>
        </w:r>
        <w:r>
          <w:rPr>
            <w:noProof/>
            <w:webHidden/>
          </w:rPr>
          <w:instrText xml:space="preserve"> PAGEREF _Toc373475625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6" w:history="1">
        <w:r w:rsidRPr="00621307">
          <w:rPr>
            <w:rStyle w:val="Hyperlink"/>
            <w:rFonts w:cs="Cambria"/>
            <w:noProof/>
          </w:rPr>
          <w:t>27.Informacje ogólne dotyczące kwestii formalnych umowy w sprawie niniejszego zamówienia.</w:t>
        </w:r>
        <w:r>
          <w:rPr>
            <w:noProof/>
            <w:webHidden/>
          </w:rPr>
          <w:tab/>
        </w:r>
        <w:r>
          <w:rPr>
            <w:noProof/>
            <w:webHidden/>
          </w:rPr>
          <w:fldChar w:fldCharType="begin"/>
        </w:r>
        <w:r>
          <w:rPr>
            <w:noProof/>
            <w:webHidden/>
          </w:rPr>
          <w:instrText xml:space="preserve"> PAGEREF _Toc373475626 \h </w:instrText>
        </w:r>
        <w:r>
          <w:rPr>
            <w:noProof/>
          </w:rPr>
        </w:r>
        <w:r>
          <w:rPr>
            <w:noProof/>
            <w:webHidden/>
          </w:rPr>
          <w:fldChar w:fldCharType="separate"/>
        </w:r>
        <w:r>
          <w:rPr>
            <w:noProof/>
            <w:webHidden/>
          </w:rPr>
          <w:t>2</w:t>
        </w:r>
        <w:r>
          <w:rPr>
            <w:noProof/>
            <w:webHidden/>
          </w:rPr>
          <w:fldChar w:fldCharType="end"/>
        </w:r>
      </w:hyperlink>
    </w:p>
    <w:p w:rsidR="00FE1B59" w:rsidRDefault="00FE1B59" w:rsidP="008846D8">
      <w:pPr>
        <w:pStyle w:val="TOC1"/>
        <w:tabs>
          <w:tab w:val="left" w:pos="1132"/>
          <w:tab w:val="right" w:leader="dot" w:pos="9063"/>
        </w:tabs>
        <w:jc w:val="both"/>
        <w:rPr>
          <w:rFonts w:ascii="Calibri" w:hAnsi="Calibri" w:cs="Times New Roman"/>
          <w:noProof/>
          <w:sz w:val="22"/>
          <w:lang w:val="pl-PL" w:eastAsia="pl-PL"/>
        </w:rPr>
      </w:pPr>
      <w:hyperlink w:anchor="_Toc373475627" w:history="1">
        <w:r w:rsidRPr="00621307">
          <w:rPr>
            <w:rStyle w:val="Hyperlink"/>
            <w:rFonts w:cs="Cambria"/>
            <w:noProof/>
          </w:rPr>
          <w:t>28.Warunki wprowadzenia zmian do treści zawartej umowy w sprawie zamówienia publicznego</w:t>
        </w:r>
        <w:r>
          <w:rPr>
            <w:noProof/>
            <w:webHidden/>
          </w:rPr>
          <w:tab/>
        </w:r>
        <w:r>
          <w:rPr>
            <w:noProof/>
            <w:webHidden/>
          </w:rPr>
          <w:fldChar w:fldCharType="begin"/>
        </w:r>
        <w:r>
          <w:rPr>
            <w:noProof/>
            <w:webHidden/>
          </w:rPr>
          <w:instrText xml:space="preserve"> PAGEREF _Toc373475627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8" w:history="1">
        <w:r w:rsidRPr="00621307">
          <w:rPr>
            <w:rStyle w:val="Hyperlink"/>
            <w:rFonts w:cs="Cambria"/>
            <w:noProof/>
          </w:rPr>
          <w:t>29.Sytuacje dopuszczające unieważnienie postępowania o udzielenie zamówienia publicznego</w:t>
        </w:r>
        <w:r>
          <w:rPr>
            <w:noProof/>
            <w:webHidden/>
          </w:rPr>
          <w:tab/>
        </w:r>
        <w:r>
          <w:rPr>
            <w:noProof/>
            <w:webHidden/>
          </w:rPr>
          <w:fldChar w:fldCharType="begin"/>
        </w:r>
        <w:r>
          <w:rPr>
            <w:noProof/>
            <w:webHidden/>
          </w:rPr>
          <w:instrText xml:space="preserve"> PAGEREF _Toc373475628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29" w:history="1">
        <w:r w:rsidRPr="00621307">
          <w:rPr>
            <w:rStyle w:val="Hyperlink"/>
            <w:rFonts w:cs="Cambria"/>
            <w:noProof/>
          </w:rPr>
          <w:t>30.Podwykonawstwo.</w:t>
        </w:r>
        <w:r>
          <w:rPr>
            <w:noProof/>
            <w:webHidden/>
          </w:rPr>
          <w:tab/>
        </w:r>
        <w:r>
          <w:rPr>
            <w:noProof/>
            <w:webHidden/>
          </w:rPr>
          <w:fldChar w:fldCharType="begin"/>
        </w:r>
        <w:r>
          <w:rPr>
            <w:noProof/>
            <w:webHidden/>
          </w:rPr>
          <w:instrText xml:space="preserve"> PAGEREF _Toc373475629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30" w:history="1">
        <w:r w:rsidRPr="00621307">
          <w:rPr>
            <w:rStyle w:val="Hyperlink"/>
            <w:rFonts w:cs="Cambria"/>
            <w:noProof/>
          </w:rPr>
          <w:t>31.Środki ochrony prawnej.</w:t>
        </w:r>
        <w:r>
          <w:rPr>
            <w:noProof/>
            <w:webHidden/>
          </w:rPr>
          <w:tab/>
        </w:r>
        <w:r>
          <w:rPr>
            <w:noProof/>
            <w:webHidden/>
          </w:rPr>
          <w:fldChar w:fldCharType="begin"/>
        </w:r>
        <w:r>
          <w:rPr>
            <w:noProof/>
            <w:webHidden/>
          </w:rPr>
          <w:instrText xml:space="preserve"> PAGEREF _Toc373475630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31" w:history="1">
        <w:r w:rsidRPr="00621307">
          <w:rPr>
            <w:rStyle w:val="Hyperlink"/>
            <w:rFonts w:cs="Cambria"/>
            <w:noProof/>
          </w:rPr>
          <w:t>32.Informacje uzupełniające</w:t>
        </w:r>
        <w:r>
          <w:rPr>
            <w:noProof/>
            <w:webHidden/>
          </w:rPr>
          <w:tab/>
        </w:r>
        <w:r>
          <w:rPr>
            <w:noProof/>
            <w:webHidden/>
          </w:rPr>
          <w:fldChar w:fldCharType="begin"/>
        </w:r>
        <w:r>
          <w:rPr>
            <w:noProof/>
            <w:webHidden/>
          </w:rPr>
          <w:instrText xml:space="preserve"> PAGEREF _Toc373475631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left" w:pos="1132"/>
          <w:tab w:val="right" w:leader="dot" w:pos="9063"/>
        </w:tabs>
        <w:rPr>
          <w:rFonts w:ascii="Calibri" w:hAnsi="Calibri" w:cs="Times New Roman"/>
          <w:noProof/>
          <w:sz w:val="22"/>
          <w:lang w:val="pl-PL" w:eastAsia="pl-PL"/>
        </w:rPr>
      </w:pPr>
      <w:hyperlink w:anchor="_Toc373475632" w:history="1">
        <w:r w:rsidRPr="00621307">
          <w:rPr>
            <w:rStyle w:val="Hyperlink"/>
            <w:rFonts w:cs="Cambria"/>
            <w:noProof/>
          </w:rPr>
          <w:t>33.Wykaz załączników do niniejszych SIWZ.</w:t>
        </w:r>
        <w:r>
          <w:rPr>
            <w:noProof/>
            <w:webHidden/>
          </w:rPr>
          <w:tab/>
        </w:r>
        <w:r>
          <w:rPr>
            <w:noProof/>
            <w:webHidden/>
          </w:rPr>
          <w:fldChar w:fldCharType="begin"/>
        </w:r>
        <w:r>
          <w:rPr>
            <w:noProof/>
            <w:webHidden/>
          </w:rPr>
          <w:instrText xml:space="preserve"> PAGEREF _Toc373475632 \h </w:instrText>
        </w:r>
        <w:r>
          <w:rPr>
            <w:noProof/>
          </w:rPr>
        </w:r>
        <w:r>
          <w:rPr>
            <w:noProof/>
            <w:webHidden/>
          </w:rPr>
          <w:fldChar w:fldCharType="separate"/>
        </w:r>
        <w:r>
          <w:rPr>
            <w:noProof/>
            <w:webHidden/>
          </w:rPr>
          <w:t>2</w:t>
        </w:r>
        <w:r>
          <w:rPr>
            <w:noProof/>
            <w:webHidden/>
          </w:rPr>
          <w:fldChar w:fldCharType="end"/>
        </w:r>
      </w:hyperlink>
    </w:p>
    <w:p w:rsidR="00FE1B59" w:rsidRDefault="00FE1B59">
      <w:pPr>
        <w:pStyle w:val="TOC1"/>
        <w:tabs>
          <w:tab w:val="right" w:leader="dot" w:pos="9063"/>
        </w:tabs>
        <w:rPr>
          <w:rFonts w:ascii="Calibri" w:hAnsi="Calibri" w:cs="Times New Roman"/>
          <w:noProof/>
          <w:sz w:val="22"/>
          <w:lang w:val="pl-PL" w:eastAsia="pl-PL"/>
        </w:rPr>
      </w:pPr>
      <w:hyperlink w:anchor="_Toc373475633" w:history="1">
        <w:r w:rsidRPr="00621307">
          <w:rPr>
            <w:rStyle w:val="Hyperlink"/>
            <w:rFonts w:cs="Cambria"/>
            <w:noProof/>
          </w:rPr>
          <w:t>Wzór umowy w sprawie zamówienia publicznego.</w:t>
        </w:r>
        <w:r>
          <w:rPr>
            <w:noProof/>
            <w:webHidden/>
          </w:rPr>
          <w:tab/>
        </w:r>
        <w:r>
          <w:rPr>
            <w:noProof/>
            <w:webHidden/>
          </w:rPr>
          <w:fldChar w:fldCharType="begin"/>
        </w:r>
        <w:r>
          <w:rPr>
            <w:noProof/>
            <w:webHidden/>
          </w:rPr>
          <w:instrText xml:space="preserve"> PAGEREF _Toc373475633 \h </w:instrText>
        </w:r>
        <w:r>
          <w:rPr>
            <w:noProof/>
          </w:rPr>
        </w:r>
        <w:r>
          <w:rPr>
            <w:noProof/>
            <w:webHidden/>
          </w:rPr>
          <w:fldChar w:fldCharType="separate"/>
        </w:r>
        <w:r>
          <w:rPr>
            <w:noProof/>
            <w:webHidden/>
          </w:rPr>
          <w:t>2</w:t>
        </w:r>
        <w:r>
          <w:rPr>
            <w:noProof/>
            <w:webHidden/>
          </w:rPr>
          <w:fldChar w:fldCharType="end"/>
        </w:r>
      </w:hyperlink>
    </w:p>
    <w:p w:rsidR="00FE1B59" w:rsidRPr="00E0357E" w:rsidRDefault="00FE1B59" w:rsidP="00C55CE0">
      <w:pPr>
        <w:pStyle w:val="TOC1"/>
        <w:tabs>
          <w:tab w:val="left" w:pos="440"/>
          <w:tab w:val="right" w:leader="dot" w:pos="9063"/>
        </w:tabs>
        <w:jc w:val="both"/>
        <w:rPr>
          <w:rFonts w:cs="Arial"/>
          <w:szCs w:val="20"/>
          <w:lang w:val="pl-PL"/>
        </w:rPr>
      </w:pPr>
      <w:r w:rsidRPr="00E0357E">
        <w:rPr>
          <w:rStyle w:val="Hyperlink"/>
          <w:rFonts w:cs="Cambria"/>
          <w:noProof/>
          <w:color w:val="auto"/>
        </w:rPr>
        <w:fldChar w:fldCharType="end"/>
      </w:r>
    </w:p>
    <w:p w:rsidR="00FE1B59" w:rsidRPr="00E0357E" w:rsidRDefault="00FE1B59" w:rsidP="0007421E">
      <w:pPr>
        <w:spacing w:line="240" w:lineRule="auto"/>
        <w:rPr>
          <w:rFonts w:ascii="Arial" w:hAnsi="Arial" w:cs="Arial"/>
          <w:sz w:val="20"/>
          <w:szCs w:val="20"/>
          <w:lang w:val="pl-PL"/>
        </w:rPr>
        <w:sectPr w:rsidR="00FE1B59" w:rsidRPr="00E0357E" w:rsidSect="00B501E7">
          <w:headerReference w:type="default" r:id="rId7"/>
          <w:footerReference w:type="default" r:id="rId8"/>
          <w:footerReference w:type="first" r:id="rId9"/>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spacing w:line="240" w:lineRule="auto"/>
        <w:rPr>
          <w:lang w:val="pl-PL"/>
        </w:rPr>
        <w:sectPr w:rsidR="00FE1B59" w:rsidRPr="00E0357E">
          <w:type w:val="continuous"/>
          <w:pgSz w:w="11906" w:h="16838"/>
          <w:pgMar w:top="1418" w:right="1416" w:bottom="1417" w:left="1417" w:header="708" w:footer="708" w:gutter="0"/>
          <w:cols w:space="708"/>
          <w:docGrid w:linePitch="360"/>
        </w:sectPr>
      </w:pPr>
    </w:p>
    <w:p w:rsidR="00FE1B59" w:rsidRPr="00E0357E" w:rsidRDefault="00FE1B59" w:rsidP="0007421E">
      <w:pPr>
        <w:pStyle w:val="Heading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t>Nazwa i adres Zamawiającego.</w:t>
      </w:r>
      <w:bookmarkEnd w:id="2"/>
      <w:bookmarkEnd w:id="3"/>
    </w:p>
    <w:p w:rsidR="00FE1B59" w:rsidRPr="00E0357E" w:rsidRDefault="00FE1B59" w:rsidP="0007421E">
      <w:pPr>
        <w:pStyle w:val="NoSpacing"/>
        <w:jc w:val="both"/>
        <w:rPr>
          <w:rFonts w:ascii="Arial" w:hAnsi="Arial" w:cs="Arial"/>
          <w:sz w:val="20"/>
          <w:szCs w:val="20"/>
          <w:lang w:val="pl-PL"/>
        </w:rPr>
      </w:pPr>
      <w:r w:rsidRPr="00E0357E">
        <w:rPr>
          <w:rFonts w:ascii="Arial" w:hAnsi="Arial" w:cs="Arial"/>
          <w:sz w:val="20"/>
          <w:szCs w:val="20"/>
          <w:lang w:val="pl-PL"/>
        </w:rPr>
        <w:t>Gmina Stare Babice</w:t>
      </w:r>
    </w:p>
    <w:p w:rsidR="00FE1B59" w:rsidRPr="00E0357E" w:rsidRDefault="00FE1B59" w:rsidP="0007421E">
      <w:pPr>
        <w:pStyle w:val="NoSpacing"/>
        <w:jc w:val="both"/>
        <w:rPr>
          <w:rFonts w:ascii="Arial" w:hAnsi="Arial" w:cs="Arial"/>
          <w:sz w:val="20"/>
          <w:szCs w:val="20"/>
          <w:lang w:val="pl-PL"/>
        </w:rPr>
      </w:pPr>
      <w:r w:rsidRPr="00E0357E">
        <w:rPr>
          <w:rFonts w:ascii="Arial" w:hAnsi="Arial" w:cs="Arial"/>
          <w:sz w:val="20"/>
          <w:szCs w:val="20"/>
          <w:lang w:val="pl-PL"/>
        </w:rPr>
        <w:t>ul. Rynek 32, 05-082 Stare Babice</w:t>
      </w:r>
    </w:p>
    <w:p w:rsidR="00FE1B59" w:rsidRPr="00E0357E" w:rsidRDefault="00FE1B59" w:rsidP="0007421E">
      <w:pPr>
        <w:pStyle w:val="NoSpacing"/>
        <w:jc w:val="both"/>
        <w:rPr>
          <w:rFonts w:ascii="Arial" w:hAnsi="Arial" w:cs="Arial"/>
          <w:sz w:val="20"/>
          <w:szCs w:val="20"/>
          <w:lang w:val="pl-PL"/>
        </w:rPr>
      </w:pPr>
      <w:r w:rsidRPr="00E0357E">
        <w:rPr>
          <w:rFonts w:ascii="Arial" w:hAnsi="Arial" w:cs="Arial"/>
          <w:sz w:val="20"/>
          <w:szCs w:val="20"/>
          <w:lang w:val="pl-PL"/>
        </w:rPr>
        <w:t>fax (22) 722 95 36</w:t>
      </w:r>
    </w:p>
    <w:p w:rsidR="00FE1B59" w:rsidRPr="00E0357E" w:rsidRDefault="00FE1B59" w:rsidP="0007421E">
      <w:pPr>
        <w:pStyle w:val="NoSpacing"/>
        <w:jc w:val="both"/>
        <w:rPr>
          <w:rFonts w:ascii="Arial" w:hAnsi="Arial" w:cs="Arial"/>
          <w:sz w:val="20"/>
          <w:szCs w:val="20"/>
        </w:rPr>
      </w:pPr>
      <w:r w:rsidRPr="00E0357E">
        <w:rPr>
          <w:rFonts w:ascii="Arial" w:hAnsi="Arial" w:cs="Arial"/>
          <w:sz w:val="20"/>
          <w:szCs w:val="20"/>
        </w:rPr>
        <w:t xml:space="preserve">email </w:t>
      </w:r>
      <w:hyperlink r:id="rId10" w:history="1">
        <w:r w:rsidRPr="00E0357E">
          <w:rPr>
            <w:rStyle w:val="Hyperlink"/>
            <w:rFonts w:ascii="Arial" w:hAnsi="Arial" w:cs="Arial"/>
            <w:color w:val="auto"/>
            <w:sz w:val="20"/>
            <w:szCs w:val="20"/>
          </w:rPr>
          <w:t>zamowienia.publiczne@stare-babice.waw.pl</w:t>
        </w:r>
      </w:hyperlink>
    </w:p>
    <w:p w:rsidR="00FE1B59" w:rsidRPr="00E0357E" w:rsidRDefault="00FE1B59" w:rsidP="0007421E">
      <w:pPr>
        <w:pStyle w:val="NoSpacing"/>
        <w:ind w:left="360"/>
        <w:jc w:val="both"/>
        <w:rPr>
          <w:rFonts w:ascii="Arial" w:hAnsi="Arial" w:cs="Arial"/>
          <w:sz w:val="20"/>
          <w:szCs w:val="20"/>
        </w:rPr>
      </w:pPr>
    </w:p>
    <w:p w:rsidR="00FE1B59" w:rsidRPr="00E0357E" w:rsidRDefault="00FE1B59" w:rsidP="0007421E">
      <w:pPr>
        <w:pStyle w:val="Heading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FE1B59" w:rsidRPr="00E0357E" w:rsidRDefault="00FE1B59" w:rsidP="0007421E">
      <w:pPr>
        <w:pStyle w:val="NoSpacing"/>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FE1B59" w:rsidRPr="00E0357E" w:rsidRDefault="00FE1B59" w:rsidP="00942948">
      <w:pPr>
        <w:pStyle w:val="NoSpacing"/>
        <w:numPr>
          <w:ilvl w:val="0"/>
          <w:numId w:val="32"/>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FE1B59" w:rsidRPr="00E0357E" w:rsidRDefault="00FE1B59" w:rsidP="00942948">
      <w:pPr>
        <w:pStyle w:val="NoSpacing"/>
        <w:numPr>
          <w:ilvl w:val="0"/>
          <w:numId w:val="32"/>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FE1B59" w:rsidRPr="00E0357E" w:rsidRDefault="00FE1B59" w:rsidP="00942948">
      <w:pPr>
        <w:pStyle w:val="NoSpacing"/>
        <w:numPr>
          <w:ilvl w:val="0"/>
          <w:numId w:val="32"/>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FE1B59" w:rsidRPr="00E0357E" w:rsidRDefault="00FE1B59" w:rsidP="00942948">
      <w:pPr>
        <w:pStyle w:val="NoSpacing"/>
        <w:numPr>
          <w:ilvl w:val="0"/>
          <w:numId w:val="32"/>
        </w:numPr>
        <w:jc w:val="both"/>
        <w:rPr>
          <w:rFonts w:ascii="Arial" w:hAnsi="Arial" w:cs="Arial"/>
          <w:sz w:val="20"/>
          <w:szCs w:val="20"/>
          <w:lang w:val="pl-PL"/>
        </w:rPr>
      </w:pPr>
      <w:r w:rsidRPr="00E0357E">
        <w:rPr>
          <w:rFonts w:ascii="Arial" w:hAnsi="Arial" w:cs="Arial"/>
          <w:b/>
          <w:sz w:val="20"/>
          <w:szCs w:val="20"/>
          <w:lang w:val="pl-PL"/>
        </w:rPr>
        <w:t>Ustawę, p.z.p.</w:t>
      </w:r>
      <w:r w:rsidRPr="00E0357E">
        <w:rPr>
          <w:rFonts w:ascii="Arial" w:hAnsi="Arial" w:cs="Arial"/>
          <w:sz w:val="20"/>
          <w:szCs w:val="20"/>
          <w:lang w:val="pl-PL"/>
        </w:rPr>
        <w:t xml:space="preserve"> – Ustawa z dnia 29 stycznia 2004 r. Prawo zamówień publicznych (</w:t>
      </w:r>
      <w:r>
        <w:rPr>
          <w:rFonts w:ascii="Arial" w:hAnsi="Arial" w:cs="Arial"/>
          <w:sz w:val="20"/>
          <w:szCs w:val="20"/>
          <w:lang w:val="pl-PL"/>
        </w:rPr>
        <w:t>tj. Dz. U. z </w:t>
      </w:r>
      <w:r w:rsidRPr="00CB6E9B">
        <w:rPr>
          <w:rFonts w:ascii="Arial" w:hAnsi="Arial" w:cs="Arial"/>
          <w:sz w:val="20"/>
          <w:szCs w:val="20"/>
          <w:lang w:val="pl-PL"/>
        </w:rPr>
        <w:t>2013 r. poz. 907</w:t>
      </w:r>
      <w:r>
        <w:rPr>
          <w:rFonts w:ascii="Arial" w:hAnsi="Arial" w:cs="Arial"/>
          <w:sz w:val="20"/>
          <w:szCs w:val="20"/>
          <w:lang w:val="pl-PL"/>
        </w:rPr>
        <w:t xml:space="preserve"> z późn. zm.</w:t>
      </w:r>
      <w:r w:rsidRPr="00E0357E">
        <w:rPr>
          <w:rFonts w:ascii="Arial" w:hAnsi="Arial" w:cs="Arial"/>
          <w:sz w:val="20"/>
          <w:szCs w:val="20"/>
          <w:lang w:val="pl-PL"/>
        </w:rPr>
        <w:t>).</w:t>
      </w:r>
    </w:p>
    <w:p w:rsidR="00FE1B59" w:rsidRPr="00E0357E" w:rsidRDefault="00FE1B59" w:rsidP="0007421E">
      <w:pPr>
        <w:pStyle w:val="NoSpacing"/>
        <w:ind w:left="360"/>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FE1B59" w:rsidRPr="00004E55" w:rsidRDefault="00FE1B59" w:rsidP="00CB6E9B">
      <w:pPr>
        <w:pStyle w:val="NoSpacing"/>
        <w:jc w:val="both"/>
        <w:rPr>
          <w:rFonts w:ascii="Arial" w:hAnsi="Arial" w:cs="Arial"/>
          <w:sz w:val="20"/>
          <w:szCs w:val="20"/>
          <w:lang w:val="pl-PL"/>
        </w:rPr>
      </w:pPr>
      <w:r w:rsidRPr="00004E55">
        <w:rPr>
          <w:rFonts w:ascii="Arial" w:hAnsi="Arial" w:cs="Arial"/>
          <w:sz w:val="20"/>
          <w:szCs w:val="20"/>
          <w:lang w:val="pl-PL"/>
        </w:rPr>
        <w:t>Przetarg nieograniczony, art. 39 ustawy z dnia 29 stycznia 2004 r. p.z.p. (</w:t>
      </w:r>
      <w:r>
        <w:rPr>
          <w:rFonts w:ascii="Arial" w:hAnsi="Arial" w:cs="Arial"/>
          <w:sz w:val="20"/>
          <w:szCs w:val="20"/>
          <w:lang w:val="pl-PL"/>
        </w:rPr>
        <w:t>tj. Dz. U. z 2013 r. poz. 907 z późn. zm.</w:t>
      </w:r>
      <w:r w:rsidRPr="00004E55">
        <w:rPr>
          <w:rFonts w:ascii="Arial" w:hAnsi="Arial" w:cs="Arial"/>
          <w:sz w:val="20"/>
          <w:szCs w:val="20"/>
          <w:lang w:val="pl-PL"/>
        </w:rPr>
        <w:t>).</w:t>
      </w:r>
    </w:p>
    <w:p w:rsidR="00FE1B59" w:rsidRPr="00E0357E" w:rsidRDefault="00FE1B59" w:rsidP="0007421E">
      <w:pPr>
        <w:pStyle w:val="NoSpacing"/>
        <w:ind w:left="360"/>
        <w:jc w:val="both"/>
        <w:rPr>
          <w:rFonts w:ascii="Arial" w:hAnsi="Arial" w:cs="Arial"/>
          <w:sz w:val="20"/>
          <w:szCs w:val="20"/>
          <w:lang w:val="pl-PL"/>
        </w:rPr>
      </w:pPr>
    </w:p>
    <w:p w:rsidR="00FE1B59" w:rsidRPr="00E0357E" w:rsidRDefault="00FE1B59" w:rsidP="00DD39C1">
      <w:pPr>
        <w:pStyle w:val="Heading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 xml:space="preserve">Przedmiotem zamówienia jest zakup energii elektrycznej w rozumieniu </w:t>
      </w:r>
      <w:r>
        <w:rPr>
          <w:rFonts w:ascii="Arial" w:hAnsi="Arial" w:cs="Arial"/>
          <w:sz w:val="20"/>
          <w:szCs w:val="20"/>
          <w:lang w:val="pl-PL"/>
        </w:rPr>
        <w:t>u</w:t>
      </w:r>
      <w:r w:rsidRPr="000E65AE">
        <w:rPr>
          <w:rFonts w:ascii="Arial" w:hAnsi="Arial" w:cs="Arial"/>
          <w:sz w:val="20"/>
          <w:szCs w:val="20"/>
          <w:lang w:val="pl-PL"/>
        </w:rPr>
        <w:t xml:space="preserve">stawy z dnia 10 kwietnia 1997 r. Prawo energetyczne (t. j. Dz. U. z 2012 r. poz. 1059 z późn. zm.) do punktów poboru Zamawiającego i gminnych jednostek budżetowych wskazanych w </w:t>
      </w:r>
      <w:r>
        <w:rPr>
          <w:rFonts w:ascii="Arial" w:hAnsi="Arial" w:cs="Arial"/>
          <w:sz w:val="20"/>
          <w:szCs w:val="20"/>
          <w:lang w:val="pl-PL"/>
        </w:rPr>
        <w:t>Załączniku nr do Umowy</w:t>
      </w:r>
      <w:r w:rsidRPr="000E65AE">
        <w:rPr>
          <w:rFonts w:ascii="Arial" w:hAnsi="Arial" w:cs="Arial"/>
          <w:sz w:val="20"/>
          <w:szCs w:val="20"/>
          <w:lang w:val="pl-PL"/>
        </w:rPr>
        <w:t xml:space="preserve">. Wykonawca będzie zobowiązany podpisać osobne umowy z Gminą Stare Babice i z każdą gminną jednostką budżetową wskazaną w </w:t>
      </w:r>
      <w:r>
        <w:rPr>
          <w:rFonts w:ascii="Arial" w:hAnsi="Arial" w:cs="Arial"/>
          <w:sz w:val="20"/>
          <w:szCs w:val="20"/>
          <w:lang w:val="pl-PL"/>
        </w:rPr>
        <w:t>Załączniku nr do Umowy</w:t>
      </w:r>
      <w:r w:rsidRPr="000E65AE">
        <w:rPr>
          <w:rFonts w:ascii="Arial" w:hAnsi="Arial" w:cs="Arial"/>
          <w:sz w:val="20"/>
          <w:szCs w:val="20"/>
          <w:lang w:val="pl-PL"/>
        </w:rPr>
        <w:t>.</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Zakup energii elektrycznej do obiektów położonych na terenie gminy Stare Babice zgodnie z wykazem punktów odbioru załączonych do niniejszego wniosku, realizowany w 6 zadaniach:</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C11.</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w okresie 12 miesięcy w taryfie C11 to 65965 kWh, przy 8 punktach rozliczania energii elektrycznej.</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C12a.</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w okresie 12 miesięcy w taryfie C12a to 49149 kWh w strefie szczytowej i 181120 kWh w strefie pozaszczytowej, przy 7 punktach rozliczania energii elektrycznej.</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C12b.</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w okresie 12 miesięcy w taryfie C12b to 737672 kWh w strefie dziennej i 1567556 kWh w strefie nocnej, przy 91 punktach rozliczania energii elektrycznej.</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C21.</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w okresie 12 miesięcy w taryfie C21 to 367544 kWh, przy 3 punktach rozliczania energii elektrycznej.</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Zakup energii elektrycznej rozliczanej w taryfie C22a.</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w okresie 12 miesięcy w taryfie C22a to 27137 kWh w strefie szczytowej i 51058 kWh w strefie pozaszczytowej, przy 1 punkcie rozliczania energii elektrycznej.</w:t>
      </w:r>
    </w:p>
    <w:p w:rsidR="00FE1B59" w:rsidRPr="000E65AE" w:rsidRDefault="00FE1B59" w:rsidP="00942948">
      <w:pPr>
        <w:pStyle w:val="Bezodstpw6"/>
        <w:numPr>
          <w:ilvl w:val="0"/>
          <w:numId w:val="52"/>
        </w:numPr>
        <w:suppressAutoHyphens w:val="0"/>
        <w:jc w:val="both"/>
        <w:rPr>
          <w:rFonts w:ascii="Arial" w:hAnsi="Arial" w:cs="Arial"/>
          <w:sz w:val="20"/>
          <w:szCs w:val="20"/>
          <w:lang w:val="pl-PL"/>
        </w:rPr>
      </w:pPr>
      <w:r w:rsidRPr="000E65AE">
        <w:rPr>
          <w:rFonts w:ascii="Arial" w:hAnsi="Arial" w:cs="Arial"/>
          <w:sz w:val="20"/>
          <w:szCs w:val="20"/>
          <w:lang w:val="pl-PL"/>
        </w:rPr>
        <w:t xml:space="preserve">Zakup energii elektrycznej rozliczanej w taryfie G11. </w:t>
      </w:r>
    </w:p>
    <w:p w:rsidR="00FE1B59" w:rsidRPr="000E65AE" w:rsidRDefault="00FE1B59" w:rsidP="000E65AE">
      <w:pPr>
        <w:pStyle w:val="Bezodstpw6"/>
        <w:suppressAutoHyphens w:val="0"/>
        <w:ind w:left="720"/>
        <w:jc w:val="both"/>
        <w:rPr>
          <w:rFonts w:ascii="Arial" w:hAnsi="Arial" w:cs="Arial"/>
          <w:sz w:val="20"/>
          <w:szCs w:val="20"/>
          <w:lang w:val="pl-PL"/>
        </w:rPr>
      </w:pPr>
      <w:r w:rsidRPr="000E65AE">
        <w:rPr>
          <w:rFonts w:ascii="Arial" w:hAnsi="Arial" w:cs="Arial"/>
          <w:sz w:val="20"/>
          <w:szCs w:val="20"/>
          <w:lang w:val="pl-PL"/>
        </w:rPr>
        <w:t>Przewidywane zużycie energii elektrycznej w okresie 12 miesięcy, w taryfie G11 to 3000 kWh przy 2 punktach rozliczania energii elektrycznej</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 xml:space="preserve">Obowiązujące umowy na zakup energii elektrycznej kończą się z dniem 31 grudnia 2014 r. Zawarte zostaną nowe umowy sprzedaży do obiektów wymienionych w załącznikach 1a, 1b, 1c, 1d, 1e, </w:t>
      </w:r>
      <w:smartTag w:uri="urn:schemas-microsoft-com:office:smarttags" w:element="metricconverter">
        <w:smartTagPr>
          <w:attr w:name="ProductID" w:val="1f"/>
        </w:smartTagPr>
        <w:r w:rsidRPr="000E65AE">
          <w:rPr>
            <w:rFonts w:ascii="Arial" w:hAnsi="Arial" w:cs="Arial"/>
            <w:sz w:val="20"/>
            <w:szCs w:val="20"/>
            <w:lang w:val="pl-PL"/>
          </w:rPr>
          <w:t>1f</w:t>
        </w:r>
      </w:smartTag>
      <w:r w:rsidRPr="000E65AE">
        <w:rPr>
          <w:rFonts w:ascii="Arial" w:hAnsi="Arial" w:cs="Arial"/>
          <w:sz w:val="20"/>
          <w:szCs w:val="20"/>
          <w:lang w:val="pl-PL"/>
        </w:rPr>
        <w:t xml:space="preserve">. </w:t>
      </w:r>
    </w:p>
    <w:p w:rsidR="00FE1B59" w:rsidRPr="000E65AE" w:rsidRDefault="00FE1B59" w:rsidP="000E65AE">
      <w:pPr>
        <w:pStyle w:val="Bezodstpw6"/>
        <w:suppressAutoHyphens w:val="0"/>
        <w:ind w:left="360"/>
        <w:jc w:val="both"/>
        <w:rPr>
          <w:rFonts w:ascii="Arial" w:hAnsi="Arial" w:cs="Arial"/>
          <w:sz w:val="20"/>
          <w:szCs w:val="20"/>
          <w:lang w:val="pl-PL"/>
        </w:rPr>
      </w:pPr>
      <w:r w:rsidRPr="000E65AE">
        <w:rPr>
          <w:rFonts w:ascii="Arial" w:hAnsi="Arial" w:cs="Arial"/>
          <w:sz w:val="20"/>
          <w:szCs w:val="20"/>
          <w:lang w:val="pl-PL"/>
        </w:rPr>
        <w:t xml:space="preserve">Dwa PPE wymienione w załączniku 1c (poz. 90, 91) posiadają umowy kompleksowe na sprzedaż i dystrybucję energii elektrycznej podpisane z PGE Obrót S.A. ul. 8-go Marca 6, 35-959 Rzeszów oraz obecną taryfę C11o (taryfa stworzona na indywidualne potrzeby gminy) z 3 miesięcznym okresem wypowiedzenia. </w:t>
      </w:r>
    </w:p>
    <w:p w:rsidR="00FE1B59" w:rsidRPr="000E65AE" w:rsidRDefault="00FE1B59" w:rsidP="000E65AE">
      <w:pPr>
        <w:pStyle w:val="Bezodstpw6"/>
        <w:ind w:left="360"/>
        <w:jc w:val="both"/>
        <w:rPr>
          <w:rFonts w:ascii="Arial" w:hAnsi="Arial" w:cs="Arial"/>
          <w:sz w:val="20"/>
          <w:szCs w:val="20"/>
          <w:lang w:val="pl-PL"/>
        </w:rPr>
      </w:pPr>
      <w:r w:rsidRPr="000E65AE">
        <w:rPr>
          <w:rFonts w:ascii="Arial" w:hAnsi="Arial" w:cs="Arial"/>
          <w:sz w:val="20"/>
          <w:szCs w:val="20"/>
          <w:lang w:val="pl-PL"/>
        </w:rPr>
        <w:t xml:space="preserve">Wykonawca zobowiązuje się doprowadzić do zawarcia przez Zamawiającego umowy dystrybucyjnej z OSD, zgodnie z załączonym do niniejszej Umowy pełnomocnictwem dokonując jednocześnie zmiany obecnej taryfy C11o na C12b.     </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Wykonawca zobowiązuje się do:</w:t>
      </w:r>
    </w:p>
    <w:p w:rsidR="00FE1B59" w:rsidRPr="000E65AE" w:rsidRDefault="00FE1B59"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sprzedaży energii elektrycznej do obiektów Zamawiającego wymienionych w Załącznikach nr 1, 1a, 1b, 1c, 1d, 1e, 1f, do Umowy, zgodnie z warunkami niniejszej umowy,</w:t>
      </w:r>
    </w:p>
    <w:p w:rsidR="00FE1B59" w:rsidRPr="000E65AE" w:rsidRDefault="00FE1B59"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zapewnienia Zamawiającemu dostępu do informacji o danych pomiarowo-rozliczeniowych energii elektrycznej pobranej przez Zamawiającego w poszczególnych punktach poboru,</w:t>
      </w:r>
    </w:p>
    <w:p w:rsidR="00FE1B59" w:rsidRPr="000E65AE" w:rsidRDefault="00FE1B59"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bilansowania handlowego w zakresie sprzedaży energii elektrycznej,</w:t>
      </w:r>
    </w:p>
    <w:p w:rsidR="00FE1B59" w:rsidRPr="000E65AE" w:rsidRDefault="00FE1B59"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dokonania w imieniu Zamawiającego wypowiedzenia dotychczas obowiązujących i przyszłych umów sprzedaży energii elektrycznej lub umowy kompleksowej, na podstawie załączonego do niniejszej Umowy pełnomocnictwa, stanowiącego Załącznik nr 2 do umowy,</w:t>
      </w:r>
    </w:p>
    <w:p w:rsidR="00FE1B59" w:rsidRPr="000E65AE" w:rsidRDefault="00FE1B59" w:rsidP="00942948">
      <w:pPr>
        <w:pStyle w:val="Bezodstpw6"/>
        <w:numPr>
          <w:ilvl w:val="0"/>
          <w:numId w:val="53"/>
        </w:numPr>
        <w:suppressAutoHyphens w:val="0"/>
        <w:jc w:val="both"/>
        <w:rPr>
          <w:rFonts w:ascii="Arial" w:hAnsi="Arial" w:cs="Arial"/>
          <w:sz w:val="20"/>
          <w:szCs w:val="20"/>
          <w:lang w:val="pl-PL"/>
        </w:rPr>
      </w:pPr>
      <w:r w:rsidRPr="000E65AE">
        <w:rPr>
          <w:rFonts w:ascii="Arial" w:hAnsi="Arial" w:cs="Arial"/>
          <w:sz w:val="20"/>
          <w:szCs w:val="20"/>
          <w:lang w:val="pl-PL"/>
        </w:rPr>
        <w:t>doprowadzenia do zawarcia przez Zamawiającego umowy dystrybucyjnej z OSD, zgodnie z załączonym do niniejszej Umowy pełnomocnictwem dokonując jednocześnie zmiany obecnej taryfy C11o na C12b PPE wymienione w załączniku 1c poz. 90,91 (dotyczy także zmiany taryfy z C11o na C12b w przypadku nowo zawartych umów kompleksowych w okresie obowiązywania umowy na dostarczanie energii elektrycznej).</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Zamawiający informuje, że umowy dotyczące PPE wymienionych w zał. 1a, 1b, 1c, 1d, 1e, 1f, są zawarte z OSD na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C11 –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C12a –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C12b –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C21 –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C22a – czas nieokreślony,</w:t>
      </w:r>
    </w:p>
    <w:p w:rsidR="00FE1B59" w:rsidRPr="000E65AE" w:rsidRDefault="00FE1B59" w:rsidP="00942948">
      <w:pPr>
        <w:pStyle w:val="Bezodstpw6"/>
        <w:numPr>
          <w:ilvl w:val="0"/>
          <w:numId w:val="54"/>
        </w:numPr>
        <w:suppressAutoHyphens w:val="0"/>
        <w:jc w:val="both"/>
        <w:rPr>
          <w:rFonts w:ascii="Arial" w:hAnsi="Arial" w:cs="Arial"/>
          <w:sz w:val="20"/>
          <w:szCs w:val="20"/>
          <w:lang w:val="pl-PL"/>
        </w:rPr>
      </w:pPr>
      <w:r w:rsidRPr="000E65AE">
        <w:rPr>
          <w:rFonts w:ascii="Arial" w:hAnsi="Arial" w:cs="Arial"/>
          <w:sz w:val="20"/>
          <w:szCs w:val="20"/>
          <w:lang w:val="pl-PL"/>
        </w:rPr>
        <w:t>taryfa G11 – czas nieokreślony,</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 xml:space="preserve">PPE wymienione (poz. 90 i 91) w załączniku 1c posiadają umowy kompleksowe na zakup i dystrybucję energii elektrycznej z 3 miesięcznym okresem wypowiedzenia (PGE Dystrybucja). </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 xml:space="preserve">Zamawiający rozważa zmianę grup taryfowych lub/oraz mocy umownych w wybranych punktach poboru w celu optymalizacji kosztów przesyłowych. Zamawiający poczyni odpowiednie ustalenia i działania samodzielnie z OSD. O odpowiednich zmianach zostanie także poinformowany Wykonawca, a ewentualne zmiany zostaną uwzględnione we właściwym załączniku do umowy zakupu energii elektrycznej. Zmiana grup taryfowych nie będzie mieć wpływu na cenę jednostkową energii elektrycznej, ponieważ Zamawiający zmieniając grupę taryfową dokona zmiany w taryfach obowiązujących w danym przetargu i wyszczególnionych w SIWZ. </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Obowiązkiem wybranego Wykonawcy będzie wypowiedzenie dotychczasowych obowiązujących umów sprzedaży energii elektrycznej, zgłoszenie i reprezentowanie Zamawiającego przed właściwym Operatorem Systemu Dystrybucyjnego w sprawach związanych z zawarciem umów dystrybucyjnych oraz w związku ze zmianą sprzedawcy energii elektrycznej, zgodnie z załączonym do niniejszej Umowy pełnomocnictwem, realizacji przedmiotu zamówienia zgodnie z zapisami w SIWZ, wzorze umowy i w Załącznikach 1a-1f do Umowy.</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Szczegółowy opis przedmiotu zamówienia zawierający roczne zapotrzebowanie energii elektrycznej do poszczególnych obiektów znajduje się w Załącznikach Nr 1, 1a, 1b, 1c, 1d, 1e, 1f, do Umowy – Lista obiektów Zamawiającego objętych umową.</w:t>
      </w:r>
    </w:p>
    <w:p w:rsidR="00FE1B59" w:rsidRPr="00691C7E" w:rsidRDefault="00FE1B59" w:rsidP="00942948">
      <w:pPr>
        <w:pStyle w:val="NoSpacing"/>
        <w:numPr>
          <w:ilvl w:val="0"/>
          <w:numId w:val="51"/>
        </w:numPr>
        <w:jc w:val="both"/>
        <w:rPr>
          <w:rFonts w:ascii="Arial" w:hAnsi="Arial" w:cs="Arial"/>
          <w:sz w:val="20"/>
          <w:szCs w:val="20"/>
          <w:lang w:val="pl-PL"/>
        </w:rPr>
      </w:pPr>
      <w:r w:rsidRPr="00691C7E">
        <w:rPr>
          <w:rFonts w:ascii="Arial" w:hAnsi="Arial" w:cs="Arial"/>
          <w:sz w:val="20"/>
          <w:szCs w:val="20"/>
          <w:lang w:val="pl-PL"/>
        </w:rPr>
        <w:t xml:space="preserve">Klasyfikacja wg Wspólnego Słownika Zamówień: </w:t>
      </w:r>
    </w:p>
    <w:p w:rsidR="00FE1B59" w:rsidRPr="000E65AE" w:rsidRDefault="00FE1B59" w:rsidP="00C926AF">
      <w:pPr>
        <w:pStyle w:val="NormalWeb"/>
        <w:spacing w:before="0" w:after="0"/>
        <w:ind w:left="360"/>
        <w:jc w:val="both"/>
        <w:rPr>
          <w:rFonts w:ascii="Arial" w:hAnsi="Arial" w:cs="Arial"/>
          <w:bCs/>
          <w:sz w:val="20"/>
          <w:szCs w:val="20"/>
        </w:rPr>
      </w:pPr>
      <w:r>
        <w:rPr>
          <w:rFonts w:ascii="Arial" w:hAnsi="Arial" w:cs="Arial"/>
          <w:bCs/>
          <w:sz w:val="20"/>
          <w:szCs w:val="20"/>
        </w:rPr>
        <w:t>09300000-2 – Energia elektryczna, cieplna, słoneczna i jądrowa</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 xml:space="preserve">Zamówienie musi być wykonane zgodnie z niniejszą SIWZ, umową, załącznikami Nr 1, 1a, 1b, 1c, 1d, 1e, 1f do umowy, </w:t>
      </w:r>
      <w:r>
        <w:rPr>
          <w:rFonts w:ascii="Arial" w:hAnsi="Arial" w:cs="Arial"/>
          <w:sz w:val="20"/>
          <w:szCs w:val="20"/>
          <w:lang w:val="pl-PL"/>
        </w:rPr>
        <w:t xml:space="preserve">przepisami prawa w szczególności ustawy Prawo energetyczne oraz </w:t>
      </w:r>
      <w:r w:rsidRPr="000E65AE">
        <w:rPr>
          <w:rFonts w:ascii="Arial" w:hAnsi="Arial" w:cs="Arial"/>
          <w:sz w:val="20"/>
          <w:szCs w:val="20"/>
          <w:lang w:val="pl-PL"/>
        </w:rPr>
        <w:t>innymi warunkami i uzgodnieniami mającymi zastosowanie w danym przedmiocie zamówienia</w:t>
      </w:r>
      <w:r>
        <w:rPr>
          <w:rFonts w:ascii="Arial" w:hAnsi="Arial" w:cs="Arial"/>
          <w:sz w:val="20"/>
          <w:szCs w:val="20"/>
          <w:lang w:val="pl-PL"/>
        </w:rPr>
        <w:t xml:space="preserve"> w szczególności wymaganiami Operatorów Systemów Dystrybucyjnych</w:t>
      </w:r>
      <w:r w:rsidRPr="000E65AE">
        <w:rPr>
          <w:rFonts w:ascii="Arial" w:hAnsi="Arial" w:cs="Arial"/>
          <w:sz w:val="20"/>
          <w:szCs w:val="20"/>
          <w:lang w:val="pl-PL"/>
        </w:rPr>
        <w:t>.</w:t>
      </w:r>
    </w:p>
    <w:p w:rsidR="00FE1B59" w:rsidRPr="000E65AE" w:rsidRDefault="00FE1B59" w:rsidP="00942948">
      <w:pPr>
        <w:pStyle w:val="NoSpacing"/>
        <w:numPr>
          <w:ilvl w:val="0"/>
          <w:numId w:val="51"/>
        </w:numPr>
        <w:jc w:val="both"/>
        <w:rPr>
          <w:rFonts w:ascii="Arial" w:hAnsi="Arial" w:cs="Arial"/>
          <w:sz w:val="20"/>
          <w:szCs w:val="20"/>
          <w:lang w:val="pl-PL"/>
        </w:rPr>
      </w:pPr>
      <w:r w:rsidRPr="000E65AE">
        <w:rPr>
          <w:rFonts w:ascii="Arial" w:hAnsi="Arial" w:cs="Arial"/>
          <w:sz w:val="20"/>
          <w:szCs w:val="20"/>
          <w:lang w:val="pl-PL"/>
        </w:rPr>
        <w:t>Zawartość dokumentacji niniejszego postępowania</w:t>
      </w:r>
    </w:p>
    <w:p w:rsidR="00FE1B59" w:rsidRPr="000E65AE" w:rsidRDefault="00FE1B59" w:rsidP="00C926AF">
      <w:pPr>
        <w:pStyle w:val="NoSpacing"/>
        <w:ind w:left="360"/>
        <w:jc w:val="both"/>
        <w:rPr>
          <w:rFonts w:ascii="Arial" w:hAnsi="Arial"/>
          <w:sz w:val="20"/>
          <w:szCs w:val="20"/>
          <w:lang w:val="pl-PL"/>
        </w:rPr>
      </w:pPr>
      <w:r w:rsidRPr="000E65AE">
        <w:rPr>
          <w:rFonts w:ascii="Arial" w:hAnsi="Arial" w:cs="Arial"/>
          <w:sz w:val="20"/>
          <w:szCs w:val="20"/>
          <w:lang w:val="pl-PL"/>
        </w:rPr>
        <w:t xml:space="preserve">W skład dokumentacji niniejszego postępowania udostępnionej Wykonawcy wchodzą specyfikacja istotnych warunków zamówienia w tym opis przedmiotu zamówienia, wzór umowy wraz z załącznikami Nr 1, 1a, 1b, 1c, 1d, 1e, 1f. </w:t>
      </w:r>
      <w:r w:rsidRPr="000E65AE">
        <w:rPr>
          <w:rFonts w:ascii="Arial" w:hAnsi="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E1B59" w:rsidRDefault="00FE1B59" w:rsidP="00C926AF">
      <w:pPr>
        <w:pStyle w:val="NoSpacing"/>
        <w:ind w:left="360"/>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FE1B59" w:rsidRDefault="00FE1B59" w:rsidP="00942948">
      <w:pPr>
        <w:pStyle w:val="Bezodstpw7"/>
        <w:numPr>
          <w:ilvl w:val="0"/>
          <w:numId w:val="55"/>
        </w:numPr>
        <w:jc w:val="both"/>
        <w:rPr>
          <w:rFonts w:ascii="Arial" w:hAnsi="Arial" w:cs="Arial"/>
          <w:sz w:val="20"/>
          <w:szCs w:val="20"/>
          <w:lang w:val="pl-PL"/>
        </w:rPr>
      </w:pPr>
      <w:r>
        <w:rPr>
          <w:rFonts w:ascii="Arial" w:hAnsi="Arial" w:cs="Arial"/>
          <w:sz w:val="20"/>
          <w:szCs w:val="20"/>
          <w:lang w:val="pl-PL"/>
        </w:rPr>
        <w:t xml:space="preserve">Zamówienie obejmuje sprzedaż energii elektrycznej w okresie od 1 stycznia 2015 r. do 31 grudnia 2015 dla punktów poboru energii określonych w załącznikach 1a-1f. </w:t>
      </w:r>
    </w:p>
    <w:p w:rsidR="00FE1B59" w:rsidRDefault="00FE1B59" w:rsidP="00942948">
      <w:pPr>
        <w:pStyle w:val="Bezodstpw7"/>
        <w:numPr>
          <w:ilvl w:val="0"/>
          <w:numId w:val="55"/>
        </w:numPr>
        <w:jc w:val="both"/>
        <w:rPr>
          <w:rFonts w:ascii="Arial" w:hAnsi="Arial" w:cs="Arial"/>
          <w:sz w:val="20"/>
          <w:szCs w:val="20"/>
          <w:lang w:val="pl-PL"/>
        </w:rPr>
      </w:pPr>
      <w:r>
        <w:rPr>
          <w:rFonts w:ascii="Arial" w:hAnsi="Arial" w:cs="Arial"/>
          <w:sz w:val="20"/>
          <w:szCs w:val="20"/>
          <w:lang w:val="pl-PL"/>
        </w:rPr>
        <w:t xml:space="preserve">Z przyczyn formalno-prawnych Zamawiający dopuszcza zmianę terminu rozpoczęcia wykonania zamówienia z zastrzeżeniem okresu realizacji zamówienia do 31 grudnia 2015 r. </w:t>
      </w:r>
    </w:p>
    <w:p w:rsidR="00FE1B59" w:rsidRPr="001741E7" w:rsidRDefault="00FE1B59" w:rsidP="00942948">
      <w:pPr>
        <w:pStyle w:val="Bezodstpw7"/>
        <w:numPr>
          <w:ilvl w:val="0"/>
          <w:numId w:val="55"/>
        </w:numPr>
        <w:jc w:val="both"/>
        <w:rPr>
          <w:rFonts w:ascii="Arial" w:hAnsi="Arial" w:cs="Arial"/>
          <w:sz w:val="20"/>
          <w:szCs w:val="20"/>
          <w:lang w:val="pl-PL"/>
        </w:rPr>
      </w:pPr>
      <w:r w:rsidRPr="00807869">
        <w:rPr>
          <w:rFonts w:ascii="Arial" w:hAnsi="Arial" w:cs="Arial"/>
          <w:sz w:val="20"/>
          <w:szCs w:val="20"/>
          <w:lang w:val="pl-PL"/>
        </w:rPr>
        <w:t>Podany powyżej termin rozpoczęcia wykonania zamówienia jest uwarunkowany zakończeniem procedury wyboru i zgłoszenia umowy z wybranym Wykonawcą, zakończeniem obowiązywania aktualnych umów sprzedaży energii elektrycznej oraz spełnieniem wszystkich warunków przyłączenia do sieci OSD oraz zawarciem umowy świadczenia usług dystrybucji między Zamawiającym a OSD, jeżeli taka umowa nie została zawarta wcześniej.</w:t>
      </w:r>
    </w:p>
    <w:p w:rsidR="00FE1B59" w:rsidRPr="00E0357E" w:rsidRDefault="00FE1B59" w:rsidP="00AC500F">
      <w:pPr>
        <w:pStyle w:val="NoSpacing"/>
        <w:jc w:val="both"/>
        <w:rPr>
          <w:rFonts w:ascii="Arial" w:hAnsi="Arial" w:cs="Arial"/>
          <w:sz w:val="20"/>
          <w:szCs w:val="20"/>
          <w:lang w:val="pl-PL"/>
        </w:rPr>
      </w:pPr>
      <w:r w:rsidRPr="00E0357E">
        <w:rPr>
          <w:rFonts w:ascii="Arial" w:hAnsi="Arial" w:cs="Arial"/>
          <w:sz w:val="20"/>
          <w:szCs w:val="20"/>
          <w:lang w:val="pl-PL"/>
        </w:rPr>
        <w:t xml:space="preserve">   </w:t>
      </w:r>
    </w:p>
    <w:p w:rsidR="00FE1B59" w:rsidRPr="00E0357E" w:rsidRDefault="00FE1B59" w:rsidP="00254BF8">
      <w:pPr>
        <w:pStyle w:val="Heading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FE1B59" w:rsidRPr="00E0357E" w:rsidRDefault="00FE1B59" w:rsidP="00942948">
      <w:pPr>
        <w:pStyle w:val="NoSpacing"/>
        <w:numPr>
          <w:ilvl w:val="0"/>
          <w:numId w:val="36"/>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FE1B59" w:rsidRPr="00E0357E" w:rsidRDefault="00FE1B59" w:rsidP="00942948">
      <w:pPr>
        <w:pStyle w:val="NoSpacing"/>
        <w:numPr>
          <w:ilvl w:val="0"/>
          <w:numId w:val="36"/>
        </w:numPr>
        <w:jc w:val="both"/>
        <w:rPr>
          <w:rFonts w:ascii="Arial" w:hAnsi="Arial" w:cs="Arial"/>
          <w:sz w:val="20"/>
          <w:szCs w:val="20"/>
          <w:lang w:val="pl-PL"/>
        </w:rPr>
      </w:pPr>
      <w:r w:rsidRPr="00E0357E">
        <w:rPr>
          <w:rFonts w:ascii="Arial" w:hAnsi="Arial" w:cs="Arial"/>
          <w:sz w:val="20"/>
          <w:szCs w:val="20"/>
          <w:lang w:val="pl-PL"/>
        </w:rPr>
        <w:t>Zamawiający przewiduje zamówienia</w:t>
      </w:r>
      <w:r>
        <w:rPr>
          <w:rFonts w:ascii="Arial" w:hAnsi="Arial" w:cs="Arial"/>
          <w:sz w:val="20"/>
          <w:szCs w:val="20"/>
          <w:lang w:val="pl-PL"/>
        </w:rPr>
        <w:t xml:space="preserve"> uzupełniające w wysokości do 20</w:t>
      </w:r>
      <w:r w:rsidRPr="00E0357E">
        <w:rPr>
          <w:rFonts w:ascii="Arial" w:hAnsi="Arial" w:cs="Arial"/>
          <w:sz w:val="20"/>
          <w:szCs w:val="20"/>
          <w:lang w:val="pl-PL"/>
        </w:rPr>
        <w:t>% zamówienia podstawowego</w:t>
      </w:r>
      <w:r>
        <w:rPr>
          <w:rFonts w:ascii="Arial" w:hAnsi="Arial" w:cs="Arial"/>
          <w:sz w:val="20"/>
          <w:szCs w:val="20"/>
          <w:lang w:val="pl-PL"/>
        </w:rPr>
        <w:t xml:space="preserve"> polegające na rozszerzeniu dostawy stanowiącej przedmiot zamówienia podstawowego</w:t>
      </w:r>
      <w:r w:rsidRPr="00E0357E">
        <w:rPr>
          <w:rFonts w:ascii="Arial" w:hAnsi="Arial" w:cs="Arial"/>
          <w:sz w:val="20"/>
          <w:szCs w:val="20"/>
          <w:lang w:val="pl-PL"/>
        </w:rPr>
        <w:t>.</w:t>
      </w:r>
    </w:p>
    <w:p w:rsidR="00FE1B59" w:rsidRPr="00E0357E" w:rsidRDefault="00FE1B59" w:rsidP="0007421E">
      <w:pPr>
        <w:pStyle w:val="NoSpacing"/>
        <w:ind w:left="360"/>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FE1B59" w:rsidRPr="00E0357E" w:rsidRDefault="00FE1B59" w:rsidP="0007421E">
      <w:pPr>
        <w:pStyle w:val="NoSpacing"/>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FE1B59" w:rsidRDefault="00FE1B59" w:rsidP="0007421E">
      <w:pPr>
        <w:pStyle w:val="NoSpacing"/>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FE1B59" w:rsidRPr="00E0357E" w:rsidRDefault="00FE1B59" w:rsidP="00BC19AD">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t>Warunki udziału w postępowaniu oraz opis sposobu dokonywania oceny spełnienia tych warunków.</w:t>
      </w:r>
      <w:bookmarkEnd w:id="28"/>
      <w:bookmarkEnd w:id="29"/>
    </w:p>
    <w:p w:rsidR="00FE1B59" w:rsidRPr="00396571" w:rsidRDefault="00FE1B59" w:rsidP="00942948">
      <w:pPr>
        <w:pStyle w:val="NoSpacing"/>
        <w:numPr>
          <w:ilvl w:val="0"/>
          <w:numId w:val="39"/>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r w:rsidRPr="00004E55">
        <w:rPr>
          <w:rFonts w:ascii="Arial" w:hAnsi="Arial" w:cs="Arial"/>
          <w:sz w:val="20"/>
          <w:szCs w:val="20"/>
          <w:lang w:val="pl-PL"/>
        </w:rPr>
        <w:t>p.z.p.</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FE1B59" w:rsidRPr="00DE7359" w:rsidRDefault="00FE1B59" w:rsidP="00942948">
      <w:pPr>
        <w:pStyle w:val="ListParagraph"/>
        <w:numPr>
          <w:ilvl w:val="0"/>
          <w:numId w:val="46"/>
        </w:numPr>
        <w:spacing w:after="0" w:line="240" w:lineRule="auto"/>
        <w:jc w:val="both"/>
        <w:rPr>
          <w:rFonts w:ascii="Arial" w:hAnsi="Arial" w:cs="Arial"/>
          <w:b/>
          <w:sz w:val="20"/>
          <w:szCs w:val="20"/>
          <w:lang w:val="pl-PL"/>
        </w:rPr>
      </w:pPr>
      <w:r w:rsidRPr="009E6470">
        <w:rPr>
          <w:rFonts w:ascii="Arial" w:hAnsi="Arial" w:cs="Arial"/>
          <w:b/>
          <w:sz w:val="20"/>
          <w:szCs w:val="20"/>
          <w:lang w:val="pl-PL"/>
        </w:rPr>
        <w:t>posiadania uprawnień do wykonywania działalności</w:t>
      </w:r>
      <w:r>
        <w:rPr>
          <w:rFonts w:ascii="Arial" w:hAnsi="Arial" w:cs="Arial"/>
          <w:b/>
          <w:sz w:val="20"/>
          <w:szCs w:val="20"/>
          <w:lang w:val="pl-PL"/>
        </w:rPr>
        <w:t>,</w:t>
      </w:r>
      <w:r w:rsidRPr="00675727">
        <w:rPr>
          <w:rFonts w:ascii="Arial" w:hAnsi="Arial" w:cs="Arial"/>
          <w:b/>
          <w:sz w:val="20"/>
          <w:szCs w:val="20"/>
          <w:lang w:val="pl-PL"/>
        </w:rPr>
        <w:t xml:space="preserve"> </w:t>
      </w:r>
      <w:r w:rsidRPr="000E3BC1">
        <w:rPr>
          <w:rFonts w:ascii="Arial" w:hAnsi="Arial" w:cs="Arial"/>
          <w:sz w:val="20"/>
          <w:szCs w:val="20"/>
          <w:lang w:val="pl-PL"/>
        </w:rPr>
        <w:t>tj. o niniejsze zamówienie może ubiegać się Wykonawca, który</w:t>
      </w:r>
      <w:r>
        <w:rPr>
          <w:rFonts w:ascii="Arial" w:hAnsi="Arial" w:cs="Arial"/>
          <w:sz w:val="20"/>
          <w:szCs w:val="20"/>
          <w:lang w:val="pl-PL"/>
        </w:rPr>
        <w:t>:</w:t>
      </w:r>
    </w:p>
    <w:p w:rsidR="00FE1B59" w:rsidRPr="008545F2" w:rsidRDefault="00FE1B59" w:rsidP="00942948">
      <w:pPr>
        <w:pStyle w:val="NoSpacing"/>
        <w:numPr>
          <w:ilvl w:val="0"/>
          <w:numId w:val="56"/>
        </w:numPr>
        <w:jc w:val="both"/>
        <w:rPr>
          <w:rFonts w:ascii="Arial" w:hAnsi="Arial" w:cs="Arial"/>
          <w:sz w:val="20"/>
          <w:szCs w:val="20"/>
          <w:lang w:val="pl-PL"/>
        </w:rPr>
      </w:pPr>
      <w:r w:rsidRPr="008545F2">
        <w:rPr>
          <w:rFonts w:ascii="Arial" w:hAnsi="Arial" w:cs="Arial"/>
          <w:sz w:val="20"/>
          <w:szCs w:val="20"/>
          <w:lang w:val="pl-PL"/>
        </w:rPr>
        <w:t>posiadają koncesję na prowadzenie działalności gospodarczej w zakresie obrotu energią elektryczną wydaną przez Prezesa Urzędu Regulacji Energetyki, ważną w okresie realizacji niniejszego zamówienia,</w:t>
      </w:r>
    </w:p>
    <w:p w:rsidR="00FE1B59" w:rsidRPr="008545F2" w:rsidRDefault="00FE1B59" w:rsidP="00942948">
      <w:pPr>
        <w:pStyle w:val="ListParagraph"/>
        <w:numPr>
          <w:ilvl w:val="0"/>
          <w:numId w:val="56"/>
        </w:numPr>
        <w:spacing w:after="0" w:line="240" w:lineRule="auto"/>
        <w:jc w:val="both"/>
        <w:rPr>
          <w:rFonts w:ascii="Arial" w:hAnsi="Arial" w:cs="Arial"/>
          <w:sz w:val="20"/>
          <w:szCs w:val="20"/>
          <w:lang w:val="pl-PL"/>
        </w:rPr>
      </w:pPr>
      <w:r w:rsidRPr="008545F2">
        <w:rPr>
          <w:rFonts w:ascii="Arial" w:hAnsi="Arial" w:cs="Arial"/>
          <w:sz w:val="20"/>
          <w:szCs w:val="20"/>
          <w:lang w:val="pl-PL"/>
        </w:rPr>
        <w:t>posiadają zawartą umowę (ważną w okresie realizacji niniejszego zamówienia) lub promesę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 1a, 1b, 1c, 1d, 1e, 1f,  do Umowy – Lista obiektów Zamawiającego objętych umową</w:t>
      </w:r>
      <w:r>
        <w:rPr>
          <w:rFonts w:ascii="Arial" w:hAnsi="Arial" w:cs="Arial"/>
          <w:sz w:val="20"/>
          <w:szCs w:val="20"/>
          <w:lang w:val="pl-PL"/>
        </w:rPr>
        <w:t>,</w:t>
      </w:r>
    </w:p>
    <w:p w:rsidR="00FE1B59" w:rsidRPr="009E6470" w:rsidRDefault="00FE1B59" w:rsidP="00942948">
      <w:pPr>
        <w:pStyle w:val="ListParagraph"/>
        <w:numPr>
          <w:ilvl w:val="0"/>
          <w:numId w:val="46"/>
        </w:numPr>
        <w:spacing w:after="0" w:line="240" w:lineRule="auto"/>
        <w:jc w:val="both"/>
        <w:rPr>
          <w:rFonts w:ascii="Arial" w:hAnsi="Arial" w:cs="Arial"/>
          <w:sz w:val="20"/>
          <w:szCs w:val="20"/>
          <w:lang w:val="pl-PL"/>
        </w:rPr>
      </w:pPr>
      <w:r w:rsidRPr="009E6470">
        <w:rPr>
          <w:rFonts w:ascii="Arial" w:hAnsi="Arial" w:cs="Arial"/>
          <w:b/>
          <w:sz w:val="20"/>
          <w:szCs w:val="20"/>
          <w:lang w:val="pl-PL"/>
        </w:rPr>
        <w:t>posiadania wiedzy i doświadczenia</w:t>
      </w:r>
      <w:r w:rsidRPr="009E6470">
        <w:rPr>
          <w:rFonts w:ascii="Arial" w:hAnsi="Arial" w:cs="Arial"/>
          <w:sz w:val="20"/>
          <w:szCs w:val="20"/>
          <w:lang w:val="pl-PL"/>
        </w:rPr>
        <w:t xml:space="preserve">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Pr>
          <w:rFonts w:ascii="Arial" w:hAnsi="Arial" w:cs="Arial"/>
          <w:sz w:val="20"/>
          <w:szCs w:val="20"/>
          <w:lang w:val="pl-PL"/>
        </w:rPr>
        <w:t>;</w:t>
      </w:r>
    </w:p>
    <w:p w:rsidR="00FE1B59" w:rsidRPr="009E6470" w:rsidRDefault="00FE1B59" w:rsidP="00942948">
      <w:pPr>
        <w:pStyle w:val="ListParagraph"/>
        <w:numPr>
          <w:ilvl w:val="0"/>
          <w:numId w:val="46"/>
        </w:numPr>
        <w:spacing w:after="0" w:line="240" w:lineRule="auto"/>
        <w:jc w:val="both"/>
        <w:rPr>
          <w:rFonts w:ascii="Arial" w:hAnsi="Arial" w:cs="Arial"/>
          <w:b/>
          <w:sz w:val="20"/>
          <w:szCs w:val="20"/>
          <w:lang w:val="pl-PL"/>
        </w:rPr>
      </w:pPr>
      <w:r w:rsidRPr="009E6470">
        <w:rPr>
          <w:rFonts w:ascii="Arial" w:hAnsi="Arial" w:cs="Arial"/>
          <w:b/>
          <w:sz w:val="20"/>
          <w:szCs w:val="20"/>
          <w:lang w:val="pl-PL"/>
        </w:rPr>
        <w:t>dysponowania odpowiednim potencjałem technicznym oraz osobami zdolnymi do wykonania zamówienia:</w:t>
      </w:r>
    </w:p>
    <w:p w:rsidR="00FE1B59" w:rsidRDefault="00FE1B59" w:rsidP="00942948">
      <w:pPr>
        <w:pStyle w:val="NoSpacing"/>
        <w:numPr>
          <w:ilvl w:val="0"/>
          <w:numId w:val="48"/>
        </w:numPr>
        <w:jc w:val="both"/>
        <w:rPr>
          <w:rFonts w:ascii="Arial" w:hAnsi="Arial" w:cs="Arial"/>
          <w:sz w:val="20"/>
          <w:szCs w:val="20"/>
          <w:lang w:val="pl-PL"/>
        </w:rPr>
      </w:pPr>
      <w:r w:rsidRPr="00635C0D">
        <w:rPr>
          <w:rFonts w:ascii="Arial" w:hAnsi="Arial" w:cs="Arial"/>
          <w:sz w:val="20"/>
          <w:szCs w:val="20"/>
          <w:lang w:val="pl-PL"/>
        </w:rPr>
        <w:t xml:space="preserve">w zakresie dysponowania odpowiednim potencjałem technicznym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Pr>
          <w:rFonts w:ascii="Arial" w:hAnsi="Arial" w:cs="Arial"/>
          <w:sz w:val="20"/>
          <w:szCs w:val="20"/>
          <w:lang w:val="pl-PL"/>
        </w:rPr>
        <w:t>;</w:t>
      </w:r>
      <w:r w:rsidRPr="00B87729">
        <w:rPr>
          <w:rFonts w:ascii="Arial" w:hAnsi="Arial" w:cs="Arial"/>
          <w:sz w:val="20"/>
          <w:szCs w:val="20"/>
          <w:lang w:val="pl-PL"/>
        </w:rPr>
        <w:t xml:space="preserve"> </w:t>
      </w:r>
    </w:p>
    <w:p w:rsidR="00FE1B59" w:rsidRDefault="00FE1B59" w:rsidP="00942948">
      <w:pPr>
        <w:pStyle w:val="NoSpacing"/>
        <w:numPr>
          <w:ilvl w:val="0"/>
          <w:numId w:val="48"/>
        </w:numPr>
        <w:jc w:val="both"/>
        <w:rPr>
          <w:rFonts w:ascii="Arial" w:hAnsi="Arial" w:cs="Arial"/>
          <w:sz w:val="20"/>
          <w:szCs w:val="20"/>
          <w:lang w:val="pl-PL"/>
        </w:rPr>
      </w:pPr>
      <w:r w:rsidRPr="00B87729">
        <w:rPr>
          <w:rFonts w:ascii="Arial" w:hAnsi="Arial" w:cs="Arial"/>
          <w:sz w:val="20"/>
          <w:szCs w:val="20"/>
          <w:lang w:val="pl-PL"/>
        </w:rPr>
        <w:t>w zakresie dysponowania osobami zdolnymi do wykonania zamówienia</w:t>
      </w:r>
      <w:r>
        <w:rPr>
          <w:rFonts w:ascii="Arial" w:hAnsi="Arial" w:cs="Arial"/>
          <w:sz w:val="20"/>
          <w:szCs w:val="20"/>
          <w:lang w:val="pl-PL"/>
        </w:rPr>
        <w:t xml:space="preserve">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Pr>
          <w:rFonts w:ascii="Arial" w:hAnsi="Arial" w:cs="Arial"/>
          <w:sz w:val="20"/>
          <w:szCs w:val="20"/>
          <w:lang w:val="pl-PL"/>
        </w:rPr>
        <w:t>.</w:t>
      </w:r>
    </w:p>
    <w:p w:rsidR="00FE1B59" w:rsidRPr="00D3216A" w:rsidRDefault="00FE1B59" w:rsidP="00942948">
      <w:pPr>
        <w:pStyle w:val="ListParagraph"/>
        <w:numPr>
          <w:ilvl w:val="0"/>
          <w:numId w:val="46"/>
        </w:numPr>
        <w:spacing w:after="0" w:line="240" w:lineRule="auto"/>
        <w:jc w:val="both"/>
        <w:rPr>
          <w:rFonts w:ascii="Arial" w:hAnsi="Arial" w:cs="Arial"/>
          <w:b/>
          <w:sz w:val="20"/>
          <w:szCs w:val="20"/>
          <w:lang w:val="pl-PL"/>
        </w:rPr>
      </w:pPr>
      <w:r w:rsidRPr="00D3216A">
        <w:rPr>
          <w:rFonts w:ascii="Arial" w:hAnsi="Arial" w:cs="Arial"/>
          <w:b/>
          <w:sz w:val="20"/>
          <w:szCs w:val="20"/>
          <w:lang w:val="pl-PL"/>
        </w:rPr>
        <w:t xml:space="preserve">sytuacji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FE1B59" w:rsidRPr="00BB7B18" w:rsidRDefault="00FE1B59" w:rsidP="00942948">
      <w:pPr>
        <w:pStyle w:val="NoSpacing"/>
        <w:numPr>
          <w:ilvl w:val="0"/>
          <w:numId w:val="39"/>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E1B59" w:rsidRPr="00E0357E" w:rsidRDefault="00FE1B59" w:rsidP="00942948">
      <w:pPr>
        <w:pStyle w:val="NoSpacing"/>
        <w:numPr>
          <w:ilvl w:val="0"/>
          <w:numId w:val="39"/>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FE1B59" w:rsidRDefault="00FE1B59" w:rsidP="0007421E">
      <w:pPr>
        <w:pStyle w:val="NoSpacing"/>
        <w:jc w:val="both"/>
        <w:rPr>
          <w:rFonts w:ascii="Arial" w:hAnsi="Arial" w:cs="Arial"/>
          <w:sz w:val="20"/>
          <w:szCs w:val="20"/>
          <w:lang w:val="pl-PL"/>
        </w:rPr>
      </w:pPr>
    </w:p>
    <w:p w:rsidR="00FE1B59" w:rsidRDefault="00FE1B59" w:rsidP="0007421E">
      <w:pPr>
        <w:pStyle w:val="NoSpacing"/>
        <w:jc w:val="both"/>
        <w:rPr>
          <w:rFonts w:ascii="Arial" w:hAnsi="Arial" w:cs="Arial"/>
          <w:sz w:val="20"/>
          <w:szCs w:val="20"/>
          <w:lang w:val="pl-PL"/>
        </w:rPr>
      </w:pPr>
    </w:p>
    <w:p w:rsidR="00FE1B59" w:rsidRDefault="00FE1B59" w:rsidP="0007421E">
      <w:pPr>
        <w:pStyle w:val="NoSpacing"/>
        <w:jc w:val="both"/>
        <w:rPr>
          <w:rFonts w:ascii="Arial" w:hAnsi="Arial" w:cs="Arial"/>
          <w:sz w:val="20"/>
          <w:szCs w:val="20"/>
          <w:lang w:val="pl-PL"/>
        </w:rPr>
      </w:pPr>
    </w:p>
    <w:p w:rsidR="00FE1B59" w:rsidRDefault="00FE1B59" w:rsidP="0007421E">
      <w:pPr>
        <w:pStyle w:val="NoSpacing"/>
        <w:jc w:val="both"/>
        <w:rPr>
          <w:rFonts w:ascii="Arial" w:hAnsi="Arial" w:cs="Arial"/>
          <w:sz w:val="20"/>
          <w:szCs w:val="20"/>
          <w:lang w:val="pl-PL"/>
        </w:rPr>
      </w:pPr>
    </w:p>
    <w:p w:rsidR="00FE1B59" w:rsidRPr="005B79B6" w:rsidRDefault="00FE1B59" w:rsidP="005B79B6">
      <w:pPr>
        <w:pStyle w:val="Heading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t>Wykaz oświadczeń lub dokumentów, jakie mają dostarczyć Wykonawcy w celu potwierdzenia spełniania warunków udziału w postępowaniu.</w:t>
      </w:r>
      <w:bookmarkEnd w:id="32"/>
      <w:bookmarkEnd w:id="33"/>
      <w:bookmarkEnd w:id="34"/>
    </w:p>
    <w:p w:rsidR="00FE1B59" w:rsidRDefault="00FE1B59" w:rsidP="00CB6E9B">
      <w:pPr>
        <w:pStyle w:val="NoSpacing"/>
        <w:jc w:val="both"/>
        <w:rPr>
          <w:rFonts w:ascii="Arial" w:hAnsi="Arial" w:cs="Arial"/>
          <w:sz w:val="20"/>
          <w:szCs w:val="20"/>
          <w:lang w:val="pl-PL"/>
        </w:rPr>
      </w:pPr>
      <w:r w:rsidRPr="00CB6E9B">
        <w:rPr>
          <w:rFonts w:ascii="Arial" w:hAnsi="Arial" w:cs="Arial"/>
          <w:sz w:val="20"/>
          <w:szCs w:val="20"/>
          <w:lang w:val="pl-PL"/>
        </w:rPr>
        <w:t>W celu wykazania spełniania przez Wykonawcę warunków udziału w postępowaniu o udzielenie zamówienia publicznego, o których mowa w pkt. 8 SIWZ, Wykonawcy zobowiązani są przedłożyć następujące dokumenty:</w:t>
      </w:r>
    </w:p>
    <w:p w:rsidR="00FE1B59" w:rsidRPr="0069076C" w:rsidRDefault="00FE1B59" w:rsidP="00942948">
      <w:pPr>
        <w:pStyle w:val="NoSpacing"/>
        <w:numPr>
          <w:ilvl w:val="0"/>
          <w:numId w:val="57"/>
        </w:numPr>
        <w:jc w:val="both"/>
        <w:rPr>
          <w:rFonts w:ascii="Arial" w:hAnsi="Arial" w:cs="Arial"/>
          <w:sz w:val="20"/>
          <w:szCs w:val="20"/>
          <w:lang w:val="pl-PL"/>
        </w:rPr>
      </w:pPr>
      <w:r w:rsidRPr="0069076C">
        <w:rPr>
          <w:rFonts w:ascii="Arial" w:hAnsi="Arial" w:cs="Arial"/>
          <w:b/>
          <w:sz w:val="20"/>
          <w:szCs w:val="20"/>
          <w:lang w:val="pl-PL"/>
        </w:rPr>
        <w:t>Załącznik Nr 1 do Oferty</w:t>
      </w:r>
      <w:r w:rsidRPr="0069076C">
        <w:rPr>
          <w:rFonts w:ascii="Arial" w:hAnsi="Arial" w:cs="Arial"/>
          <w:sz w:val="20"/>
          <w:szCs w:val="20"/>
          <w:lang w:val="pl-PL"/>
        </w:rPr>
        <w:t xml:space="preserve"> – oświadczenie o spełnieniu warunków udziału w postępowaniu;</w:t>
      </w:r>
    </w:p>
    <w:p w:rsidR="00FE1B59" w:rsidRPr="0069076C" w:rsidRDefault="00FE1B59" w:rsidP="00942948">
      <w:pPr>
        <w:pStyle w:val="NoSpacing"/>
        <w:numPr>
          <w:ilvl w:val="0"/>
          <w:numId w:val="57"/>
        </w:numPr>
        <w:jc w:val="both"/>
        <w:rPr>
          <w:rFonts w:ascii="Arial" w:hAnsi="Arial" w:cs="Arial"/>
          <w:sz w:val="20"/>
          <w:szCs w:val="20"/>
          <w:lang w:val="pl-PL"/>
        </w:rPr>
      </w:pPr>
      <w:r w:rsidRPr="0069076C">
        <w:rPr>
          <w:rFonts w:ascii="Arial" w:hAnsi="Arial" w:cs="Arial"/>
          <w:b/>
          <w:sz w:val="20"/>
          <w:szCs w:val="20"/>
          <w:lang w:val="pl-PL"/>
        </w:rPr>
        <w:t>Koncesję na prowadzenie działalności gospodarczej w zakresie obrotu energią elektryczną</w:t>
      </w:r>
      <w:r w:rsidRPr="0069076C">
        <w:rPr>
          <w:rFonts w:ascii="Arial" w:hAnsi="Arial" w:cs="Arial"/>
          <w:sz w:val="20"/>
          <w:szCs w:val="20"/>
          <w:lang w:val="pl-PL"/>
        </w:rPr>
        <w:t xml:space="preserve"> wydaną przez Prezesa Urzędu Regulacji Energetyki, ważną w okresie realizacji niniejszego zamówienia.</w:t>
      </w:r>
    </w:p>
    <w:p w:rsidR="00FE1B59" w:rsidRDefault="00FE1B59" w:rsidP="00942948">
      <w:pPr>
        <w:pStyle w:val="NoSpacing"/>
        <w:numPr>
          <w:ilvl w:val="0"/>
          <w:numId w:val="57"/>
        </w:numPr>
        <w:jc w:val="both"/>
        <w:rPr>
          <w:rFonts w:ascii="Arial" w:hAnsi="Arial" w:cs="Arial"/>
          <w:sz w:val="20"/>
          <w:szCs w:val="20"/>
          <w:lang w:val="pl-PL"/>
        </w:rPr>
      </w:pPr>
      <w:r w:rsidRPr="0069076C">
        <w:rPr>
          <w:rFonts w:ascii="Arial" w:hAnsi="Arial" w:cs="Arial"/>
          <w:b/>
          <w:sz w:val="20"/>
          <w:szCs w:val="20"/>
          <w:lang w:val="pl-PL"/>
        </w:rPr>
        <w:t xml:space="preserve">Załącznik Nr </w:t>
      </w:r>
      <w:r>
        <w:rPr>
          <w:rFonts w:ascii="Arial" w:hAnsi="Arial" w:cs="Arial"/>
          <w:b/>
          <w:sz w:val="20"/>
          <w:szCs w:val="20"/>
          <w:lang w:val="pl-PL"/>
        </w:rPr>
        <w:t>4</w:t>
      </w:r>
      <w:r w:rsidRPr="0069076C">
        <w:rPr>
          <w:rFonts w:ascii="Arial" w:hAnsi="Arial" w:cs="Arial"/>
          <w:b/>
          <w:sz w:val="20"/>
          <w:szCs w:val="20"/>
          <w:lang w:val="pl-PL"/>
        </w:rPr>
        <w:t xml:space="preserve"> do Oferty</w:t>
      </w:r>
      <w:r w:rsidRPr="0069076C">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1a-1f do SIWZ. </w:t>
      </w:r>
    </w:p>
    <w:p w:rsidR="00FE1B59" w:rsidRPr="0069076C" w:rsidRDefault="00FE1B59" w:rsidP="0069076C">
      <w:pPr>
        <w:pStyle w:val="NoSpacing"/>
        <w:jc w:val="both"/>
        <w:rPr>
          <w:rFonts w:ascii="Arial" w:hAnsi="Arial" w:cs="Arial"/>
          <w:sz w:val="20"/>
          <w:szCs w:val="20"/>
          <w:lang w:val="pl-PL"/>
        </w:rPr>
      </w:pPr>
    </w:p>
    <w:p w:rsidR="00FE1B59" w:rsidRPr="005B79B6" w:rsidRDefault="00FE1B59" w:rsidP="005B79B6">
      <w:pPr>
        <w:pStyle w:val="Heading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FE1B59" w:rsidRPr="00585072" w:rsidRDefault="00FE1B59" w:rsidP="00942948">
      <w:pPr>
        <w:pStyle w:val="NoSpacing"/>
        <w:numPr>
          <w:ilvl w:val="0"/>
          <w:numId w:val="47"/>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FE1B59" w:rsidRDefault="00FE1B59" w:rsidP="00942948">
      <w:pPr>
        <w:pStyle w:val="NoSpacing"/>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Załącznik Nr </w:t>
      </w:r>
      <w:r>
        <w:rPr>
          <w:rFonts w:ascii="Arial" w:hAnsi="Arial" w:cs="Arial"/>
          <w:b/>
          <w:sz w:val="20"/>
          <w:szCs w:val="20"/>
          <w:lang w:val="pl-PL"/>
        </w:rPr>
        <w:t>2</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FE1B59" w:rsidRPr="00585072" w:rsidRDefault="00FE1B59" w:rsidP="00585072">
      <w:pPr>
        <w:pStyle w:val="NoSpacing"/>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FE1B59" w:rsidRDefault="00FE1B59" w:rsidP="00942948">
      <w:pPr>
        <w:pStyle w:val="NoSpacing"/>
        <w:numPr>
          <w:ilvl w:val="0"/>
          <w:numId w:val="38"/>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FE1B59" w:rsidRPr="00585072" w:rsidRDefault="00FE1B59" w:rsidP="00585072">
      <w:pPr>
        <w:pStyle w:val="NoSpacing"/>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FE1B59" w:rsidRDefault="00FE1B59" w:rsidP="00942948">
      <w:pPr>
        <w:pStyle w:val="NoSpacing"/>
        <w:numPr>
          <w:ilvl w:val="0"/>
          <w:numId w:val="47"/>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Pr>
          <w:rFonts w:ascii="Arial" w:hAnsi="Arial" w:cs="Arial"/>
          <w:b/>
          <w:sz w:val="20"/>
          <w:szCs w:val="20"/>
          <w:lang w:val="pl-PL"/>
        </w:rPr>
        <w:t>3</w:t>
      </w:r>
      <w:r w:rsidRPr="00585072">
        <w:rPr>
          <w:rFonts w:ascii="Arial" w:hAnsi="Arial" w:cs="Arial"/>
          <w:b/>
          <w:sz w:val="20"/>
          <w:szCs w:val="20"/>
          <w:lang w:val="pl-PL"/>
        </w:rPr>
        <w:t xml:space="preserve"> do Oferty Informacja Wykonawcy o przynależności do grupy kapitałowej.</w:t>
      </w:r>
    </w:p>
    <w:p w:rsidR="00FE1B59" w:rsidRPr="00585072" w:rsidRDefault="00FE1B59" w:rsidP="00585072">
      <w:pPr>
        <w:pStyle w:val="NoSpacing"/>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Pr>
          <w:rFonts w:ascii="Arial" w:hAnsi="Arial" w:cs="Arial"/>
          <w:sz w:val="20"/>
          <w:szCs w:val="20"/>
          <w:lang w:val="pl-PL"/>
        </w:rPr>
        <w:t>3</w:t>
      </w:r>
      <w:r w:rsidRPr="00585072">
        <w:rPr>
          <w:rFonts w:ascii="Arial" w:hAnsi="Arial" w:cs="Arial"/>
          <w:sz w:val="20"/>
          <w:szCs w:val="20"/>
          <w:lang w:val="pl-PL"/>
        </w:rPr>
        <w:t xml:space="preserve"> do Oferty.</w:t>
      </w:r>
    </w:p>
    <w:p w:rsidR="00FE1B59" w:rsidRPr="00CB6E9B" w:rsidRDefault="00FE1B59" w:rsidP="00CB6E9B">
      <w:pPr>
        <w:pStyle w:val="NoSpacing"/>
        <w:rPr>
          <w:rFonts w:ascii="Arial" w:hAnsi="Arial" w:cs="Arial"/>
          <w:b/>
          <w:bCs/>
          <w:spacing w:val="5"/>
          <w:kern w:val="1"/>
          <w:sz w:val="20"/>
          <w:szCs w:val="20"/>
          <w:u w:val="single"/>
          <w:lang w:val="pl-PL"/>
        </w:rPr>
      </w:pPr>
    </w:p>
    <w:p w:rsidR="00FE1B59" w:rsidRPr="005B79B6" w:rsidRDefault="00FE1B59" w:rsidP="005B79B6">
      <w:pPr>
        <w:pStyle w:val="Heading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FE1B59" w:rsidRPr="00E0234D" w:rsidRDefault="00FE1B59" w:rsidP="00942948">
      <w:pPr>
        <w:pStyle w:val="NoSpacing"/>
        <w:numPr>
          <w:ilvl w:val="0"/>
          <w:numId w:val="40"/>
        </w:numPr>
        <w:jc w:val="both"/>
        <w:rPr>
          <w:rFonts w:ascii="Arial" w:hAnsi="Arial" w:cs="Arial"/>
          <w:sz w:val="20"/>
          <w:szCs w:val="20"/>
          <w:lang w:val="pl-PL"/>
        </w:rPr>
      </w:pPr>
      <w:r w:rsidRPr="00E0234D">
        <w:rPr>
          <w:rFonts w:ascii="Arial" w:hAnsi="Arial" w:cs="Arial"/>
          <w:sz w:val="20"/>
          <w:szCs w:val="20"/>
          <w:lang w:val="pl-PL"/>
        </w:rPr>
        <w:t>Jeżeli Wykonawca ma siedzibę lub miejsce zamieszkania poza terytorium Rzeczypospolitej</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FE1B59" w:rsidRPr="00E0234D" w:rsidRDefault="00FE1B59" w:rsidP="00125D14">
      <w:pPr>
        <w:pStyle w:val="NoSpacing"/>
        <w:ind w:left="360"/>
        <w:jc w:val="both"/>
        <w:rPr>
          <w:rFonts w:ascii="Arial" w:hAnsi="Arial" w:cs="Arial"/>
          <w:sz w:val="20"/>
          <w:szCs w:val="20"/>
          <w:lang w:val="pl-PL"/>
        </w:rPr>
      </w:pPr>
      <w:r w:rsidRPr="00E0234D">
        <w:rPr>
          <w:rFonts w:ascii="Arial" w:hAnsi="Arial" w:cs="Arial"/>
          <w:sz w:val="20"/>
          <w:szCs w:val="20"/>
          <w:lang w:val="pl-PL"/>
        </w:rPr>
        <w:t>(w przypadku wspólnego ubiegania się o udzielenie niniejszego zamówienia przez dwóch lub</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więcej Wykonawców w ofercie muszą być złożone przedmiotowe dokumenty dla każdego z nich),</w:t>
      </w:r>
    </w:p>
    <w:p w:rsidR="00FE1B59" w:rsidRPr="00E0234D" w:rsidRDefault="00FE1B59" w:rsidP="00942948">
      <w:pPr>
        <w:pStyle w:val="NoSpacing"/>
        <w:numPr>
          <w:ilvl w:val="0"/>
          <w:numId w:val="40"/>
        </w:numPr>
        <w:jc w:val="both"/>
        <w:rPr>
          <w:rFonts w:ascii="Arial" w:hAnsi="Arial" w:cs="Arial"/>
          <w:sz w:val="20"/>
          <w:szCs w:val="20"/>
          <w:lang w:val="pl-PL"/>
        </w:rPr>
      </w:pPr>
      <w:r w:rsidRPr="00E0234D">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FE1B59" w:rsidRPr="00E0234D" w:rsidRDefault="00FE1B59" w:rsidP="00125D14">
      <w:pPr>
        <w:pStyle w:val="NoSpacing"/>
        <w:ind w:left="360"/>
        <w:jc w:val="both"/>
        <w:rPr>
          <w:rFonts w:ascii="Arial" w:hAnsi="Arial" w:cs="Arial"/>
          <w:sz w:val="20"/>
          <w:szCs w:val="20"/>
          <w:lang w:val="pl-PL"/>
        </w:rPr>
      </w:pPr>
      <w:r w:rsidRPr="00E0234D">
        <w:rPr>
          <w:rFonts w:ascii="Arial" w:hAnsi="Arial" w:cs="Arial"/>
          <w:sz w:val="20"/>
          <w:szCs w:val="20"/>
          <w:lang w:val="pl-PL"/>
        </w:rPr>
        <w:t>Dokument musi być wystawiony w terminach, o których mowa powyżej w pkt. 11.1 SIWZ.</w:t>
      </w:r>
    </w:p>
    <w:p w:rsidR="00FE1B59" w:rsidRDefault="00FE1B59" w:rsidP="00125D14">
      <w:pPr>
        <w:pStyle w:val="NoSpacing"/>
        <w:ind w:left="360"/>
        <w:jc w:val="both"/>
        <w:rPr>
          <w:rFonts w:ascii="Arial" w:hAnsi="Arial" w:cs="Arial"/>
          <w:bCs/>
          <w:spacing w:val="5"/>
          <w:kern w:val="1"/>
          <w:sz w:val="20"/>
          <w:szCs w:val="20"/>
          <w:lang w:val="pl-PL"/>
        </w:rPr>
      </w:pPr>
    </w:p>
    <w:p w:rsidR="00FE1B59" w:rsidRPr="003A0E9A" w:rsidRDefault="00FE1B59" w:rsidP="005B79B6">
      <w:pPr>
        <w:pStyle w:val="Heading1"/>
        <w:spacing w:line="240" w:lineRule="auto"/>
        <w:jc w:val="both"/>
        <w:rPr>
          <w:sz w:val="20"/>
          <w:szCs w:val="20"/>
        </w:rPr>
      </w:pPr>
      <w:bookmarkStart w:id="39" w:name="_Toc357072193"/>
      <w:bookmarkStart w:id="40" w:name="_Toc373475612"/>
      <w:r w:rsidRPr="003A0E9A">
        <w:rPr>
          <w:sz w:val="20"/>
          <w:szCs w:val="20"/>
        </w:rPr>
        <w:t>Forma składanych dokumentów.</w:t>
      </w:r>
      <w:bookmarkEnd w:id="39"/>
      <w:bookmarkEnd w:id="40"/>
    </w:p>
    <w:p w:rsidR="00FE1B59" w:rsidRPr="003A0E9A" w:rsidRDefault="00FE1B59" w:rsidP="00942948">
      <w:pPr>
        <w:pStyle w:val="NoSpacing"/>
        <w:numPr>
          <w:ilvl w:val="0"/>
          <w:numId w:val="41"/>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FE1B59" w:rsidRPr="003A0E9A" w:rsidRDefault="00FE1B59" w:rsidP="00942948">
      <w:pPr>
        <w:pStyle w:val="NoSpacing"/>
        <w:numPr>
          <w:ilvl w:val="0"/>
          <w:numId w:val="41"/>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FE1B59" w:rsidRPr="003A0E9A" w:rsidRDefault="00FE1B59" w:rsidP="00942948">
      <w:pPr>
        <w:pStyle w:val="NoSpacing"/>
        <w:numPr>
          <w:ilvl w:val="0"/>
          <w:numId w:val="41"/>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FE1B59" w:rsidRPr="003A0E9A" w:rsidRDefault="00FE1B59" w:rsidP="00942948">
      <w:pPr>
        <w:pStyle w:val="NoSpacing"/>
        <w:numPr>
          <w:ilvl w:val="0"/>
          <w:numId w:val="41"/>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FE1B59" w:rsidRPr="003A0E9A" w:rsidRDefault="00FE1B59" w:rsidP="00942948">
      <w:pPr>
        <w:pStyle w:val="NoSpacing"/>
        <w:numPr>
          <w:ilvl w:val="0"/>
          <w:numId w:val="41"/>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FE1B59" w:rsidRPr="003A0E9A" w:rsidRDefault="00FE1B59" w:rsidP="003A0E9A">
      <w:pPr>
        <w:pStyle w:val="NoSpacing"/>
        <w:ind w:left="360"/>
        <w:rPr>
          <w:rFonts w:ascii="Arial" w:hAnsi="Arial" w:cs="Arial"/>
          <w:sz w:val="20"/>
          <w:szCs w:val="20"/>
          <w:lang w:val="pl-PL"/>
        </w:rPr>
      </w:pPr>
    </w:p>
    <w:p w:rsidR="00FE1B59" w:rsidRPr="003A0E9A" w:rsidRDefault="00FE1B59" w:rsidP="005B79B6">
      <w:pPr>
        <w:pStyle w:val="Heading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FE1B59" w:rsidRPr="003A0E9A" w:rsidRDefault="00FE1B59" w:rsidP="00356033">
      <w:pPr>
        <w:pStyle w:val="NoSpacing"/>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FE1B59" w:rsidRPr="003A0E9A" w:rsidRDefault="00FE1B59" w:rsidP="00356033">
      <w:pPr>
        <w:pStyle w:val="NoSpacing"/>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FE1B59" w:rsidRPr="003A0E9A" w:rsidRDefault="00FE1B59" w:rsidP="00356033">
      <w:pPr>
        <w:pStyle w:val="NoSpacing"/>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FE1B59" w:rsidRPr="00E0357E" w:rsidRDefault="00FE1B59" w:rsidP="0069076C">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t>Sposób porozumiewania się Zamawiającej z Wykonawcami oraz przekazywania oświadczeń i dokumentów, osoby uprawnione do porozumiewania się z Wykonawcami.</w:t>
      </w:r>
      <w:bookmarkEnd w:id="48"/>
      <w:bookmarkEnd w:id="49"/>
    </w:p>
    <w:p w:rsidR="00FE1B59" w:rsidRPr="00E0357E" w:rsidRDefault="00FE1B59" w:rsidP="00356033">
      <w:pPr>
        <w:pStyle w:val="NoSpacing"/>
        <w:numPr>
          <w:ilvl w:val="0"/>
          <w:numId w:val="6"/>
        </w:numPr>
        <w:jc w:val="both"/>
        <w:rPr>
          <w:rFonts w:ascii="Arial" w:hAnsi="Arial" w:cs="Arial"/>
          <w:sz w:val="20"/>
          <w:szCs w:val="20"/>
          <w:lang w:val="pl-PL"/>
        </w:rPr>
      </w:pPr>
      <w:r w:rsidRPr="00E0357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FE1B59" w:rsidRPr="00E0357E" w:rsidRDefault="00FE1B59" w:rsidP="00356033">
      <w:pPr>
        <w:pStyle w:val="NoSpacing"/>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E1B59" w:rsidRPr="00E0357E" w:rsidRDefault="00FE1B59" w:rsidP="00356033">
      <w:pPr>
        <w:pStyle w:val="NoSpacing"/>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FE1B59" w:rsidRPr="00E0357E" w:rsidRDefault="00FE1B59" w:rsidP="00554E17">
      <w:pPr>
        <w:pStyle w:val="NoSpacing"/>
        <w:ind w:left="360"/>
        <w:jc w:val="both"/>
        <w:rPr>
          <w:rFonts w:ascii="Arial" w:hAnsi="Arial" w:cs="Arial"/>
          <w:sz w:val="20"/>
          <w:szCs w:val="20"/>
          <w:lang w:val="pl-PL"/>
        </w:rPr>
      </w:pPr>
      <w:r w:rsidRPr="00E0357E">
        <w:rPr>
          <w:rFonts w:ascii="Arial" w:hAnsi="Arial" w:cs="Arial"/>
          <w:sz w:val="20"/>
          <w:szCs w:val="20"/>
          <w:lang w:val="pl-PL"/>
        </w:rPr>
        <w:t>poniedziałek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- 17</w:t>
      </w:r>
      <w:r w:rsidRPr="00E0357E">
        <w:rPr>
          <w:rFonts w:ascii="Arial" w:hAnsi="Arial" w:cs="Arial"/>
          <w:sz w:val="20"/>
          <w:szCs w:val="20"/>
          <w:vertAlign w:val="superscript"/>
          <w:lang w:val="pl-PL"/>
        </w:rPr>
        <w:t>00</w:t>
      </w:r>
    </w:p>
    <w:p w:rsidR="00FE1B59" w:rsidRPr="00E0357E" w:rsidRDefault="00FE1B59" w:rsidP="00554E17">
      <w:pPr>
        <w:pStyle w:val="NoSpacing"/>
        <w:ind w:left="360"/>
        <w:jc w:val="both"/>
        <w:rPr>
          <w:rFonts w:ascii="Arial" w:hAnsi="Arial" w:cs="Arial"/>
          <w:sz w:val="20"/>
          <w:szCs w:val="20"/>
          <w:lang w:val="pl-PL"/>
        </w:rPr>
      </w:pPr>
      <w:r w:rsidRPr="00E0357E">
        <w:rPr>
          <w:rFonts w:ascii="Arial" w:hAnsi="Arial" w:cs="Arial"/>
          <w:sz w:val="20"/>
          <w:szCs w:val="20"/>
          <w:lang w:val="pl-PL"/>
        </w:rPr>
        <w:t>wtorek – czwartek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- 16</w:t>
      </w:r>
      <w:r w:rsidRPr="00E0357E">
        <w:rPr>
          <w:rFonts w:ascii="Arial" w:hAnsi="Arial" w:cs="Arial"/>
          <w:sz w:val="20"/>
          <w:szCs w:val="20"/>
          <w:vertAlign w:val="superscript"/>
          <w:lang w:val="pl-PL"/>
        </w:rPr>
        <w:t>00</w:t>
      </w:r>
    </w:p>
    <w:p w:rsidR="00FE1B59" w:rsidRPr="00E0357E" w:rsidRDefault="00FE1B59" w:rsidP="00554E17">
      <w:pPr>
        <w:pStyle w:val="NoSpacing"/>
        <w:ind w:left="360"/>
        <w:jc w:val="both"/>
        <w:rPr>
          <w:rFonts w:ascii="Arial" w:hAnsi="Arial" w:cs="Arial"/>
          <w:sz w:val="20"/>
          <w:szCs w:val="20"/>
          <w:lang w:val="pl-PL"/>
        </w:rPr>
      </w:pPr>
      <w:r w:rsidRPr="00E0357E">
        <w:rPr>
          <w:rFonts w:ascii="Arial" w:hAnsi="Arial" w:cs="Arial"/>
          <w:sz w:val="20"/>
          <w:szCs w:val="20"/>
          <w:lang w:val="pl-PL"/>
        </w:rPr>
        <w:t>piątek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wprowadzania zmian w dokumentach o udzielenie zamówienia publicznego.</w:t>
      </w:r>
      <w:bookmarkEnd w:id="52"/>
      <w:bookmarkEnd w:id="53"/>
    </w:p>
    <w:p w:rsidR="00FE1B59" w:rsidRPr="00004E55" w:rsidRDefault="00FE1B59" w:rsidP="00942948">
      <w:pPr>
        <w:pStyle w:val="NoSpacing"/>
        <w:numPr>
          <w:ilvl w:val="0"/>
          <w:numId w:val="33"/>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FE1B59" w:rsidRPr="00004E55" w:rsidRDefault="00FE1B59" w:rsidP="00942948">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FE1B59" w:rsidRPr="00004E55" w:rsidRDefault="00FE1B59" w:rsidP="00942948">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FE1B59" w:rsidRPr="00004E55" w:rsidRDefault="00FE1B59" w:rsidP="00942948">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FE1B59" w:rsidRPr="00004E55" w:rsidRDefault="00FE1B59" w:rsidP="00942948">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FE1B59" w:rsidRPr="00004E55" w:rsidRDefault="00FE1B59" w:rsidP="00942948">
      <w:pPr>
        <w:pStyle w:val="NoSpacing"/>
        <w:numPr>
          <w:ilvl w:val="0"/>
          <w:numId w:val="33"/>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FE1B59" w:rsidRPr="00E0357E" w:rsidRDefault="00FE1B59" w:rsidP="0007421E">
      <w:pPr>
        <w:pStyle w:val="NoSpacing"/>
        <w:ind w:left="360"/>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FE1B59" w:rsidRPr="00E0357E" w:rsidRDefault="00FE1B59" w:rsidP="0007421E">
      <w:pPr>
        <w:pStyle w:val="NoSpacing"/>
        <w:ind w:left="360"/>
        <w:jc w:val="both"/>
        <w:rPr>
          <w:rFonts w:ascii="Arial" w:hAnsi="Arial" w:cs="Arial"/>
          <w:b/>
          <w:sz w:val="20"/>
          <w:szCs w:val="20"/>
          <w:lang w:val="pl-PL"/>
        </w:rPr>
      </w:pPr>
      <w:r>
        <w:rPr>
          <w:rFonts w:ascii="Arial" w:hAnsi="Arial" w:cs="Arial"/>
          <w:b/>
          <w:sz w:val="20"/>
          <w:szCs w:val="20"/>
          <w:lang w:val="pl-PL"/>
        </w:rPr>
        <w:t>15 000</w:t>
      </w:r>
      <w:r w:rsidRPr="00E0357E">
        <w:rPr>
          <w:rFonts w:ascii="Arial" w:hAnsi="Arial" w:cs="Arial"/>
          <w:b/>
          <w:sz w:val="20"/>
          <w:szCs w:val="20"/>
          <w:lang w:val="pl-PL"/>
        </w:rPr>
        <w:t xml:space="preserve"> zł (słownie: </w:t>
      </w:r>
      <w:r>
        <w:rPr>
          <w:rFonts w:ascii="Arial" w:hAnsi="Arial" w:cs="Arial"/>
          <w:b/>
          <w:sz w:val="20"/>
          <w:szCs w:val="20"/>
          <w:lang w:val="pl-PL"/>
        </w:rPr>
        <w:t xml:space="preserve">piętnaście tysięcy </w:t>
      </w:r>
      <w:r w:rsidRPr="00E0357E">
        <w:rPr>
          <w:rFonts w:ascii="Arial" w:hAnsi="Arial" w:cs="Arial"/>
          <w:b/>
          <w:sz w:val="20"/>
          <w:szCs w:val="20"/>
          <w:lang w:val="pl-PL"/>
        </w:rPr>
        <w:t>zł)</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FE1B59" w:rsidRPr="00E0357E" w:rsidRDefault="00FE1B59" w:rsidP="00356033">
      <w:pPr>
        <w:pStyle w:val="NoSpacing"/>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FE1B59" w:rsidRPr="00E0357E" w:rsidRDefault="00FE1B59" w:rsidP="00356033">
      <w:pPr>
        <w:pStyle w:val="NoSpacing"/>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FE1B59" w:rsidRPr="00E0357E" w:rsidRDefault="00FE1B59" w:rsidP="00356033">
      <w:pPr>
        <w:pStyle w:val="NoSpacing"/>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FE1B59" w:rsidRPr="00E0357E" w:rsidRDefault="00FE1B59" w:rsidP="00356033">
      <w:pPr>
        <w:pStyle w:val="NoSpacing"/>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FE1B59" w:rsidRPr="00E0357E" w:rsidRDefault="00FE1B59" w:rsidP="00356033">
      <w:pPr>
        <w:pStyle w:val="NoSpacing"/>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FE1B59" w:rsidRPr="00E0357E" w:rsidRDefault="00FE1B59" w:rsidP="00356033">
      <w:pPr>
        <w:pStyle w:val="NoSpacing"/>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FE1B59" w:rsidRPr="00E0357E" w:rsidRDefault="00FE1B59" w:rsidP="00356033">
      <w:pPr>
        <w:pStyle w:val="NoSpacing"/>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FE1B59" w:rsidRPr="00E0357E" w:rsidRDefault="00FE1B59" w:rsidP="00356033">
      <w:pPr>
        <w:pStyle w:val="NoSpacing"/>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FE1B59" w:rsidRPr="00E0357E" w:rsidRDefault="00FE1B59" w:rsidP="00356033">
      <w:pPr>
        <w:pStyle w:val="NoSpacing"/>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FE1B59" w:rsidRPr="00E0357E" w:rsidRDefault="00FE1B59" w:rsidP="00356033">
      <w:pPr>
        <w:pStyle w:val="NoSpacing"/>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FE1B59" w:rsidRPr="00E0357E" w:rsidRDefault="00FE1B59" w:rsidP="00356033">
      <w:pPr>
        <w:pStyle w:val="NoSpacing"/>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FE1B59" w:rsidRPr="00E0357E" w:rsidRDefault="00FE1B59" w:rsidP="00356033">
      <w:pPr>
        <w:pStyle w:val="NoSpacing"/>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FE1B59" w:rsidRPr="00E0357E" w:rsidRDefault="00FE1B59" w:rsidP="0007421E">
      <w:pPr>
        <w:pStyle w:val="NoSpacing"/>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FE1B59" w:rsidRPr="00E0357E" w:rsidRDefault="00FE1B59" w:rsidP="0007421E">
      <w:pPr>
        <w:pStyle w:val="NoSpacing"/>
        <w:ind w:left="732"/>
        <w:jc w:val="center"/>
        <w:rPr>
          <w:rFonts w:ascii="Arial" w:hAnsi="Arial" w:cs="Arial"/>
          <w:sz w:val="20"/>
          <w:szCs w:val="20"/>
          <w:lang w:val="pl-PL"/>
        </w:rPr>
      </w:pPr>
      <w:r w:rsidRPr="00E0357E">
        <w:rPr>
          <w:rFonts w:ascii="Arial" w:hAnsi="Arial" w:cs="Arial"/>
          <w:sz w:val="20"/>
          <w:szCs w:val="20"/>
          <w:lang w:val="pl-PL"/>
        </w:rPr>
        <w:t>z dopiskiem</w:t>
      </w:r>
    </w:p>
    <w:p w:rsidR="00FE1B59" w:rsidRPr="00946EFA" w:rsidRDefault="00FE1B59" w:rsidP="00946EFA">
      <w:pPr>
        <w:pStyle w:val="NoSpacing"/>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Pr="007D3FBC">
        <w:rPr>
          <w:rFonts w:ascii="Arial" w:hAnsi="Arial" w:cs="Arial"/>
          <w:b/>
          <w:sz w:val="20"/>
          <w:szCs w:val="20"/>
          <w:lang w:val="pl-PL"/>
        </w:rPr>
        <w:t xml:space="preserve">Zakup energii elektrycznej do obiektów położonych na terenie </w:t>
      </w:r>
      <w:r>
        <w:rPr>
          <w:rFonts w:ascii="Arial" w:hAnsi="Arial" w:cs="Arial"/>
          <w:b/>
          <w:sz w:val="20"/>
          <w:szCs w:val="20"/>
          <w:lang w:val="pl-PL"/>
        </w:rPr>
        <w:br/>
      </w:r>
      <w:r w:rsidRPr="007D3FBC">
        <w:rPr>
          <w:rFonts w:ascii="Arial" w:hAnsi="Arial" w:cs="Arial"/>
          <w:b/>
          <w:sz w:val="20"/>
          <w:szCs w:val="20"/>
          <w:lang w:val="pl-PL"/>
        </w:rPr>
        <w:t>gminy Stare Babice</w:t>
      </w:r>
    </w:p>
    <w:p w:rsidR="00FE1B59" w:rsidRPr="00E0357E" w:rsidRDefault="00FE1B59" w:rsidP="00946EFA">
      <w:pPr>
        <w:pStyle w:val="NoSpacing"/>
        <w:ind w:left="732"/>
        <w:jc w:val="both"/>
        <w:rPr>
          <w:rFonts w:ascii="Arial" w:hAnsi="Arial" w:cs="Arial"/>
          <w:sz w:val="20"/>
          <w:szCs w:val="20"/>
          <w:lang w:val="pl-PL"/>
        </w:rPr>
      </w:pPr>
      <w:r w:rsidRPr="00E0357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FE1B59" w:rsidRPr="00E0357E" w:rsidRDefault="00FE1B59" w:rsidP="00946EFA">
      <w:pPr>
        <w:pStyle w:val="NoSpacing"/>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Wadium należy wnieść przed upływem terminu składania ofert, przy czym wniesienie wadium w pieniądzu za pomocą przelewu bankowego Zamawiający będzie uważała za skuteczne tylko wówczas, gdy znajdzie się na rachunku Zamawiającego przed upływem terminu składania ofert.</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Zamawiający zwróci niezwłocznie wadium według zasad określonych w art. 46 p.z.p., tj.</w:t>
      </w:r>
    </w:p>
    <w:p w:rsidR="00FE1B59" w:rsidRPr="00E0357E" w:rsidRDefault="00FE1B59" w:rsidP="00356033">
      <w:pPr>
        <w:pStyle w:val="NoSpacing"/>
        <w:numPr>
          <w:ilvl w:val="0"/>
          <w:numId w:val="10"/>
        </w:numPr>
        <w:jc w:val="both"/>
        <w:rPr>
          <w:rFonts w:ascii="Arial" w:hAnsi="Arial" w:cs="Arial"/>
          <w:sz w:val="20"/>
          <w:szCs w:val="20"/>
          <w:lang w:val="pl-PL"/>
        </w:rPr>
      </w:pPr>
      <w:r w:rsidRPr="00E0357E">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FE1B59" w:rsidRPr="00E0357E" w:rsidRDefault="00FE1B59" w:rsidP="00356033">
      <w:pPr>
        <w:pStyle w:val="NoSpacing"/>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FE1B59" w:rsidRPr="00E0357E" w:rsidRDefault="00FE1B59" w:rsidP="00356033">
      <w:pPr>
        <w:pStyle w:val="NoSpacing"/>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FE1B59" w:rsidRPr="00E0357E" w:rsidRDefault="00FE1B59" w:rsidP="00356033">
      <w:pPr>
        <w:pStyle w:val="NoSpacing"/>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FE1B59" w:rsidRPr="00E0357E" w:rsidRDefault="00FE1B59" w:rsidP="00356033">
      <w:pPr>
        <w:pStyle w:val="NoSpacing"/>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FE1B59" w:rsidRPr="00E0357E" w:rsidRDefault="00FE1B59" w:rsidP="00356033">
      <w:pPr>
        <w:pStyle w:val="NoSpacing"/>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FE1B59" w:rsidRPr="00E0357E" w:rsidRDefault="00FE1B59" w:rsidP="00356033">
      <w:pPr>
        <w:pStyle w:val="NoSpacing"/>
        <w:numPr>
          <w:ilvl w:val="0"/>
          <w:numId w:val="13"/>
        </w:numPr>
        <w:jc w:val="both"/>
        <w:rPr>
          <w:rFonts w:ascii="Arial" w:hAnsi="Arial" w:cs="Arial"/>
          <w:sz w:val="20"/>
          <w:szCs w:val="20"/>
          <w:lang w:val="pl-PL"/>
        </w:rPr>
      </w:pPr>
      <w:r w:rsidRPr="00E0357E">
        <w:rPr>
          <w:rFonts w:ascii="Arial" w:hAnsi="Arial" w:cs="Arial"/>
          <w:sz w:val="20"/>
          <w:szCs w:val="20"/>
          <w:lang w:val="pl-PL"/>
        </w:rPr>
        <w:t>nie wniósł wymaganego zabezpieczenia należytego wykonania umowy,</w:t>
      </w:r>
    </w:p>
    <w:p w:rsidR="00FE1B59" w:rsidRPr="00E0357E" w:rsidRDefault="00FE1B59" w:rsidP="00356033">
      <w:pPr>
        <w:pStyle w:val="NoSpacing"/>
        <w:numPr>
          <w:ilvl w:val="0"/>
          <w:numId w:val="13"/>
        </w:numPr>
        <w:jc w:val="both"/>
        <w:rPr>
          <w:rFonts w:ascii="Arial" w:hAnsi="Arial" w:cs="Arial"/>
          <w:sz w:val="20"/>
          <w:szCs w:val="20"/>
          <w:lang w:val="pl-PL"/>
        </w:rPr>
      </w:pPr>
      <w:r w:rsidRPr="00E0357E">
        <w:rPr>
          <w:rFonts w:ascii="Arial" w:hAnsi="Arial" w:cs="Arial"/>
          <w:sz w:val="20"/>
          <w:szCs w:val="20"/>
          <w:lang w:val="pl-PL"/>
        </w:rPr>
        <w:t>zawarcie umowy w sprawie zamówienia publicznego stało się niemożliwe z przyczyn leżących po stronie Wykonawcy,</w:t>
      </w:r>
    </w:p>
    <w:p w:rsidR="00FE1B59" w:rsidRPr="00E0357E" w:rsidRDefault="00FE1B59" w:rsidP="00356033">
      <w:pPr>
        <w:pStyle w:val="NoSpacing"/>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jego stronie.</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FE1B59" w:rsidRPr="008476B0" w:rsidRDefault="00FE1B59" w:rsidP="00356033">
      <w:pPr>
        <w:pStyle w:val="NoSpacing"/>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FE1B59" w:rsidRPr="00CB5DC1" w:rsidRDefault="00FE1B59" w:rsidP="00356033">
      <w:pPr>
        <w:pStyle w:val="NoSpacing"/>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FE1B59" w:rsidRPr="00CB5DC1" w:rsidRDefault="00FE1B59" w:rsidP="00356033">
      <w:pPr>
        <w:pStyle w:val="NoSpacing"/>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FE1B59" w:rsidRPr="00CB5DC1" w:rsidRDefault="00FE1B59" w:rsidP="00356033">
      <w:pPr>
        <w:pStyle w:val="NoSpacing"/>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E1B59" w:rsidRPr="00CB5DC1" w:rsidRDefault="00FE1B59" w:rsidP="00356033">
      <w:pPr>
        <w:pStyle w:val="NoSpacing"/>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FE1B59" w:rsidRPr="003A0E9A" w:rsidRDefault="00FE1B59" w:rsidP="00356033">
      <w:pPr>
        <w:pStyle w:val="NoSpacing"/>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FE1B59" w:rsidRPr="003A0E9A" w:rsidRDefault="00FE1B59" w:rsidP="00356033">
      <w:pPr>
        <w:pStyle w:val="NoSpacing"/>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FE1B59" w:rsidRPr="003A0E9A" w:rsidRDefault="00FE1B59" w:rsidP="00356033">
      <w:pPr>
        <w:pStyle w:val="NoSpacing"/>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FE1B59" w:rsidRPr="00C95EC0" w:rsidRDefault="00FE1B59" w:rsidP="00356033">
      <w:pPr>
        <w:pStyle w:val="NoSpacing"/>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FE1B59" w:rsidRPr="003A0E9A" w:rsidRDefault="00FE1B59" w:rsidP="00356033">
      <w:pPr>
        <w:pStyle w:val="NoSpacing"/>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FE1B59" w:rsidRPr="003A0E9A" w:rsidRDefault="00FE1B59" w:rsidP="00356033">
      <w:pPr>
        <w:pStyle w:val="NoSpacing"/>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FE1B59" w:rsidRPr="003A0E9A" w:rsidRDefault="00FE1B59" w:rsidP="00356033">
      <w:pPr>
        <w:pStyle w:val="NoSpacing"/>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FE1B59" w:rsidRPr="003A0E9A" w:rsidRDefault="00FE1B59" w:rsidP="00356033">
      <w:pPr>
        <w:pStyle w:val="NoSpacing"/>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FE1B59" w:rsidRPr="003A0E9A" w:rsidRDefault="00FE1B59" w:rsidP="00356033">
      <w:pPr>
        <w:pStyle w:val="NoSpacing"/>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FE1B59" w:rsidRDefault="00FE1B59" w:rsidP="00356033">
      <w:pPr>
        <w:pStyle w:val="NoSpacing"/>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FE1B59" w:rsidRPr="008858DB" w:rsidRDefault="00FE1B59" w:rsidP="008858DB">
      <w:pPr>
        <w:pStyle w:val="NoSpacing"/>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FE1B59" w:rsidRPr="003A0E9A" w:rsidRDefault="00FE1B59" w:rsidP="00356033">
      <w:pPr>
        <w:pStyle w:val="NoSpacing"/>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FE1B59" w:rsidRPr="003A0E9A" w:rsidRDefault="00FE1B59" w:rsidP="00356033">
      <w:pPr>
        <w:pStyle w:val="NoSpacing"/>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FE1B59" w:rsidRPr="003A0E9A" w:rsidRDefault="00FE1B59" w:rsidP="00356033">
      <w:pPr>
        <w:pStyle w:val="NoSpacing"/>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FE1B59" w:rsidRPr="003A0E9A" w:rsidRDefault="00FE1B59" w:rsidP="00356033">
      <w:pPr>
        <w:pStyle w:val="NoSpacing"/>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FE1B59" w:rsidRDefault="00FE1B59" w:rsidP="00356033">
      <w:pPr>
        <w:pStyle w:val="NoSpacing"/>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Pr>
          <w:rFonts w:ascii="Arial" w:hAnsi="Arial" w:cs="Arial"/>
          <w:b/>
          <w:sz w:val="20"/>
          <w:szCs w:val="20"/>
          <w:lang w:val="pl-PL"/>
        </w:rPr>
        <w:t>mienione w pkt. 9, 10, 11 SIWZ.</w:t>
      </w:r>
    </w:p>
    <w:p w:rsidR="00FE1B59" w:rsidRPr="00C95EC0" w:rsidRDefault="00FE1B59" w:rsidP="00C95EC0">
      <w:pPr>
        <w:pStyle w:val="NoSpacing"/>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FE1B59" w:rsidRDefault="00FE1B59" w:rsidP="00356033">
      <w:pPr>
        <w:pStyle w:val="NoSpacing"/>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FE1B59" w:rsidRPr="00C95EC0" w:rsidRDefault="00FE1B59" w:rsidP="00C95EC0">
      <w:pPr>
        <w:pStyle w:val="NoSpacing"/>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FE1B59" w:rsidRDefault="00FE1B59" w:rsidP="00356033">
      <w:pPr>
        <w:pStyle w:val="NoSpacing"/>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Pr>
          <w:rFonts w:ascii="Arial" w:hAnsi="Arial" w:cs="Arial"/>
          <w:sz w:val="20"/>
          <w:szCs w:val="20"/>
          <w:lang w:val="pl-PL"/>
        </w:rPr>
        <w:t>erty.</w:t>
      </w:r>
    </w:p>
    <w:p w:rsidR="00FE1B59" w:rsidRPr="00C95EC0" w:rsidRDefault="00FE1B59" w:rsidP="00356033">
      <w:pPr>
        <w:pStyle w:val="NoSpacing"/>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FE1B59" w:rsidRDefault="00FE1B59" w:rsidP="00356033">
      <w:pPr>
        <w:pStyle w:val="NoSpacing"/>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7"/>
      <w:r>
        <w:rPr>
          <w:rFonts w:ascii="Arial" w:hAnsi="Arial" w:cs="Arial"/>
          <w:sz w:val="20"/>
          <w:szCs w:val="20"/>
          <w:lang w:val="pl-PL"/>
        </w:rPr>
        <w:t>.</w:t>
      </w:r>
    </w:p>
    <w:p w:rsidR="00FE1B59" w:rsidRPr="00C95EC0" w:rsidRDefault="00FE1B59" w:rsidP="00C95EC0">
      <w:pPr>
        <w:pStyle w:val="NoSpacing"/>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FE1B59" w:rsidRPr="00E0357E" w:rsidRDefault="00FE1B59" w:rsidP="006E0AB6">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t>Miejsce, termin składania i otwarcia oraz sposób złożenia oferty.</w:t>
      </w:r>
      <w:bookmarkEnd w:id="70"/>
      <w:bookmarkEnd w:id="71"/>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Babicach (05-082), ul. Rynek 32 w pokoju nr 18 – Sekretariat </w:t>
      </w:r>
      <w:r w:rsidRPr="00E0357E">
        <w:rPr>
          <w:rFonts w:ascii="Arial" w:hAnsi="Arial" w:cs="Arial"/>
          <w:b/>
          <w:sz w:val="20"/>
          <w:szCs w:val="20"/>
          <w:lang w:val="pl-PL"/>
        </w:rPr>
        <w:t xml:space="preserve">w terminie do dnia </w:t>
      </w:r>
      <w:r>
        <w:rPr>
          <w:rFonts w:ascii="Arial" w:hAnsi="Arial" w:cs="Arial"/>
          <w:b/>
          <w:sz w:val="20"/>
          <w:szCs w:val="20"/>
          <w:lang w:val="pl-PL"/>
        </w:rPr>
        <w:t>9 października 2014</w:t>
      </w:r>
      <w:r w:rsidRPr="00E0357E">
        <w:rPr>
          <w:rFonts w:ascii="Arial" w:hAnsi="Arial" w:cs="Arial"/>
          <w:b/>
          <w:sz w:val="20"/>
          <w:szCs w:val="20"/>
          <w:lang w:val="pl-PL"/>
        </w:rPr>
        <w:t xml:space="preserve"> r. do godziny 12</w:t>
      </w:r>
      <w:r>
        <w:rPr>
          <w:rFonts w:ascii="Arial" w:hAnsi="Arial" w:cs="Arial"/>
          <w:b/>
          <w:sz w:val="20"/>
          <w:szCs w:val="20"/>
          <w:vertAlign w:val="superscript"/>
          <w:lang w:val="pl-PL"/>
        </w:rPr>
        <w:t>00</w:t>
      </w:r>
      <w:r w:rsidRPr="00E0357E">
        <w:rPr>
          <w:rFonts w:ascii="Arial" w:hAnsi="Arial" w:cs="Arial"/>
          <w:sz w:val="20"/>
          <w:szCs w:val="20"/>
          <w:lang w:val="pl-PL"/>
        </w:rPr>
        <w:t>.</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FE1B59" w:rsidRPr="00E0357E" w:rsidRDefault="00FE1B59" w:rsidP="0007421E">
      <w:pPr>
        <w:pStyle w:val="NoSpacing"/>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FE1B59" w:rsidRPr="00946EFA" w:rsidRDefault="00FE1B59" w:rsidP="0007421E">
      <w:pPr>
        <w:pStyle w:val="NoSpacing"/>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Pr="001D16DA">
        <w:rPr>
          <w:rFonts w:ascii="Arial" w:hAnsi="Arial" w:cs="Arial"/>
          <w:b/>
          <w:sz w:val="20"/>
          <w:szCs w:val="20"/>
          <w:lang w:val="pl-PL"/>
        </w:rPr>
        <w:t>Zakup energii elektrycznej do obiektów położonych na terenie gminy Stare Babice</w:t>
      </w:r>
      <w:r w:rsidRPr="00946EFA">
        <w:rPr>
          <w:rFonts w:ascii="Arial" w:hAnsi="Arial" w:cs="Arial"/>
          <w:b/>
          <w:sz w:val="20"/>
          <w:szCs w:val="20"/>
          <w:lang w:val="pl-PL"/>
        </w:rPr>
        <w:t>”</w:t>
      </w:r>
    </w:p>
    <w:p w:rsidR="00FE1B59" w:rsidRPr="00E0357E" w:rsidRDefault="00FE1B59" w:rsidP="0007421E">
      <w:pPr>
        <w:pStyle w:val="NoSpacing"/>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Pr>
          <w:rFonts w:ascii="Arial" w:hAnsi="Arial" w:cs="Arial"/>
          <w:b/>
          <w:sz w:val="20"/>
          <w:szCs w:val="20"/>
          <w:lang w:val="pl-PL"/>
        </w:rPr>
        <w:t>9 października 2014</w:t>
      </w:r>
      <w:r w:rsidRPr="00E0357E">
        <w:rPr>
          <w:rFonts w:ascii="Arial" w:hAnsi="Arial" w:cs="Arial"/>
          <w:b/>
          <w:sz w:val="20"/>
          <w:szCs w:val="20"/>
          <w:lang w:val="pl-PL"/>
        </w:rPr>
        <w:t xml:space="preserve"> r. do godz. 1</w:t>
      </w:r>
      <w:r>
        <w:rPr>
          <w:rFonts w:ascii="Arial" w:hAnsi="Arial" w:cs="Arial"/>
          <w:b/>
          <w:sz w:val="20"/>
          <w:szCs w:val="20"/>
          <w:lang w:val="pl-PL"/>
        </w:rPr>
        <w:t>2</w:t>
      </w:r>
      <w:r>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FE1B59" w:rsidRPr="00E0357E" w:rsidRDefault="00FE1B59" w:rsidP="0007421E">
      <w:pPr>
        <w:pStyle w:val="NoSpacing"/>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ofert w trybie wynikającym z punktu 1</w:t>
      </w:r>
      <w:r>
        <w:rPr>
          <w:rFonts w:ascii="Arial" w:hAnsi="Arial" w:cs="Arial"/>
          <w:sz w:val="20"/>
          <w:szCs w:val="20"/>
          <w:lang w:val="pl-PL"/>
        </w:rPr>
        <w:t>5</w:t>
      </w:r>
      <w:r w:rsidRPr="00E0357E">
        <w:rPr>
          <w:rFonts w:ascii="Arial" w:hAnsi="Arial" w:cs="Arial"/>
          <w:sz w:val="20"/>
          <w:szCs w:val="20"/>
          <w:lang w:val="pl-PL"/>
        </w:rPr>
        <w:t xml:space="preserve"> niniejszych wskazówek dla Wykonawców. W takim przypadku wszystkie prawa i obowiązki Zamawiającego i Wykonawców odnoszące się do terminu pierwotnego będą odnosiły się do terminu zmienionego.</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FE1B59" w:rsidRPr="00E0357E" w:rsidRDefault="00FE1B59" w:rsidP="0007421E">
      <w:pPr>
        <w:pStyle w:val="NoSpacing"/>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Pr>
          <w:rFonts w:ascii="Arial" w:hAnsi="Arial" w:cs="Arial"/>
          <w:b/>
          <w:sz w:val="20"/>
          <w:szCs w:val="20"/>
          <w:lang w:val="pl-PL"/>
        </w:rPr>
        <w:t>9 października 2014</w:t>
      </w:r>
      <w:r w:rsidRPr="00E0357E">
        <w:rPr>
          <w:rFonts w:ascii="Arial" w:hAnsi="Arial" w:cs="Arial"/>
          <w:b/>
          <w:sz w:val="20"/>
          <w:szCs w:val="20"/>
          <w:lang w:val="pl-PL"/>
        </w:rPr>
        <w:t xml:space="preserve"> r. o godz. 12</w:t>
      </w:r>
      <w:r>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FE1B59" w:rsidRPr="00E0357E" w:rsidRDefault="00FE1B59" w:rsidP="0007421E">
      <w:pPr>
        <w:pStyle w:val="NoSpacing"/>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FE1B59" w:rsidRPr="00E0357E" w:rsidRDefault="00FE1B59" w:rsidP="00B96586">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FE1B59" w:rsidRDefault="00FE1B59" w:rsidP="00942948">
      <w:pPr>
        <w:pStyle w:val="NoSpacing"/>
        <w:numPr>
          <w:ilvl w:val="0"/>
          <w:numId w:val="49"/>
        </w:numPr>
        <w:jc w:val="both"/>
        <w:rPr>
          <w:rFonts w:ascii="Arial" w:hAnsi="Arial" w:cs="Arial"/>
          <w:sz w:val="20"/>
          <w:szCs w:val="20"/>
          <w:lang w:val="pl-PL"/>
        </w:rPr>
      </w:pPr>
      <w:r>
        <w:rPr>
          <w:rFonts w:ascii="Arial" w:hAnsi="Arial" w:cs="Arial"/>
          <w:sz w:val="20"/>
          <w:szCs w:val="20"/>
          <w:lang w:val="pl-PL"/>
        </w:rPr>
        <w:t xml:space="preserve">Ceną oferty są ceny jednostkowe energii elektrycznej dostarczanej, w różnych grupach taryfowych, </w:t>
      </w:r>
      <w:r w:rsidRPr="00935FC1">
        <w:rPr>
          <w:rFonts w:ascii="Arial" w:hAnsi="Arial" w:cs="Arial"/>
          <w:sz w:val="20"/>
          <w:szCs w:val="20"/>
          <w:lang w:val="pl-PL"/>
        </w:rPr>
        <w:t>do obiektów położonych na terenie gminy Stare Babice wymienionych w Załącznikach Nr 1, 1a, 1b, 1c, 1d, 1e</w:t>
      </w:r>
      <w:r>
        <w:rPr>
          <w:rFonts w:ascii="Arial" w:hAnsi="Arial" w:cs="Arial"/>
          <w:sz w:val="20"/>
          <w:szCs w:val="20"/>
          <w:lang w:val="pl-PL"/>
        </w:rPr>
        <w:t>, 1f</w:t>
      </w:r>
      <w:r w:rsidRPr="00935FC1">
        <w:rPr>
          <w:rFonts w:ascii="Arial" w:hAnsi="Arial" w:cs="Arial"/>
          <w:sz w:val="20"/>
          <w:szCs w:val="20"/>
          <w:lang w:val="pl-PL"/>
        </w:rPr>
        <w:t xml:space="preserve"> do Umowy – Lista obiektów Zamawiającego </w:t>
      </w:r>
      <w:r>
        <w:rPr>
          <w:rFonts w:ascii="Arial" w:hAnsi="Arial" w:cs="Arial"/>
          <w:sz w:val="20"/>
          <w:szCs w:val="20"/>
          <w:lang w:val="pl-PL"/>
        </w:rPr>
        <w:t>i stawki opłaty handlowej</w:t>
      </w:r>
      <w:r w:rsidRPr="00935FC1">
        <w:rPr>
          <w:rFonts w:ascii="Arial" w:hAnsi="Arial" w:cs="Arial"/>
          <w:sz w:val="20"/>
          <w:szCs w:val="20"/>
          <w:lang w:val="pl-PL"/>
        </w:rPr>
        <w:t>.</w:t>
      </w:r>
    </w:p>
    <w:p w:rsidR="00FE1B59" w:rsidRPr="00A64F9D" w:rsidRDefault="00FE1B59" w:rsidP="00942948">
      <w:pPr>
        <w:pStyle w:val="NoSpacing"/>
        <w:numPr>
          <w:ilvl w:val="0"/>
          <w:numId w:val="49"/>
        </w:numPr>
        <w:jc w:val="both"/>
        <w:rPr>
          <w:rFonts w:ascii="Arial" w:hAnsi="Arial" w:cs="Arial"/>
          <w:sz w:val="20"/>
          <w:szCs w:val="20"/>
          <w:lang w:val="pl-PL"/>
        </w:rPr>
      </w:pPr>
      <w:r>
        <w:rPr>
          <w:rFonts w:ascii="Arial" w:hAnsi="Arial" w:cs="Arial"/>
          <w:sz w:val="20"/>
          <w:szCs w:val="20"/>
          <w:lang w:val="pl-PL"/>
        </w:rPr>
        <w:t xml:space="preserve">Ceny jednostkowe energii elektrycznej </w:t>
      </w:r>
      <w:r w:rsidRPr="00385AE6">
        <w:rPr>
          <w:rFonts w:ascii="Arial" w:hAnsi="Arial" w:cs="Arial"/>
          <w:sz w:val="20"/>
          <w:szCs w:val="20"/>
          <w:lang w:val="pl-PL"/>
        </w:rPr>
        <w:t>muszą być wyraż</w:t>
      </w:r>
      <w:r>
        <w:rPr>
          <w:rFonts w:ascii="Arial" w:hAnsi="Arial" w:cs="Arial"/>
          <w:sz w:val="20"/>
          <w:szCs w:val="20"/>
          <w:lang w:val="pl-PL"/>
        </w:rPr>
        <w:t>one w złotych polskich z </w:t>
      </w:r>
      <w:r w:rsidRPr="00A64F9D">
        <w:rPr>
          <w:rFonts w:ascii="Arial" w:hAnsi="Arial" w:cs="Arial"/>
          <w:sz w:val="20"/>
          <w:szCs w:val="20"/>
          <w:lang w:val="pl-PL"/>
        </w:rPr>
        <w:t>dokładnością do czterech miejsc po przecinku</w:t>
      </w:r>
      <w:r>
        <w:rPr>
          <w:rFonts w:ascii="Arial" w:hAnsi="Arial" w:cs="Arial"/>
          <w:sz w:val="20"/>
          <w:szCs w:val="20"/>
          <w:lang w:val="pl-PL"/>
        </w:rPr>
        <w:t>.</w:t>
      </w:r>
    </w:p>
    <w:p w:rsidR="00FE1B59" w:rsidRPr="00935FC1" w:rsidRDefault="00FE1B59" w:rsidP="00942948">
      <w:pPr>
        <w:pStyle w:val="NoSpacing"/>
        <w:numPr>
          <w:ilvl w:val="0"/>
          <w:numId w:val="49"/>
        </w:numPr>
        <w:jc w:val="both"/>
        <w:rPr>
          <w:rFonts w:ascii="Arial" w:hAnsi="Arial" w:cs="Arial"/>
          <w:sz w:val="20"/>
          <w:szCs w:val="20"/>
          <w:lang w:val="pl-PL"/>
        </w:rPr>
      </w:pPr>
      <w:r w:rsidRPr="00283D75">
        <w:rPr>
          <w:rFonts w:ascii="Arial" w:hAnsi="Arial" w:cs="Arial"/>
          <w:sz w:val="20"/>
          <w:szCs w:val="20"/>
          <w:lang w:val="pl-PL"/>
        </w:rPr>
        <w:t>Ceny jednostkowe energii elektrycznej muszą zawierać podatek akcyzowy, koszty zwi</w:t>
      </w:r>
      <w:r>
        <w:rPr>
          <w:rFonts w:ascii="Arial" w:hAnsi="Arial" w:cs="Arial"/>
          <w:sz w:val="20"/>
          <w:szCs w:val="20"/>
          <w:lang w:val="pl-PL"/>
        </w:rPr>
        <w:t>ązane z </w:t>
      </w:r>
      <w:r w:rsidRPr="00283D75">
        <w:rPr>
          <w:rFonts w:ascii="Arial" w:hAnsi="Arial" w:cs="Arial"/>
          <w:sz w:val="20"/>
          <w:szCs w:val="20"/>
          <w:lang w:val="pl-PL"/>
        </w:rPr>
        <w:t>bilansowaniem handlowym oraz koszty wypełnieni</w:t>
      </w:r>
      <w:r>
        <w:rPr>
          <w:rFonts w:ascii="Arial" w:hAnsi="Arial" w:cs="Arial"/>
          <w:sz w:val="20"/>
          <w:szCs w:val="20"/>
          <w:lang w:val="pl-PL"/>
        </w:rPr>
        <w:t>a przez Wykonawcę obowiązków, o </w:t>
      </w:r>
      <w:r w:rsidRPr="00283D75">
        <w:rPr>
          <w:rFonts w:ascii="Arial" w:hAnsi="Arial" w:cs="Arial"/>
          <w:sz w:val="20"/>
          <w:szCs w:val="20"/>
          <w:lang w:val="pl-PL"/>
        </w:rPr>
        <w:t xml:space="preserve">których mowa w art. 9a ust. 1 oraz w art. 9 a ust. 8 Ustawy z dnia 10 kwietnia 1997 r. </w:t>
      </w:r>
      <w:r>
        <w:rPr>
          <w:rFonts w:ascii="Arial" w:hAnsi="Arial" w:cs="Arial"/>
          <w:sz w:val="20"/>
          <w:szCs w:val="20"/>
          <w:lang w:val="pl-PL"/>
        </w:rPr>
        <w:t>Prawo</w:t>
      </w:r>
      <w:r w:rsidRPr="00283D75">
        <w:rPr>
          <w:rFonts w:ascii="Arial" w:hAnsi="Arial" w:cs="Arial"/>
          <w:sz w:val="20"/>
          <w:szCs w:val="20"/>
          <w:lang w:val="pl-PL"/>
        </w:rPr>
        <w:t xml:space="preserve"> energetyczne </w:t>
      </w:r>
      <w:bookmarkStart w:id="76" w:name="PP_4443_1_1"/>
      <w:bookmarkEnd w:id="76"/>
      <w:r w:rsidRPr="00283D75">
        <w:rPr>
          <w:rFonts w:ascii="Arial" w:hAnsi="Arial" w:cs="Arial"/>
          <w:sz w:val="20"/>
          <w:szCs w:val="20"/>
          <w:lang w:val="pl-PL"/>
        </w:rPr>
        <w:t>(tekst jednolity: Dz. U. 2012 r. poz. 1059</w:t>
      </w:r>
      <w:r>
        <w:rPr>
          <w:rFonts w:ascii="Arial" w:hAnsi="Arial" w:cs="Arial"/>
          <w:sz w:val="20"/>
          <w:szCs w:val="20"/>
          <w:lang w:val="pl-PL"/>
        </w:rPr>
        <w:t xml:space="preserve"> z późn. zm.</w:t>
      </w:r>
      <w:r w:rsidRPr="00283D75">
        <w:rPr>
          <w:rFonts w:ascii="Arial" w:hAnsi="Arial" w:cs="Arial"/>
          <w:sz w:val="20"/>
          <w:szCs w:val="20"/>
          <w:lang w:val="pl-PL"/>
        </w:rPr>
        <w:t>)</w:t>
      </w:r>
      <w:r>
        <w:rPr>
          <w:rFonts w:ascii="Arial" w:hAnsi="Arial" w:cs="Arial"/>
          <w:sz w:val="20"/>
          <w:szCs w:val="20"/>
          <w:lang w:val="pl-PL"/>
        </w:rPr>
        <w:t>.</w:t>
      </w:r>
    </w:p>
    <w:p w:rsidR="00FE1B59" w:rsidRPr="00A63168" w:rsidRDefault="00FE1B59" w:rsidP="00942948">
      <w:pPr>
        <w:pStyle w:val="NoSpacing"/>
        <w:numPr>
          <w:ilvl w:val="0"/>
          <w:numId w:val="49"/>
        </w:numPr>
        <w:jc w:val="both"/>
        <w:rPr>
          <w:rFonts w:ascii="Arial" w:hAnsi="Arial" w:cs="Arial"/>
          <w:sz w:val="20"/>
          <w:szCs w:val="20"/>
          <w:lang w:val="pl-PL"/>
        </w:rPr>
      </w:pPr>
      <w:r w:rsidRPr="00385AE6">
        <w:rPr>
          <w:rFonts w:ascii="Arial" w:hAnsi="Arial" w:cs="Arial"/>
          <w:sz w:val="20"/>
          <w:szCs w:val="20"/>
          <w:lang w:val="pl-PL"/>
        </w:rPr>
        <w:t xml:space="preserve">Wykonawca oblicza cenę według </w:t>
      </w:r>
      <w:r>
        <w:rPr>
          <w:rFonts w:ascii="Arial" w:hAnsi="Arial" w:cs="Arial"/>
          <w:sz w:val="20"/>
          <w:szCs w:val="20"/>
          <w:lang w:val="pl-PL"/>
        </w:rPr>
        <w:t xml:space="preserve">podatku akcyzowego </w:t>
      </w:r>
      <w:r w:rsidRPr="00A63168">
        <w:rPr>
          <w:rFonts w:ascii="Arial" w:hAnsi="Arial" w:cs="Arial"/>
          <w:sz w:val="20"/>
          <w:szCs w:val="20"/>
          <w:lang w:val="pl-PL"/>
        </w:rPr>
        <w:t>obowiązującego w dniu składania oferty.</w:t>
      </w:r>
    </w:p>
    <w:p w:rsidR="00FE1B59" w:rsidRPr="00A63168" w:rsidRDefault="00FE1B59" w:rsidP="00942948">
      <w:pPr>
        <w:pStyle w:val="NoSpacing"/>
        <w:numPr>
          <w:ilvl w:val="0"/>
          <w:numId w:val="49"/>
        </w:numPr>
        <w:jc w:val="both"/>
        <w:rPr>
          <w:rFonts w:ascii="Arial" w:hAnsi="Arial" w:cs="Arial"/>
          <w:sz w:val="20"/>
          <w:szCs w:val="20"/>
          <w:lang w:val="pl-PL"/>
        </w:rPr>
      </w:pPr>
      <w:r w:rsidRPr="00385AE6">
        <w:rPr>
          <w:rFonts w:ascii="Arial" w:hAnsi="Arial" w:cs="Arial"/>
          <w:sz w:val="20"/>
          <w:szCs w:val="20"/>
          <w:lang w:val="pl-PL"/>
        </w:rPr>
        <w:t>Wszelkie rozliczenia między Zamawiają</w:t>
      </w:r>
      <w:r>
        <w:rPr>
          <w:rFonts w:ascii="Arial" w:hAnsi="Arial" w:cs="Arial"/>
          <w:sz w:val="20"/>
          <w:szCs w:val="20"/>
          <w:lang w:val="pl-PL"/>
        </w:rPr>
        <w:t xml:space="preserve">cym a Wykonawcą prowadzone będą </w:t>
      </w:r>
      <w:r w:rsidRPr="00A63168">
        <w:rPr>
          <w:rFonts w:ascii="Arial" w:hAnsi="Arial" w:cs="Arial"/>
          <w:sz w:val="20"/>
          <w:szCs w:val="20"/>
          <w:lang w:val="pl-PL"/>
        </w:rPr>
        <w:t>w złotych polskich.</w:t>
      </w:r>
    </w:p>
    <w:p w:rsidR="00FE1B59" w:rsidRPr="0067336A" w:rsidRDefault="00FE1B59" w:rsidP="00942948">
      <w:pPr>
        <w:pStyle w:val="NoSpacing"/>
        <w:numPr>
          <w:ilvl w:val="0"/>
          <w:numId w:val="49"/>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FE1B59" w:rsidRDefault="00FE1B59" w:rsidP="00942948">
      <w:pPr>
        <w:pStyle w:val="NoSpacing"/>
        <w:numPr>
          <w:ilvl w:val="0"/>
          <w:numId w:val="49"/>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FE1B59" w:rsidRDefault="00FE1B59" w:rsidP="008008AC">
      <w:pPr>
        <w:pStyle w:val="NoSpacing"/>
        <w:jc w:val="both"/>
        <w:rPr>
          <w:rFonts w:ascii="Arial" w:hAnsi="Arial" w:cs="Arial"/>
          <w:sz w:val="20"/>
          <w:szCs w:val="20"/>
          <w:lang w:val="pl-PL"/>
        </w:rPr>
      </w:pPr>
    </w:p>
    <w:p w:rsidR="00FE1B59" w:rsidRDefault="00FE1B59" w:rsidP="008008AC">
      <w:pPr>
        <w:pStyle w:val="NoSpacing"/>
        <w:jc w:val="both"/>
        <w:rPr>
          <w:rFonts w:ascii="Arial" w:hAnsi="Arial" w:cs="Arial"/>
          <w:sz w:val="20"/>
          <w:szCs w:val="20"/>
          <w:lang w:val="pl-PL"/>
        </w:rPr>
      </w:pPr>
    </w:p>
    <w:p w:rsidR="00FE1B59" w:rsidRPr="00391B66" w:rsidRDefault="00FE1B59" w:rsidP="00942948">
      <w:pPr>
        <w:pStyle w:val="NoSpacing"/>
        <w:numPr>
          <w:ilvl w:val="0"/>
          <w:numId w:val="49"/>
        </w:numPr>
        <w:jc w:val="both"/>
        <w:rPr>
          <w:rFonts w:ascii="Arial" w:hAnsi="Arial" w:cs="Arial"/>
          <w:b/>
          <w:sz w:val="20"/>
          <w:szCs w:val="20"/>
          <w:lang w:val="pl-PL"/>
        </w:rPr>
      </w:pPr>
      <w:r>
        <w:rPr>
          <w:rFonts w:ascii="Arial" w:hAnsi="Arial" w:cs="Arial"/>
          <w:b/>
          <w:sz w:val="20"/>
          <w:szCs w:val="20"/>
          <w:lang w:val="pl-PL"/>
        </w:rPr>
        <w:t>P</w:t>
      </w:r>
      <w:r w:rsidRPr="00391B66">
        <w:rPr>
          <w:rFonts w:ascii="Arial" w:hAnsi="Arial" w:cs="Arial"/>
          <w:b/>
          <w:sz w:val="20"/>
          <w:szCs w:val="20"/>
          <w:lang w:val="pl-PL"/>
        </w:rPr>
        <w:t>orównawcz</w:t>
      </w:r>
      <w:r>
        <w:rPr>
          <w:rFonts w:ascii="Arial" w:hAnsi="Arial" w:cs="Arial"/>
          <w:b/>
          <w:sz w:val="20"/>
          <w:szCs w:val="20"/>
          <w:lang w:val="pl-PL"/>
        </w:rPr>
        <w:t>a</w:t>
      </w:r>
      <w:r w:rsidRPr="00391B66">
        <w:rPr>
          <w:rFonts w:ascii="Arial" w:hAnsi="Arial" w:cs="Arial"/>
          <w:b/>
          <w:sz w:val="20"/>
          <w:szCs w:val="20"/>
          <w:lang w:val="pl-PL"/>
        </w:rPr>
        <w:t xml:space="preserve"> cen</w:t>
      </w:r>
      <w:r>
        <w:rPr>
          <w:rFonts w:ascii="Arial" w:hAnsi="Arial" w:cs="Arial"/>
          <w:b/>
          <w:sz w:val="20"/>
          <w:szCs w:val="20"/>
          <w:lang w:val="pl-PL"/>
        </w:rPr>
        <w:t>a</w:t>
      </w:r>
      <w:r w:rsidRPr="00391B66">
        <w:rPr>
          <w:rFonts w:ascii="Arial" w:hAnsi="Arial" w:cs="Arial"/>
          <w:b/>
          <w:sz w:val="20"/>
          <w:szCs w:val="20"/>
          <w:lang w:val="pl-PL"/>
        </w:rPr>
        <w:t xml:space="preserve"> ofertow</w:t>
      </w:r>
      <w:r>
        <w:rPr>
          <w:rFonts w:ascii="Arial" w:hAnsi="Arial" w:cs="Arial"/>
          <w:b/>
          <w:sz w:val="20"/>
          <w:szCs w:val="20"/>
          <w:lang w:val="pl-PL"/>
        </w:rPr>
        <w:t>a</w:t>
      </w:r>
      <w:r w:rsidRPr="00391B66">
        <w:rPr>
          <w:rFonts w:ascii="Arial" w:hAnsi="Arial" w:cs="Arial"/>
          <w:b/>
          <w:sz w:val="20"/>
          <w:szCs w:val="20"/>
          <w:lang w:val="pl-PL"/>
        </w:rPr>
        <w:t xml:space="preserve"> brutto:</w:t>
      </w:r>
    </w:p>
    <w:p w:rsidR="00FE1B59" w:rsidRDefault="00FE1B59" w:rsidP="00942948">
      <w:pPr>
        <w:pStyle w:val="NoSpacing"/>
        <w:numPr>
          <w:ilvl w:val="0"/>
          <w:numId w:val="58"/>
        </w:numPr>
        <w:jc w:val="both"/>
        <w:rPr>
          <w:rFonts w:ascii="Arial" w:hAnsi="Arial" w:cs="Arial"/>
          <w:sz w:val="20"/>
          <w:szCs w:val="20"/>
          <w:lang w:val="pl-PL"/>
        </w:rPr>
      </w:pPr>
      <w:r>
        <w:rPr>
          <w:rFonts w:ascii="Arial" w:hAnsi="Arial" w:cs="Arial"/>
          <w:sz w:val="20"/>
          <w:szCs w:val="20"/>
          <w:lang w:val="pl-PL"/>
        </w:rPr>
        <w:t xml:space="preserve">W celu porównania złożonych ofert Wykonawca obliczy porównawczą cenę ofertową brutto. </w:t>
      </w:r>
    </w:p>
    <w:p w:rsidR="00FE1B59" w:rsidRDefault="00FE1B59" w:rsidP="00942948">
      <w:pPr>
        <w:pStyle w:val="NoSpacing"/>
        <w:numPr>
          <w:ilvl w:val="0"/>
          <w:numId w:val="58"/>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energii elektrycznej oraz wysokości opłaty handlowej określonych w Ofercie Wykonawcy. </w:t>
      </w:r>
    </w:p>
    <w:p w:rsidR="00FE1B59" w:rsidRPr="00391B66" w:rsidRDefault="00FE1B59" w:rsidP="00942948">
      <w:pPr>
        <w:pStyle w:val="NoSpacing"/>
        <w:numPr>
          <w:ilvl w:val="0"/>
          <w:numId w:val="58"/>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w:t>
      </w:r>
      <w:r w:rsidRPr="00510D5F">
        <w:rPr>
          <w:rFonts w:ascii="Arial" w:hAnsi="Arial" w:cs="Arial"/>
          <w:sz w:val="20"/>
          <w:szCs w:val="20"/>
          <w:lang w:val="pl-PL"/>
        </w:rPr>
        <w:t>w zaokrągleniu do dwóch miejsc po przecinku (zasada zaokrąglania: poniżej 5 należy końc</w:t>
      </w:r>
      <w:r>
        <w:rPr>
          <w:rFonts w:ascii="Arial" w:hAnsi="Arial" w:cs="Arial"/>
          <w:sz w:val="20"/>
          <w:szCs w:val="20"/>
          <w:lang w:val="pl-PL"/>
        </w:rPr>
        <w:t>ówkę pominąć, równe i powyżej 5 </w:t>
      </w:r>
      <w:r w:rsidRPr="00510D5F">
        <w:rPr>
          <w:rFonts w:ascii="Arial" w:hAnsi="Arial" w:cs="Arial"/>
          <w:sz w:val="20"/>
          <w:szCs w:val="20"/>
          <w:lang w:val="pl-PL"/>
        </w:rPr>
        <w:t>należy zaokrąglić w górę).</w:t>
      </w:r>
    </w:p>
    <w:p w:rsidR="00FE1B59" w:rsidRPr="00A63168" w:rsidRDefault="00FE1B59" w:rsidP="00942948">
      <w:pPr>
        <w:pStyle w:val="NoSpacing"/>
        <w:numPr>
          <w:ilvl w:val="0"/>
          <w:numId w:val="58"/>
        </w:numPr>
        <w:jc w:val="both"/>
        <w:rPr>
          <w:rFonts w:ascii="Arial" w:hAnsi="Arial" w:cs="Arial"/>
          <w:sz w:val="20"/>
          <w:szCs w:val="20"/>
          <w:lang w:val="pl-PL"/>
        </w:rPr>
      </w:pPr>
      <w:r>
        <w:rPr>
          <w:rFonts w:ascii="Arial" w:hAnsi="Arial" w:cs="Arial"/>
          <w:sz w:val="20"/>
          <w:szCs w:val="20"/>
          <w:lang w:val="pl-PL"/>
        </w:rPr>
        <w:t>Porównawcza c</w:t>
      </w:r>
      <w:r w:rsidRPr="00385AE6">
        <w:rPr>
          <w:rFonts w:ascii="Arial" w:hAnsi="Arial" w:cs="Arial"/>
          <w:sz w:val="20"/>
          <w:szCs w:val="20"/>
          <w:lang w:val="pl-PL"/>
        </w:rPr>
        <w:t>ena ofert</w:t>
      </w:r>
      <w:r>
        <w:rPr>
          <w:rFonts w:ascii="Arial" w:hAnsi="Arial" w:cs="Arial"/>
          <w:sz w:val="20"/>
          <w:szCs w:val="20"/>
          <w:lang w:val="pl-PL"/>
        </w:rPr>
        <w:t>owa</w:t>
      </w:r>
      <w:r w:rsidRPr="00385AE6">
        <w:rPr>
          <w:rFonts w:ascii="Arial" w:hAnsi="Arial" w:cs="Arial"/>
          <w:sz w:val="20"/>
          <w:szCs w:val="20"/>
          <w:lang w:val="pl-PL"/>
        </w:rPr>
        <w:t xml:space="preserve"> </w:t>
      </w:r>
      <w:r>
        <w:rPr>
          <w:rFonts w:ascii="Arial" w:hAnsi="Arial" w:cs="Arial"/>
          <w:sz w:val="20"/>
          <w:szCs w:val="20"/>
          <w:lang w:val="pl-PL"/>
        </w:rPr>
        <w:t xml:space="preserve">brutto </w:t>
      </w:r>
      <w:r w:rsidRPr="00385AE6">
        <w:rPr>
          <w:rFonts w:ascii="Arial" w:hAnsi="Arial" w:cs="Arial"/>
          <w:sz w:val="20"/>
          <w:szCs w:val="20"/>
          <w:lang w:val="pl-PL"/>
        </w:rPr>
        <w:t xml:space="preserve">nie stanowi wartości umowy i służy jedynie porównaniu </w:t>
      </w:r>
      <w:r>
        <w:rPr>
          <w:rFonts w:ascii="Arial" w:hAnsi="Arial" w:cs="Arial"/>
          <w:sz w:val="20"/>
          <w:szCs w:val="20"/>
          <w:lang w:val="pl-PL"/>
        </w:rPr>
        <w:t>złożonych ofert w </w:t>
      </w:r>
      <w:r w:rsidRPr="00A63168">
        <w:rPr>
          <w:rFonts w:ascii="Arial" w:hAnsi="Arial" w:cs="Arial"/>
          <w:sz w:val="20"/>
          <w:szCs w:val="20"/>
          <w:lang w:val="pl-PL"/>
        </w:rPr>
        <w:t>postępowaniu. Wartość faktycznie zak</w:t>
      </w:r>
      <w:r>
        <w:rPr>
          <w:rFonts w:ascii="Arial" w:hAnsi="Arial" w:cs="Arial"/>
          <w:sz w:val="20"/>
          <w:szCs w:val="20"/>
          <w:lang w:val="pl-PL"/>
        </w:rPr>
        <w:t>upionej energii może różnić się od zadeklarowanej i </w:t>
      </w:r>
      <w:r w:rsidRPr="00A63168">
        <w:rPr>
          <w:rFonts w:ascii="Arial" w:hAnsi="Arial" w:cs="Arial"/>
          <w:sz w:val="20"/>
          <w:szCs w:val="20"/>
          <w:lang w:val="pl-PL"/>
        </w:rPr>
        <w:t>zależeć będzie o</w:t>
      </w:r>
      <w:r>
        <w:rPr>
          <w:rFonts w:ascii="Arial" w:hAnsi="Arial" w:cs="Arial"/>
          <w:sz w:val="20"/>
          <w:szCs w:val="20"/>
          <w:lang w:val="pl-PL"/>
        </w:rPr>
        <w:t>d rzeczywistego zapotrzebowania Zamawiającego, a </w:t>
      </w:r>
      <w:r w:rsidRPr="00A63168">
        <w:rPr>
          <w:rFonts w:ascii="Arial" w:hAnsi="Arial" w:cs="Arial"/>
          <w:sz w:val="20"/>
          <w:szCs w:val="20"/>
          <w:lang w:val="pl-PL"/>
        </w:rPr>
        <w:t>Zamawiający nie będzie</w:t>
      </w:r>
      <w:r>
        <w:rPr>
          <w:rFonts w:ascii="Arial" w:hAnsi="Arial" w:cs="Arial"/>
          <w:sz w:val="20"/>
          <w:szCs w:val="20"/>
          <w:lang w:val="pl-PL"/>
        </w:rPr>
        <w:t xml:space="preserve"> ponosił żadnych konsekwencji z </w:t>
      </w:r>
      <w:r w:rsidRPr="00A63168">
        <w:rPr>
          <w:rFonts w:ascii="Arial" w:hAnsi="Arial" w:cs="Arial"/>
          <w:sz w:val="20"/>
          <w:szCs w:val="20"/>
          <w:lang w:val="pl-PL"/>
        </w:rPr>
        <w:t>tego tytułu. Podane zapotrzebowani</w:t>
      </w:r>
      <w:r>
        <w:rPr>
          <w:rFonts w:ascii="Arial" w:hAnsi="Arial" w:cs="Arial"/>
          <w:sz w:val="20"/>
          <w:szCs w:val="20"/>
          <w:lang w:val="pl-PL"/>
        </w:rPr>
        <w:t>a</w:t>
      </w:r>
      <w:r w:rsidRPr="00A63168">
        <w:rPr>
          <w:rFonts w:ascii="Arial" w:hAnsi="Arial" w:cs="Arial"/>
          <w:sz w:val="20"/>
          <w:szCs w:val="20"/>
          <w:lang w:val="pl-PL"/>
        </w:rPr>
        <w:t xml:space="preserve"> na e</w:t>
      </w:r>
      <w:r>
        <w:rPr>
          <w:rFonts w:ascii="Arial" w:hAnsi="Arial" w:cs="Arial"/>
          <w:sz w:val="20"/>
          <w:szCs w:val="20"/>
          <w:lang w:val="pl-PL"/>
        </w:rPr>
        <w:t xml:space="preserve">nergię elektryczną są </w:t>
      </w:r>
      <w:r w:rsidRPr="00A63168">
        <w:rPr>
          <w:rFonts w:ascii="Arial" w:hAnsi="Arial" w:cs="Arial"/>
          <w:sz w:val="20"/>
          <w:szCs w:val="20"/>
          <w:lang w:val="pl-PL"/>
        </w:rPr>
        <w:t>wyłącznie wartościami szacunkowymi.</w:t>
      </w:r>
    </w:p>
    <w:p w:rsidR="00FE1B59" w:rsidRPr="00391B66" w:rsidRDefault="00FE1B59" w:rsidP="00942948">
      <w:pPr>
        <w:pStyle w:val="NoSpacing"/>
        <w:numPr>
          <w:ilvl w:val="0"/>
          <w:numId w:val="49"/>
        </w:numPr>
        <w:jc w:val="both"/>
        <w:rPr>
          <w:rFonts w:ascii="Arial" w:hAnsi="Arial" w:cs="Arial"/>
          <w:b/>
          <w:sz w:val="20"/>
          <w:szCs w:val="20"/>
          <w:lang w:val="pl-PL"/>
        </w:rPr>
      </w:pPr>
      <w:r w:rsidRPr="00391B66">
        <w:rPr>
          <w:rFonts w:ascii="Arial" w:hAnsi="Arial" w:cs="Arial"/>
          <w:b/>
          <w:sz w:val="20"/>
          <w:szCs w:val="20"/>
          <w:lang w:val="pl-PL"/>
        </w:rPr>
        <w:t xml:space="preserve">Sposób obliczenia </w:t>
      </w:r>
      <w:r>
        <w:rPr>
          <w:rFonts w:ascii="Arial" w:hAnsi="Arial" w:cs="Arial"/>
          <w:b/>
          <w:sz w:val="20"/>
          <w:szCs w:val="20"/>
          <w:lang w:val="pl-PL"/>
        </w:rPr>
        <w:t xml:space="preserve">porównawczej </w:t>
      </w:r>
      <w:r w:rsidRPr="00391B66">
        <w:rPr>
          <w:rFonts w:ascii="Arial" w:hAnsi="Arial" w:cs="Arial"/>
          <w:b/>
          <w:sz w:val="20"/>
          <w:szCs w:val="20"/>
          <w:lang w:val="pl-PL"/>
        </w:rPr>
        <w:t>ceny ofert</w:t>
      </w:r>
      <w:r>
        <w:rPr>
          <w:rFonts w:ascii="Arial" w:hAnsi="Arial" w:cs="Arial"/>
          <w:b/>
          <w:sz w:val="20"/>
          <w:szCs w:val="20"/>
          <w:lang w:val="pl-PL"/>
        </w:rPr>
        <w:t>owej</w:t>
      </w:r>
      <w:r w:rsidRPr="00391B66">
        <w:rPr>
          <w:rFonts w:ascii="Arial" w:hAnsi="Arial" w:cs="Arial"/>
          <w:b/>
          <w:sz w:val="20"/>
          <w:szCs w:val="20"/>
          <w:lang w:val="pl-PL"/>
        </w:rPr>
        <w:t xml:space="preserve"> brutto.</w:t>
      </w:r>
    </w:p>
    <w:p w:rsidR="00FE1B59" w:rsidRDefault="00FE1B59" w:rsidP="008008AC">
      <w:pPr>
        <w:pStyle w:val="NoSpacing"/>
        <w:ind w:left="360"/>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energii elektrycznej oraz wysokości opłaty handlowej określonych w Ofercie Wykonawcy oraz danych o przewidywanym zużyciu energii, ilości punktów poboru energii określonych w Załącznikach Nr 1, 1a, 1b, 1c, 1d, 1e, 1f do Umowy – </w:t>
      </w:r>
      <w:r w:rsidRPr="000918BA">
        <w:rPr>
          <w:rFonts w:ascii="Arial" w:hAnsi="Arial" w:cs="Arial"/>
          <w:sz w:val="20"/>
          <w:szCs w:val="20"/>
          <w:lang w:val="pl-PL"/>
        </w:rPr>
        <w:t>Lista obiektów Zamawiającego objętych umową</w:t>
      </w:r>
      <w:r w:rsidRPr="002846E4">
        <w:rPr>
          <w:rFonts w:ascii="Arial" w:hAnsi="Arial" w:cs="Arial"/>
          <w:sz w:val="20"/>
          <w:szCs w:val="20"/>
          <w:lang w:val="pl-PL"/>
        </w:rPr>
        <w:t xml:space="preserve"> </w:t>
      </w:r>
      <w:r w:rsidRPr="00A640E7">
        <w:rPr>
          <w:rFonts w:ascii="Arial" w:hAnsi="Arial" w:cs="Arial"/>
          <w:sz w:val="20"/>
          <w:szCs w:val="20"/>
          <w:lang w:val="pl-PL"/>
        </w:rPr>
        <w:t>w okresie 12 miesięcy</w:t>
      </w:r>
      <w:r w:rsidRPr="002846E4">
        <w:rPr>
          <w:rFonts w:ascii="Arial" w:hAnsi="Arial" w:cs="Arial"/>
          <w:sz w:val="20"/>
          <w:szCs w:val="20"/>
          <w:lang w:val="pl-PL"/>
        </w:rPr>
        <w:t xml:space="preserve"> </w:t>
      </w:r>
      <w:r w:rsidRPr="00A640E7">
        <w:rPr>
          <w:rFonts w:ascii="Arial" w:hAnsi="Arial" w:cs="Arial"/>
          <w:sz w:val="20"/>
          <w:szCs w:val="20"/>
          <w:lang w:val="pl-PL"/>
        </w:rPr>
        <w:t xml:space="preserve">wg </w:t>
      </w:r>
      <w:r>
        <w:rPr>
          <w:rFonts w:ascii="Arial" w:hAnsi="Arial" w:cs="Arial"/>
          <w:sz w:val="20"/>
          <w:szCs w:val="20"/>
          <w:lang w:val="pl-PL"/>
        </w:rPr>
        <w:t xml:space="preserve">poniższego </w:t>
      </w:r>
      <w:r w:rsidRPr="00A640E7">
        <w:rPr>
          <w:rFonts w:ascii="Arial" w:hAnsi="Arial" w:cs="Arial"/>
          <w:sz w:val="20"/>
          <w:szCs w:val="20"/>
          <w:lang w:val="pl-PL"/>
        </w:rPr>
        <w:t>wzoru</w:t>
      </w:r>
      <w:r>
        <w:rPr>
          <w:rFonts w:ascii="Arial" w:hAnsi="Arial" w:cs="Arial"/>
          <w:sz w:val="20"/>
          <w:szCs w:val="20"/>
          <w:lang w:val="pl-PL"/>
        </w:rPr>
        <w:t xml:space="preserve"> oraz wpiszę ją w formularzu oferty.</w:t>
      </w:r>
    </w:p>
    <w:p w:rsidR="00FE1B59" w:rsidRPr="00437961" w:rsidRDefault="00FE1B59" w:rsidP="008008AC">
      <w:pPr>
        <w:pStyle w:val="NoSpacing"/>
        <w:ind w:left="360"/>
        <w:jc w:val="both"/>
        <w:rPr>
          <w:rFonts w:ascii="Arial" w:hAnsi="Arial" w:cs="Arial"/>
          <w:b/>
          <w:sz w:val="20"/>
          <w:szCs w:val="20"/>
          <w:lang w:val="pl-PL"/>
        </w:rPr>
      </w:pPr>
    </w:p>
    <w:p w:rsidR="00FE1B59" w:rsidRDefault="00FE1B59" w:rsidP="008008AC">
      <w:pPr>
        <w:pStyle w:val="NoSpacing"/>
        <w:ind w:left="360"/>
        <w:jc w:val="center"/>
        <w:rPr>
          <w:rFonts w:ascii="Arial" w:hAnsi="Arial" w:cs="Arial"/>
        </w:rPr>
      </w:pPr>
      <w:r w:rsidRPr="009162E5">
        <w:rPr>
          <w:rFonts w:ascii="Arial" w:hAnsi="Arial" w:cs="Arial"/>
          <w:b/>
        </w:rPr>
        <w:t>PCOB =[PCO</w:t>
      </w:r>
      <w:r>
        <w:rPr>
          <w:rFonts w:ascii="Arial" w:hAnsi="Arial" w:cs="Arial"/>
          <w:b/>
        </w:rPr>
        <w:t>N</w:t>
      </w:r>
      <w:r w:rsidRPr="009162E5">
        <w:rPr>
          <w:rFonts w:ascii="Arial" w:hAnsi="Arial" w:cs="Arial"/>
          <w:b/>
        </w:rPr>
        <w:t>(C11) + PCO</w:t>
      </w:r>
      <w:r>
        <w:rPr>
          <w:rFonts w:ascii="Arial" w:hAnsi="Arial" w:cs="Arial"/>
          <w:b/>
        </w:rPr>
        <w:t>N</w:t>
      </w:r>
      <w:r w:rsidRPr="009162E5">
        <w:rPr>
          <w:rFonts w:ascii="Arial" w:hAnsi="Arial" w:cs="Arial"/>
          <w:b/>
        </w:rPr>
        <w:t>(C12a) + PCO</w:t>
      </w:r>
      <w:r>
        <w:rPr>
          <w:rFonts w:ascii="Arial" w:hAnsi="Arial" w:cs="Arial"/>
          <w:b/>
        </w:rPr>
        <w:t>N</w:t>
      </w:r>
      <w:r w:rsidRPr="009162E5">
        <w:rPr>
          <w:rFonts w:ascii="Arial" w:hAnsi="Arial" w:cs="Arial"/>
          <w:b/>
        </w:rPr>
        <w:t>(C12b) + PCO</w:t>
      </w:r>
      <w:r>
        <w:rPr>
          <w:rFonts w:ascii="Arial" w:hAnsi="Arial" w:cs="Arial"/>
          <w:b/>
        </w:rPr>
        <w:t>N</w:t>
      </w:r>
      <w:r w:rsidRPr="009162E5">
        <w:rPr>
          <w:rFonts w:ascii="Arial" w:hAnsi="Arial" w:cs="Arial"/>
          <w:b/>
        </w:rPr>
        <w:t>(C21) + PCO</w:t>
      </w:r>
      <w:r>
        <w:rPr>
          <w:rFonts w:ascii="Arial" w:hAnsi="Arial" w:cs="Arial"/>
          <w:b/>
        </w:rPr>
        <w:t>N</w:t>
      </w:r>
      <w:r w:rsidRPr="009162E5">
        <w:rPr>
          <w:rFonts w:ascii="Arial" w:hAnsi="Arial" w:cs="Arial"/>
          <w:b/>
        </w:rPr>
        <w:t>(C22a) + PCO</w:t>
      </w:r>
      <w:r>
        <w:rPr>
          <w:rFonts w:ascii="Arial" w:hAnsi="Arial" w:cs="Arial"/>
          <w:b/>
        </w:rPr>
        <w:t>N</w:t>
      </w:r>
      <w:r w:rsidRPr="009162E5">
        <w:rPr>
          <w:rFonts w:ascii="Arial" w:hAnsi="Arial" w:cs="Arial"/>
          <w:b/>
        </w:rPr>
        <w:t>(G11)] + VAT,</w:t>
      </w:r>
    </w:p>
    <w:p w:rsidR="00FE1B59" w:rsidRPr="00117AAA" w:rsidRDefault="00FE1B59" w:rsidP="008008AC">
      <w:pPr>
        <w:pStyle w:val="NoSpacing"/>
        <w:ind w:left="360"/>
        <w:rPr>
          <w:rFonts w:ascii="Arial" w:hAnsi="Arial" w:cs="Arial"/>
          <w:lang w:val="pl-PL"/>
        </w:rPr>
      </w:pPr>
      <w:r w:rsidRPr="005778E0">
        <w:rPr>
          <w:rFonts w:ascii="Arial" w:hAnsi="Arial" w:cs="Arial"/>
          <w:sz w:val="20"/>
          <w:szCs w:val="20"/>
          <w:lang w:val="pl-PL"/>
        </w:rPr>
        <w:t>gdzie</w:t>
      </w:r>
      <w:r>
        <w:rPr>
          <w:rFonts w:ascii="Arial" w:hAnsi="Arial" w:cs="Arial"/>
          <w:sz w:val="20"/>
          <w:szCs w:val="20"/>
          <w:lang w:val="pl-PL"/>
        </w:rPr>
        <w:t>:</w:t>
      </w:r>
    </w:p>
    <w:p w:rsidR="00FE1B59" w:rsidRPr="00936297"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0169D2">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(C11)</w:t>
      </w:r>
      <w:r>
        <w:rPr>
          <w:rFonts w:ascii="Arial" w:hAnsi="Arial" w:cs="Arial"/>
          <w:b/>
          <w:sz w:val="20"/>
          <w:szCs w:val="20"/>
          <w:lang w:val="pl-PL"/>
        </w:rPr>
        <w:t xml:space="preserve"> </w:t>
      </w:r>
      <w:r w:rsidRPr="00936297">
        <w:rPr>
          <w:rFonts w:ascii="Arial" w:hAnsi="Arial" w:cs="Arial"/>
          <w:sz w:val="20"/>
          <w:szCs w:val="20"/>
          <w:lang w:val="pl-PL"/>
        </w:rPr>
        <w:t>–</w:t>
      </w:r>
      <w:r>
        <w:rPr>
          <w:rFonts w:ascii="Arial" w:hAnsi="Arial" w:cs="Arial"/>
          <w:sz w:val="20"/>
          <w:szCs w:val="20"/>
          <w:lang w:val="pl-PL"/>
        </w:rPr>
        <w:t xml:space="preserve"> porównawcza </w:t>
      </w:r>
      <w:r w:rsidRPr="00936297">
        <w:rPr>
          <w:rFonts w:ascii="Arial" w:hAnsi="Arial" w:cs="Arial"/>
          <w:sz w:val="20"/>
          <w:szCs w:val="20"/>
          <w:lang w:val="pl-PL"/>
        </w:rPr>
        <w:t xml:space="preserve">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 xml:space="preserve">za dostarczenie przewidywanej ilości energii elektrycznej rozliczanej w taryfie C11 do obiektów Zamawiającego w okresie 12 miesięcy. </w:t>
      </w:r>
    </w:p>
    <w:p w:rsidR="00FE1B59"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(C12a)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C12a w dwóch strefach do obiektów Zamawiającego w okresie 12 miesięcy.</w:t>
      </w:r>
    </w:p>
    <w:p w:rsidR="00FE1B59"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(C12b)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C12b</w:t>
      </w:r>
      <w:r w:rsidRPr="005A1AE6">
        <w:rPr>
          <w:rFonts w:ascii="Arial" w:hAnsi="Arial" w:cs="Arial"/>
          <w:sz w:val="20"/>
          <w:szCs w:val="20"/>
          <w:lang w:val="pl-PL"/>
        </w:rPr>
        <w:t xml:space="preserve"> </w:t>
      </w:r>
      <w:r>
        <w:rPr>
          <w:rFonts w:ascii="Arial" w:hAnsi="Arial" w:cs="Arial"/>
          <w:sz w:val="20"/>
          <w:szCs w:val="20"/>
          <w:lang w:val="pl-PL"/>
        </w:rPr>
        <w:t>w dwóch strefach do obiektów Zamawiającego w okresie 12 miesięcy.</w:t>
      </w:r>
    </w:p>
    <w:p w:rsidR="00FE1B59"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(C21)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C21</w:t>
      </w:r>
      <w:r w:rsidRPr="005A1AE6">
        <w:rPr>
          <w:rFonts w:ascii="Arial" w:hAnsi="Arial" w:cs="Arial"/>
          <w:sz w:val="20"/>
          <w:szCs w:val="20"/>
          <w:lang w:val="pl-PL"/>
        </w:rPr>
        <w:t xml:space="preserve"> </w:t>
      </w:r>
      <w:r>
        <w:rPr>
          <w:rFonts w:ascii="Arial" w:hAnsi="Arial" w:cs="Arial"/>
          <w:sz w:val="20"/>
          <w:szCs w:val="20"/>
          <w:lang w:val="pl-PL"/>
        </w:rPr>
        <w:t>do obiektów Zamawiającego w okresie 12 miesięcy.</w:t>
      </w:r>
    </w:p>
    <w:p w:rsidR="00FE1B59"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 xml:space="preserve">(C22a)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C22a</w:t>
      </w:r>
      <w:r w:rsidRPr="005A1AE6">
        <w:rPr>
          <w:rFonts w:ascii="Arial" w:hAnsi="Arial" w:cs="Arial"/>
          <w:sz w:val="20"/>
          <w:szCs w:val="20"/>
          <w:lang w:val="pl-PL"/>
        </w:rPr>
        <w:t xml:space="preserve"> </w:t>
      </w:r>
      <w:r>
        <w:rPr>
          <w:rFonts w:ascii="Arial" w:hAnsi="Arial" w:cs="Arial"/>
          <w:sz w:val="20"/>
          <w:szCs w:val="20"/>
          <w:lang w:val="pl-PL"/>
        </w:rPr>
        <w:t>w dwóch strefach do obiektów Zamawiającego w okresie 12 miesięcy.</w:t>
      </w:r>
    </w:p>
    <w:p w:rsidR="00FE1B59" w:rsidRDefault="00FE1B59" w:rsidP="008008AC">
      <w:pPr>
        <w:pStyle w:val="NoSpacing"/>
        <w:ind w:left="360"/>
        <w:jc w:val="both"/>
        <w:rPr>
          <w:rFonts w:ascii="Arial" w:hAnsi="Arial" w:cs="Arial"/>
          <w:sz w:val="20"/>
          <w:szCs w:val="20"/>
          <w:lang w:val="pl-PL"/>
        </w:rPr>
      </w:pPr>
      <w:r>
        <w:rPr>
          <w:rFonts w:ascii="Arial" w:hAnsi="Arial" w:cs="Arial"/>
          <w:b/>
          <w:sz w:val="20"/>
          <w:szCs w:val="20"/>
          <w:lang w:val="pl-PL"/>
        </w:rPr>
        <w:t>P</w:t>
      </w:r>
      <w:r w:rsidRPr="00437961">
        <w:rPr>
          <w:rFonts w:ascii="Arial" w:hAnsi="Arial" w:cs="Arial"/>
          <w:b/>
          <w:sz w:val="20"/>
          <w:szCs w:val="20"/>
          <w:lang w:val="pl-PL"/>
        </w:rPr>
        <w:t>CO</w:t>
      </w:r>
      <w:r>
        <w:rPr>
          <w:rFonts w:ascii="Arial" w:hAnsi="Arial" w:cs="Arial"/>
          <w:b/>
          <w:sz w:val="20"/>
          <w:szCs w:val="20"/>
          <w:lang w:val="pl-PL"/>
        </w:rPr>
        <w:t>N</w:t>
      </w:r>
      <w:r w:rsidRPr="00437961">
        <w:rPr>
          <w:rFonts w:ascii="Arial" w:hAnsi="Arial" w:cs="Arial"/>
          <w:b/>
          <w:sz w:val="20"/>
          <w:szCs w:val="20"/>
          <w:lang w:val="pl-PL"/>
        </w:rPr>
        <w:t>(G11)</w:t>
      </w:r>
      <w:r>
        <w:rPr>
          <w:rFonts w:ascii="Arial" w:hAnsi="Arial" w:cs="Arial"/>
          <w:b/>
          <w:sz w:val="20"/>
          <w:szCs w:val="20"/>
          <w:lang w:val="pl-PL"/>
        </w:rPr>
        <w:t xml:space="preserve"> </w:t>
      </w:r>
      <w:r w:rsidRPr="00936297">
        <w:rPr>
          <w:rFonts w:ascii="Arial" w:hAnsi="Arial" w:cs="Arial"/>
          <w:sz w:val="20"/>
          <w:szCs w:val="20"/>
          <w:lang w:val="pl-PL"/>
        </w:rPr>
        <w:t>–</w:t>
      </w:r>
      <w:r>
        <w:rPr>
          <w:rFonts w:ascii="Arial" w:hAnsi="Arial" w:cs="Arial"/>
          <w:sz w:val="20"/>
          <w:szCs w:val="20"/>
          <w:lang w:val="pl-PL"/>
        </w:rPr>
        <w:t xml:space="preserve"> porównawcza</w:t>
      </w:r>
      <w:r w:rsidRPr="00936297">
        <w:rPr>
          <w:rFonts w:ascii="Arial" w:hAnsi="Arial" w:cs="Arial"/>
          <w:sz w:val="20"/>
          <w:szCs w:val="20"/>
          <w:lang w:val="pl-PL"/>
        </w:rPr>
        <w:t xml:space="preserve"> cena ofertowa </w:t>
      </w:r>
      <w:r>
        <w:rPr>
          <w:rFonts w:ascii="Arial" w:hAnsi="Arial" w:cs="Arial"/>
          <w:sz w:val="20"/>
          <w:szCs w:val="20"/>
          <w:lang w:val="pl-PL"/>
        </w:rPr>
        <w:t>netto</w:t>
      </w:r>
      <w:r w:rsidRPr="00936297">
        <w:rPr>
          <w:rFonts w:ascii="Arial" w:hAnsi="Arial" w:cs="Arial"/>
          <w:sz w:val="20"/>
          <w:szCs w:val="20"/>
          <w:lang w:val="pl-PL"/>
        </w:rPr>
        <w:t xml:space="preserve"> </w:t>
      </w:r>
      <w:r>
        <w:rPr>
          <w:rFonts w:ascii="Arial" w:hAnsi="Arial" w:cs="Arial"/>
          <w:sz w:val="20"/>
          <w:szCs w:val="20"/>
          <w:lang w:val="pl-PL"/>
        </w:rPr>
        <w:t>za dostarczenie przewidywanej ilości energii elektrycznej rozliczanej w taryfie G11</w:t>
      </w:r>
      <w:r w:rsidRPr="005A1AE6">
        <w:rPr>
          <w:rFonts w:ascii="Arial" w:hAnsi="Arial" w:cs="Arial"/>
          <w:sz w:val="20"/>
          <w:szCs w:val="20"/>
          <w:lang w:val="pl-PL"/>
        </w:rPr>
        <w:t xml:space="preserve"> </w:t>
      </w:r>
      <w:r>
        <w:rPr>
          <w:rFonts w:ascii="Arial" w:hAnsi="Arial" w:cs="Arial"/>
          <w:sz w:val="20"/>
          <w:szCs w:val="20"/>
          <w:lang w:val="pl-PL"/>
        </w:rPr>
        <w:t>dostarczonej do obiektów Zamawiającego w okresie 12 miesięcy.</w:t>
      </w:r>
    </w:p>
    <w:p w:rsidR="00FE1B59" w:rsidRDefault="00FE1B59" w:rsidP="008008AC">
      <w:pPr>
        <w:pStyle w:val="NoSpacing"/>
        <w:ind w:left="360"/>
        <w:jc w:val="both"/>
        <w:rPr>
          <w:rFonts w:ascii="Arial" w:hAnsi="Arial" w:cs="Arial"/>
          <w:sz w:val="20"/>
          <w:szCs w:val="20"/>
          <w:lang w:val="pl-PL"/>
        </w:rPr>
      </w:pPr>
    </w:p>
    <w:p w:rsidR="00FE1B59" w:rsidRPr="00397F8F" w:rsidRDefault="00FE1B59" w:rsidP="008008AC">
      <w:pPr>
        <w:pStyle w:val="NoSpacing"/>
        <w:ind w:left="360"/>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PCOB</w:t>
      </w:r>
      <w:r w:rsidRPr="00397F8F">
        <w:rPr>
          <w:rFonts w:ascii="Arial" w:hAnsi="Arial" w:cs="Arial"/>
          <w:sz w:val="20"/>
          <w:szCs w:val="20"/>
          <w:lang w:val="pl-PL" w:eastAsia="pl-PL"/>
        </w:rPr>
        <w:t xml:space="preserve"> </w:t>
      </w:r>
      <w:r>
        <w:rPr>
          <w:rFonts w:ascii="Arial" w:hAnsi="Arial" w:cs="Arial"/>
          <w:sz w:val="20"/>
          <w:szCs w:val="20"/>
          <w:lang w:val="pl-PL" w:eastAsia="pl-PL"/>
        </w:rPr>
        <w:t xml:space="preserve">(błędnego zsumowania wszystkich PCON) </w:t>
      </w:r>
      <w:r w:rsidRPr="00397F8F">
        <w:rPr>
          <w:rFonts w:ascii="Arial" w:hAnsi="Arial" w:cs="Arial"/>
          <w:sz w:val="20"/>
          <w:szCs w:val="20"/>
          <w:lang w:val="pl-PL" w:eastAsia="pl-PL"/>
        </w:rPr>
        <w:t xml:space="preserve">Zamawiający przyjmuje, że prawidłowe są wartości poszczególnych </w:t>
      </w:r>
      <w:r>
        <w:rPr>
          <w:rFonts w:ascii="Arial" w:hAnsi="Arial" w:cs="Arial"/>
          <w:sz w:val="20"/>
          <w:szCs w:val="20"/>
          <w:lang w:val="pl-PL" w:eastAsia="pl-PL"/>
        </w:rPr>
        <w:t>porównawczych cen ofertowych netto za dostarczenie energii elektrycznej PCON rozliczanej w kolejnych taryfach i prawidłowo została podana wartość podatku VAT.</w:t>
      </w:r>
    </w:p>
    <w:p w:rsidR="00FE1B59" w:rsidRDefault="00FE1B59" w:rsidP="008008AC">
      <w:pPr>
        <w:pStyle w:val="NoSpacing"/>
        <w:ind w:left="360"/>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t>
      </w:r>
      <w:r>
        <w:rPr>
          <w:rFonts w:ascii="Arial" w:hAnsi="Arial" w:cs="Arial"/>
          <w:sz w:val="20"/>
          <w:szCs w:val="20"/>
          <w:lang w:val="pl-PL" w:eastAsia="pl-PL"/>
        </w:rPr>
        <w:t>PCOB sumując w nawiasie wartości</w:t>
      </w:r>
      <w:r w:rsidRPr="00397F8F">
        <w:rPr>
          <w:rFonts w:ascii="Arial" w:hAnsi="Arial" w:cs="Arial"/>
          <w:sz w:val="20"/>
          <w:szCs w:val="20"/>
          <w:lang w:val="pl-PL" w:eastAsia="pl-PL"/>
        </w:rPr>
        <w:t xml:space="preserve"> poszczególnych </w:t>
      </w:r>
      <w:r>
        <w:rPr>
          <w:rFonts w:ascii="Arial" w:hAnsi="Arial" w:cs="Arial"/>
          <w:sz w:val="20"/>
          <w:szCs w:val="20"/>
          <w:lang w:val="pl-PL" w:eastAsia="pl-PL"/>
        </w:rPr>
        <w:t>porównawczych cen ofertowych netto za dostarczenie energii elektrycznej PCON rozliczanej w kolejnych taryfach oraz doliczy podany podatek VAT.</w:t>
      </w:r>
    </w:p>
    <w:p w:rsidR="00FE1B59" w:rsidRDefault="00FE1B59" w:rsidP="008008AC">
      <w:pPr>
        <w:pStyle w:val="NoSpacing"/>
        <w:ind w:left="360"/>
        <w:jc w:val="both"/>
        <w:rPr>
          <w:rFonts w:ascii="Arial" w:hAnsi="Arial" w:cs="Arial"/>
          <w:sz w:val="20"/>
          <w:szCs w:val="20"/>
          <w:lang w:val="pl-PL"/>
        </w:rPr>
      </w:pPr>
      <w:r>
        <w:rPr>
          <w:rFonts w:ascii="Arial" w:hAnsi="Arial" w:cs="Arial"/>
          <w:sz w:val="20"/>
          <w:szCs w:val="20"/>
          <w:lang w:val="pl-PL" w:eastAsia="pl-PL"/>
        </w:rPr>
        <w:t>W przypadku błędnego wyliczenia wartości PCON sposób poprawienia omyłki rachunkowej podano poniżej.</w:t>
      </w:r>
    </w:p>
    <w:p w:rsidR="00FE1B59" w:rsidRDefault="00FE1B59" w:rsidP="008008AC">
      <w:pPr>
        <w:pStyle w:val="NoSpacing"/>
        <w:ind w:left="360"/>
        <w:jc w:val="both"/>
        <w:rPr>
          <w:rFonts w:ascii="Arial" w:hAnsi="Arial" w:cs="Arial"/>
          <w:sz w:val="20"/>
          <w:szCs w:val="20"/>
          <w:lang w:val="pl-PL"/>
        </w:rPr>
      </w:pPr>
    </w:p>
    <w:p w:rsidR="00FE1B59" w:rsidRDefault="00FE1B59" w:rsidP="00942948">
      <w:pPr>
        <w:pStyle w:val="NoSpacing"/>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(C11)</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C11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w:t>
      </w:r>
      <w:r>
        <w:rPr>
          <w:rFonts w:ascii="Arial" w:hAnsi="Arial" w:cs="Arial"/>
          <w:sz w:val="20"/>
          <w:szCs w:val="20"/>
          <w:lang w:val="pl-PL"/>
        </w:rPr>
        <w:t xml:space="preserve">netto </w:t>
      </w:r>
      <w:r w:rsidRPr="00745446">
        <w:rPr>
          <w:rFonts w:ascii="Arial" w:hAnsi="Arial" w:cs="Arial"/>
          <w:sz w:val="20"/>
          <w:szCs w:val="20"/>
          <w:lang w:val="pl-PL"/>
        </w:rPr>
        <w:t>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w taryfie C11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C11</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C11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FE1B59" w:rsidRDefault="00FE1B59" w:rsidP="008008AC">
      <w:pPr>
        <w:pStyle w:val="NoSpacing"/>
        <w:ind w:left="720"/>
        <w:jc w:val="both"/>
        <w:rPr>
          <w:rFonts w:ascii="Arial" w:hAnsi="Arial" w:cs="Arial"/>
          <w:sz w:val="20"/>
          <w:szCs w:val="20"/>
          <w:lang w:val="pl-PL"/>
        </w:rPr>
      </w:pPr>
    </w:p>
    <w:p w:rsidR="00FE1B59" w:rsidRDefault="00FE1B59" w:rsidP="008008AC">
      <w:pPr>
        <w:pStyle w:val="NoSpacing"/>
        <w:ind w:left="720"/>
        <w:jc w:val="both"/>
        <w:rPr>
          <w:rFonts w:ascii="Arial" w:hAnsi="Arial" w:cs="Arial"/>
          <w:b/>
          <w:sz w:val="20"/>
          <w:szCs w:val="20"/>
          <w:lang w:val="pl-PL"/>
        </w:rPr>
      </w:pPr>
      <w:r w:rsidRPr="00936297">
        <w:rPr>
          <w:rFonts w:ascii="Arial" w:hAnsi="Arial" w:cs="Arial"/>
          <w:sz w:val="20"/>
          <w:szCs w:val="20"/>
          <w:lang w:val="pl-PL"/>
        </w:rPr>
        <w:t>Założenia do wyliczenia</w:t>
      </w:r>
      <w:r>
        <w:rPr>
          <w:rFonts w:ascii="Arial" w:hAnsi="Arial" w:cs="Arial"/>
          <w:sz w:val="20"/>
          <w:szCs w:val="20"/>
          <w:lang w:val="pl-PL"/>
        </w:rPr>
        <w:t xml:space="preserve"> P</w:t>
      </w:r>
      <w:r w:rsidRPr="005778E0">
        <w:rPr>
          <w:rFonts w:ascii="Arial" w:hAnsi="Arial" w:cs="Arial"/>
          <w:sz w:val="20"/>
          <w:szCs w:val="20"/>
          <w:lang w:val="pl-PL"/>
        </w:rPr>
        <w:t>CO</w:t>
      </w:r>
      <w:r>
        <w:rPr>
          <w:rFonts w:ascii="Arial" w:hAnsi="Arial" w:cs="Arial"/>
          <w:sz w:val="20"/>
          <w:szCs w:val="20"/>
          <w:lang w:val="pl-PL"/>
        </w:rPr>
        <w:t>N</w:t>
      </w:r>
      <w:r w:rsidRPr="005778E0">
        <w:rPr>
          <w:rFonts w:ascii="Arial" w:hAnsi="Arial" w:cs="Arial"/>
          <w:sz w:val="20"/>
          <w:szCs w:val="20"/>
          <w:lang w:val="pl-PL"/>
        </w:rPr>
        <w:t>(C11)</w:t>
      </w:r>
    </w:p>
    <w:p w:rsidR="00FE1B59" w:rsidRDefault="00FE1B59" w:rsidP="008008AC">
      <w:pPr>
        <w:pStyle w:val="NoSpacing"/>
        <w:ind w:left="720"/>
        <w:jc w:val="both"/>
        <w:rPr>
          <w:rFonts w:ascii="Arial" w:hAnsi="Arial" w:cs="Arial"/>
          <w:b/>
          <w:sz w:val="20"/>
          <w:szCs w:val="20"/>
          <w:lang w:val="pl-PL"/>
        </w:rPr>
      </w:pPr>
    </w:p>
    <w:p w:rsidR="00FE1B59" w:rsidRPr="00117AAA" w:rsidRDefault="00FE1B59" w:rsidP="008008AC">
      <w:pPr>
        <w:pStyle w:val="NoSpacing"/>
        <w:ind w:left="720"/>
        <w:jc w:val="center"/>
        <w:rPr>
          <w:rFonts w:ascii="Arial" w:hAnsi="Arial" w:cs="Arial"/>
          <w:sz w:val="20"/>
          <w:szCs w:val="20"/>
        </w:rPr>
      </w:pPr>
      <w:r w:rsidRPr="00117AAA">
        <w:rPr>
          <w:rFonts w:ascii="Arial" w:hAnsi="Arial" w:cs="Arial"/>
          <w:sz w:val="20"/>
          <w:szCs w:val="20"/>
        </w:rPr>
        <w:t>PCON(C11) = PZE(C11) x JCE (C11) + OH(C11) x PPE(C11) x LM</w:t>
      </w:r>
    </w:p>
    <w:p w:rsidR="00FE1B59" w:rsidRPr="00117AAA" w:rsidRDefault="00FE1B59" w:rsidP="008008AC">
      <w:pPr>
        <w:pStyle w:val="NoSpacing"/>
        <w:ind w:left="720"/>
        <w:jc w:val="both"/>
        <w:rPr>
          <w:rFonts w:ascii="Arial" w:hAnsi="Arial" w:cs="Arial"/>
          <w:sz w:val="20"/>
          <w:szCs w:val="20"/>
        </w:rPr>
      </w:pPr>
    </w:p>
    <w:p w:rsidR="00FE1B59" w:rsidRDefault="00FE1B59" w:rsidP="008008AC">
      <w:pPr>
        <w:pStyle w:val="NoSpacing"/>
        <w:ind w:left="720"/>
        <w:jc w:val="both"/>
        <w:rPr>
          <w:rFonts w:ascii="Arial" w:hAnsi="Arial" w:cs="Arial"/>
          <w:b/>
          <w:sz w:val="20"/>
          <w:szCs w:val="20"/>
          <w:lang w:val="pl-PL"/>
        </w:rPr>
      </w:pPr>
      <w:r w:rsidRPr="005778E0">
        <w:rPr>
          <w:rFonts w:ascii="Arial" w:hAnsi="Arial" w:cs="Arial"/>
          <w:sz w:val="20"/>
          <w:szCs w:val="20"/>
          <w:lang w:val="pl-PL"/>
        </w:rPr>
        <w:t>PZE(C11)</w:t>
      </w:r>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C11 dostarczonej do obiektów Zamawiającego w okresie 12 m-cy – </w:t>
      </w:r>
      <w:r>
        <w:rPr>
          <w:rFonts w:ascii="Arial" w:hAnsi="Arial" w:cs="Arial"/>
          <w:b/>
          <w:sz w:val="20"/>
          <w:szCs w:val="20"/>
          <w:lang w:val="pl-PL"/>
        </w:rPr>
        <w:t>65 965</w:t>
      </w:r>
      <w:r w:rsidRPr="00481006">
        <w:rPr>
          <w:rFonts w:ascii="Arial" w:hAnsi="Arial" w:cs="Arial"/>
          <w:b/>
          <w:sz w:val="20"/>
          <w:szCs w:val="20"/>
          <w:lang w:val="pl-PL"/>
        </w:rPr>
        <w:t xml:space="preserve">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JCE(C11) – jednostkowa cena energii elektrycznej </w:t>
      </w:r>
      <w:r>
        <w:rPr>
          <w:rFonts w:ascii="Arial" w:hAnsi="Arial" w:cs="Arial"/>
          <w:sz w:val="20"/>
          <w:szCs w:val="20"/>
          <w:lang w:val="pl-PL"/>
        </w:rPr>
        <w:t xml:space="preserve">netto </w:t>
      </w:r>
      <w:r w:rsidRPr="00590932">
        <w:rPr>
          <w:rFonts w:ascii="Arial" w:hAnsi="Arial" w:cs="Arial"/>
          <w:sz w:val="20"/>
          <w:szCs w:val="20"/>
          <w:lang w:val="pl-PL"/>
        </w:rPr>
        <w:t xml:space="preserve">w taryfie C11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OH(C11)</w:t>
      </w:r>
      <w:r w:rsidRPr="00481006">
        <w:rPr>
          <w:rFonts w:ascii="Arial" w:hAnsi="Arial" w:cs="Arial"/>
          <w:b/>
          <w:sz w:val="20"/>
          <w:szCs w:val="20"/>
          <w:lang w:val="pl-PL"/>
        </w:rPr>
        <w:t xml:space="preserve"> </w:t>
      </w:r>
      <w:r w:rsidRPr="00481006">
        <w:rPr>
          <w:rFonts w:ascii="Arial" w:hAnsi="Arial" w:cs="Arial"/>
          <w:sz w:val="20"/>
          <w:szCs w:val="20"/>
          <w:lang w:val="pl-PL"/>
        </w:rPr>
        <w:t xml:space="preserve">– </w:t>
      </w:r>
      <w:r w:rsidRPr="00745446">
        <w:rPr>
          <w:rFonts w:ascii="Arial" w:hAnsi="Arial" w:cs="Arial"/>
          <w:sz w:val="20"/>
          <w:szCs w:val="20"/>
          <w:lang w:val="pl-PL"/>
        </w:rPr>
        <w:t>opłat</w:t>
      </w:r>
      <w:r>
        <w:rPr>
          <w:rFonts w:ascii="Arial" w:hAnsi="Arial" w:cs="Arial"/>
          <w:sz w:val="20"/>
          <w:szCs w:val="20"/>
          <w:lang w:val="pl-PL"/>
        </w:rPr>
        <w:t>a</w:t>
      </w:r>
      <w:r w:rsidRPr="00745446">
        <w:rPr>
          <w:rFonts w:ascii="Arial" w:hAnsi="Arial" w:cs="Arial"/>
          <w:sz w:val="20"/>
          <w:szCs w:val="20"/>
          <w:lang w:val="pl-PL"/>
        </w:rPr>
        <w:t xml:space="preserve"> handlow</w:t>
      </w:r>
      <w:r>
        <w:rPr>
          <w:rFonts w:ascii="Arial" w:hAnsi="Arial" w:cs="Arial"/>
          <w:sz w:val="20"/>
          <w:szCs w:val="20"/>
          <w:lang w:val="pl-PL"/>
        </w:rPr>
        <w:t>a netto w taryfie C11</w:t>
      </w:r>
      <w:r w:rsidRPr="00481006">
        <w:rPr>
          <w:rFonts w:ascii="Arial" w:hAnsi="Arial" w:cs="Arial"/>
          <w:sz w:val="20"/>
          <w:szCs w:val="20"/>
          <w:lang w:val="pl-PL"/>
        </w:rPr>
        <w:t xml:space="preserve"> </w:t>
      </w:r>
      <w:r>
        <w:rPr>
          <w:rFonts w:ascii="Arial" w:hAnsi="Arial" w:cs="Arial"/>
          <w:sz w:val="20"/>
          <w:szCs w:val="20"/>
          <w:lang w:val="pl-PL"/>
        </w:rPr>
        <w:t>określona w 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E(C11)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C11 – </w:t>
      </w:r>
      <w:r>
        <w:rPr>
          <w:rFonts w:ascii="Arial" w:hAnsi="Arial" w:cs="Arial"/>
          <w:b/>
          <w:sz w:val="20"/>
          <w:szCs w:val="20"/>
          <w:lang w:val="pl-PL"/>
        </w:rPr>
        <w:t>8</w:t>
      </w:r>
      <w:r w:rsidRPr="00481006">
        <w:rPr>
          <w:rFonts w:ascii="Arial" w:hAnsi="Arial" w:cs="Arial"/>
          <w:b/>
          <w:sz w:val="20"/>
          <w:szCs w:val="20"/>
          <w:lang w:val="pl-PL"/>
        </w:rPr>
        <w:t xml:space="preserve"> 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Default="00FE1B59" w:rsidP="008008AC">
      <w:pPr>
        <w:pStyle w:val="NoSpacing"/>
        <w:ind w:left="720"/>
        <w:jc w:val="center"/>
        <w:rPr>
          <w:rFonts w:ascii="Arial" w:hAnsi="Arial" w:cs="Arial"/>
          <w:b/>
          <w:sz w:val="20"/>
          <w:szCs w:val="20"/>
        </w:rPr>
      </w:pPr>
      <w:r>
        <w:rPr>
          <w:rFonts w:ascii="Arial" w:hAnsi="Arial" w:cs="Arial"/>
          <w:b/>
          <w:sz w:val="20"/>
          <w:szCs w:val="20"/>
        </w:rPr>
        <w:t>P</w:t>
      </w:r>
      <w:r w:rsidRPr="00372DC9">
        <w:rPr>
          <w:rFonts w:ascii="Arial" w:hAnsi="Arial" w:cs="Arial"/>
          <w:b/>
          <w:sz w:val="20"/>
          <w:szCs w:val="20"/>
        </w:rPr>
        <w:t>CO</w:t>
      </w:r>
      <w:r>
        <w:rPr>
          <w:rFonts w:ascii="Arial" w:hAnsi="Arial" w:cs="Arial"/>
          <w:b/>
          <w:sz w:val="20"/>
          <w:szCs w:val="20"/>
        </w:rPr>
        <w:t>N</w:t>
      </w:r>
      <w:r w:rsidRPr="00372DC9">
        <w:rPr>
          <w:rFonts w:ascii="Arial" w:hAnsi="Arial" w:cs="Arial"/>
          <w:b/>
          <w:sz w:val="20"/>
          <w:szCs w:val="20"/>
        </w:rPr>
        <w:t xml:space="preserve">(C11) = </w:t>
      </w:r>
      <w:r>
        <w:rPr>
          <w:rFonts w:ascii="Arial" w:hAnsi="Arial" w:cs="Arial"/>
          <w:b/>
          <w:sz w:val="20"/>
          <w:szCs w:val="20"/>
        </w:rPr>
        <w:t>65 965</w:t>
      </w:r>
      <w:r w:rsidRPr="00372DC9">
        <w:rPr>
          <w:rFonts w:ascii="Arial" w:hAnsi="Arial" w:cs="Arial"/>
          <w:b/>
          <w:sz w:val="20"/>
          <w:szCs w:val="20"/>
        </w:rPr>
        <w:t xml:space="preserve"> x JCE (C11) + OH(C11) x </w:t>
      </w:r>
      <w:r>
        <w:rPr>
          <w:rFonts w:ascii="Arial" w:hAnsi="Arial" w:cs="Arial"/>
          <w:b/>
          <w:sz w:val="20"/>
          <w:szCs w:val="20"/>
        </w:rPr>
        <w:t xml:space="preserve">8 </w:t>
      </w:r>
      <w:r w:rsidRPr="00372DC9">
        <w:rPr>
          <w:rFonts w:ascii="Arial" w:hAnsi="Arial" w:cs="Arial"/>
          <w:b/>
          <w:sz w:val="20"/>
          <w:szCs w:val="20"/>
        </w:rPr>
        <w:t xml:space="preserve">x </w:t>
      </w:r>
      <w:r>
        <w:rPr>
          <w:rFonts w:ascii="Arial" w:hAnsi="Arial" w:cs="Arial"/>
          <w:b/>
          <w:sz w:val="20"/>
          <w:szCs w:val="20"/>
        </w:rPr>
        <w:t>12</w:t>
      </w:r>
    </w:p>
    <w:p w:rsidR="00FE1B59" w:rsidRPr="00372DC9" w:rsidRDefault="00FE1B59" w:rsidP="008008AC">
      <w:pPr>
        <w:pStyle w:val="NoSpacing"/>
        <w:ind w:left="720"/>
        <w:jc w:val="center"/>
        <w:rPr>
          <w:rFonts w:ascii="Arial" w:hAnsi="Arial" w:cs="Arial"/>
          <w:b/>
          <w:sz w:val="20"/>
          <w:szCs w:val="20"/>
        </w:rPr>
      </w:pPr>
    </w:p>
    <w:p w:rsidR="00FE1B59" w:rsidRPr="00372DC9" w:rsidRDefault="00FE1B59" w:rsidP="008008AC">
      <w:pPr>
        <w:pStyle w:val="NoSpacing"/>
        <w:ind w:left="720"/>
        <w:jc w:val="both"/>
        <w:rPr>
          <w:rFonts w:ascii="Arial" w:hAnsi="Arial" w:cs="Arial"/>
          <w:sz w:val="20"/>
          <w:szCs w:val="20"/>
        </w:rPr>
      </w:pPr>
    </w:p>
    <w:p w:rsidR="00FE1B59" w:rsidRDefault="00FE1B59" w:rsidP="00942948">
      <w:pPr>
        <w:pStyle w:val="NoSpacing"/>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(C1</w:t>
      </w:r>
      <w:r>
        <w:rPr>
          <w:rFonts w:ascii="Arial" w:hAnsi="Arial" w:cs="Arial"/>
          <w:b/>
          <w:sz w:val="20"/>
          <w:szCs w:val="20"/>
          <w:lang w:val="pl-PL"/>
        </w:rPr>
        <w:t>2a</w:t>
      </w:r>
      <w:r w:rsidRPr="000169D2">
        <w:rPr>
          <w:rFonts w:ascii="Arial" w:hAnsi="Arial" w:cs="Arial"/>
          <w:b/>
          <w:sz w:val="20"/>
          <w:szCs w:val="20"/>
          <w:lang w:val="pl-PL"/>
        </w:rPr>
        <w:t>)</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C12a w dwóch strefach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w:t>
      </w:r>
      <w:r>
        <w:rPr>
          <w:rFonts w:ascii="Arial" w:hAnsi="Arial" w:cs="Arial"/>
          <w:sz w:val="20"/>
          <w:szCs w:val="20"/>
          <w:lang w:val="pl-PL"/>
        </w:rPr>
        <w:t xml:space="preserve">netto </w:t>
      </w:r>
      <w:r w:rsidRPr="00745446">
        <w:rPr>
          <w:rFonts w:ascii="Arial" w:hAnsi="Arial" w:cs="Arial"/>
          <w:sz w:val="20"/>
          <w:szCs w:val="20"/>
          <w:lang w:val="pl-PL"/>
        </w:rPr>
        <w:t>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w taryfie C12a w dwóch strefach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C12a</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C12a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FE1B59" w:rsidRDefault="00FE1B59" w:rsidP="008008AC">
      <w:pPr>
        <w:pStyle w:val="NoSpacing"/>
        <w:ind w:left="720"/>
        <w:jc w:val="both"/>
        <w:rPr>
          <w:rFonts w:ascii="Arial" w:hAnsi="Arial" w:cs="Arial"/>
          <w:sz w:val="20"/>
          <w:szCs w:val="20"/>
          <w:lang w:val="pl-PL"/>
        </w:rPr>
      </w:pPr>
    </w:p>
    <w:p w:rsidR="00FE1B59" w:rsidRDefault="00FE1B59" w:rsidP="008008AC">
      <w:pPr>
        <w:pStyle w:val="NoSpacing"/>
        <w:ind w:left="720"/>
        <w:jc w:val="both"/>
        <w:rPr>
          <w:rFonts w:ascii="Arial" w:hAnsi="Arial" w:cs="Arial"/>
          <w:b/>
          <w:sz w:val="20"/>
          <w:szCs w:val="20"/>
          <w:lang w:val="pl-PL"/>
        </w:rPr>
      </w:pPr>
      <w:r w:rsidRPr="00936297">
        <w:rPr>
          <w:rFonts w:ascii="Arial" w:hAnsi="Arial" w:cs="Arial"/>
          <w:sz w:val="20"/>
          <w:szCs w:val="20"/>
          <w:lang w:val="pl-PL"/>
        </w:rPr>
        <w:t>Założenia do wyliczenia</w:t>
      </w:r>
      <w:r>
        <w:rPr>
          <w:rFonts w:ascii="Arial" w:hAnsi="Arial" w:cs="Arial"/>
          <w:sz w:val="20"/>
          <w:szCs w:val="20"/>
          <w:lang w:val="pl-PL"/>
        </w:rPr>
        <w:t xml:space="preserve"> 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(C12a)</w:t>
      </w:r>
    </w:p>
    <w:p w:rsidR="00FE1B59" w:rsidRDefault="00FE1B59" w:rsidP="008008AC">
      <w:pPr>
        <w:pStyle w:val="NoSpacing"/>
        <w:ind w:left="720"/>
        <w:jc w:val="both"/>
        <w:rPr>
          <w:rFonts w:ascii="Arial" w:hAnsi="Arial" w:cs="Arial"/>
          <w:b/>
          <w:sz w:val="20"/>
          <w:szCs w:val="20"/>
          <w:lang w:val="pl-PL"/>
        </w:rPr>
      </w:pPr>
    </w:p>
    <w:p w:rsidR="00FE1B59" w:rsidRPr="00F5647A" w:rsidRDefault="00FE1B59" w:rsidP="008008AC">
      <w:pPr>
        <w:pStyle w:val="NoSpacing"/>
        <w:ind w:left="720"/>
        <w:jc w:val="center"/>
        <w:rPr>
          <w:rFonts w:ascii="Arial" w:hAnsi="Arial" w:cs="Arial"/>
          <w:sz w:val="20"/>
          <w:szCs w:val="20"/>
          <w:lang w:val="pl-PL"/>
        </w:rPr>
      </w:pPr>
      <w:r>
        <w:rPr>
          <w:rFonts w:ascii="Arial" w:hAnsi="Arial" w:cs="Arial"/>
          <w:sz w:val="20"/>
          <w:szCs w:val="20"/>
          <w:lang w:val="pl-PL"/>
        </w:rPr>
        <w:t>P</w:t>
      </w:r>
      <w:r w:rsidRPr="00F5647A">
        <w:rPr>
          <w:rFonts w:ascii="Arial" w:hAnsi="Arial" w:cs="Arial"/>
          <w:sz w:val="20"/>
          <w:szCs w:val="20"/>
          <w:lang w:val="pl-PL"/>
        </w:rPr>
        <w:t>CO</w:t>
      </w:r>
      <w:r>
        <w:rPr>
          <w:rFonts w:ascii="Arial" w:hAnsi="Arial" w:cs="Arial"/>
          <w:sz w:val="20"/>
          <w:szCs w:val="20"/>
          <w:lang w:val="pl-PL"/>
        </w:rPr>
        <w:t>N</w:t>
      </w:r>
      <w:r w:rsidRPr="00F5647A">
        <w:rPr>
          <w:rFonts w:ascii="Arial" w:hAnsi="Arial" w:cs="Arial"/>
          <w:sz w:val="20"/>
          <w:szCs w:val="20"/>
          <w:lang w:val="pl-PL"/>
        </w:rPr>
        <w:t xml:space="preserve">(C12a) = PZE(C12a)SSz x JCE (C12a)SSz + PZE(C12a)SPSz x JCE (C12a)SPSz </w:t>
      </w:r>
    </w:p>
    <w:p w:rsidR="00FE1B59" w:rsidRPr="00F5647A" w:rsidRDefault="00FE1B59" w:rsidP="008008AC">
      <w:pPr>
        <w:pStyle w:val="NoSpacing"/>
        <w:ind w:left="720"/>
        <w:jc w:val="center"/>
        <w:rPr>
          <w:rFonts w:ascii="Arial" w:hAnsi="Arial" w:cs="Arial"/>
          <w:sz w:val="20"/>
          <w:szCs w:val="20"/>
          <w:lang w:val="pl-PL"/>
        </w:rPr>
      </w:pPr>
      <w:r w:rsidRPr="00F5647A">
        <w:rPr>
          <w:rFonts w:ascii="Arial" w:hAnsi="Arial" w:cs="Arial"/>
          <w:sz w:val="20"/>
          <w:szCs w:val="20"/>
          <w:lang w:val="pl-PL"/>
        </w:rPr>
        <w:t>+ OH(C12a) x PPE (C12a) x LM</w:t>
      </w:r>
    </w:p>
    <w:p w:rsidR="00FE1B59"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PZE(C12a)SSz</w:t>
      </w:r>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C12a dostarczonej do obiektów Zamawiającego w strefie szczytowej w okresie 12 m-cy – </w:t>
      </w:r>
      <w:r>
        <w:rPr>
          <w:rFonts w:ascii="Arial" w:hAnsi="Arial" w:cs="Arial"/>
          <w:b/>
          <w:sz w:val="20"/>
          <w:szCs w:val="20"/>
          <w:lang w:val="pl-PL"/>
        </w:rPr>
        <w:t>49 149</w:t>
      </w:r>
      <w:r w:rsidRPr="00481006">
        <w:rPr>
          <w:rFonts w:ascii="Arial" w:hAnsi="Arial" w:cs="Arial"/>
          <w:b/>
          <w:sz w:val="20"/>
          <w:szCs w:val="20"/>
          <w:lang w:val="pl-PL"/>
        </w:rPr>
        <w:t xml:space="preserve">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 (C12a)SSz – jednostkowa cena energii elektrycznej </w:t>
      </w:r>
      <w:r>
        <w:rPr>
          <w:rFonts w:ascii="Arial" w:hAnsi="Arial" w:cs="Arial"/>
          <w:sz w:val="20"/>
          <w:szCs w:val="20"/>
          <w:lang w:val="pl-PL"/>
        </w:rPr>
        <w:t xml:space="preserve">netto </w:t>
      </w:r>
      <w:r w:rsidRPr="00590932">
        <w:rPr>
          <w:rFonts w:ascii="Arial" w:hAnsi="Arial" w:cs="Arial"/>
          <w:sz w:val="20"/>
          <w:szCs w:val="20"/>
          <w:lang w:val="pl-PL"/>
        </w:rPr>
        <w:t xml:space="preserve">w taryfie C12a w strefie szczytowej określona w </w:t>
      </w:r>
      <w:r>
        <w:rPr>
          <w:rFonts w:ascii="Arial" w:hAnsi="Arial" w:cs="Arial"/>
          <w:sz w:val="20"/>
          <w:szCs w:val="20"/>
          <w:lang w:val="pl-PL"/>
        </w:rPr>
        <w:t>Ofercie</w:t>
      </w:r>
    </w:p>
    <w:p w:rsidR="00FE1B59" w:rsidRPr="003860A7"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PZE(C12a)SPSz –</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C12a dostarczonej do obiektów Zamawiającego w strefie pozaszczytowej w okresie 12 </w:t>
      </w:r>
      <w:r w:rsidRPr="003205AC">
        <w:rPr>
          <w:rFonts w:ascii="Arial" w:hAnsi="Arial" w:cs="Arial"/>
          <w:sz w:val="20"/>
          <w:szCs w:val="20"/>
          <w:lang w:val="pl-PL"/>
        </w:rPr>
        <w:t>m-cy</w:t>
      </w:r>
      <w:r>
        <w:rPr>
          <w:rFonts w:ascii="Arial" w:hAnsi="Arial" w:cs="Arial"/>
          <w:sz w:val="20"/>
          <w:szCs w:val="20"/>
          <w:lang w:val="pl-PL"/>
        </w:rPr>
        <w:t xml:space="preserve"> – </w:t>
      </w:r>
      <w:r>
        <w:rPr>
          <w:rFonts w:ascii="Arial" w:hAnsi="Arial" w:cs="Arial"/>
          <w:b/>
          <w:sz w:val="20"/>
          <w:szCs w:val="20"/>
          <w:lang w:val="pl-PL"/>
        </w:rPr>
        <w:t>181 120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JCE(C12a)SPSz – jednostkowa cena energii elektrycznej w taryfie C12a w strefie pozaszczytowej określona w </w:t>
      </w:r>
      <w:r>
        <w:rPr>
          <w:rFonts w:ascii="Arial" w:hAnsi="Arial" w:cs="Arial"/>
          <w:sz w:val="20"/>
          <w:szCs w:val="20"/>
          <w:lang w:val="pl-PL"/>
        </w:rPr>
        <w:t>Ofercie</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OH(C12a) – opłata handlowa </w:t>
      </w:r>
      <w:r>
        <w:rPr>
          <w:rFonts w:ascii="Arial" w:hAnsi="Arial" w:cs="Arial"/>
          <w:sz w:val="20"/>
          <w:szCs w:val="20"/>
          <w:lang w:val="pl-PL"/>
        </w:rPr>
        <w:t>netto</w:t>
      </w:r>
      <w:r w:rsidRPr="00590932">
        <w:rPr>
          <w:rFonts w:ascii="Arial" w:hAnsi="Arial" w:cs="Arial"/>
          <w:sz w:val="20"/>
          <w:szCs w:val="20"/>
          <w:lang w:val="pl-PL"/>
        </w:rPr>
        <w:t xml:space="preserve"> w taryfie C12a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(C12a)</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C12a – </w:t>
      </w:r>
      <w:r>
        <w:rPr>
          <w:rFonts w:ascii="Arial" w:hAnsi="Arial" w:cs="Arial"/>
          <w:b/>
          <w:sz w:val="20"/>
          <w:szCs w:val="20"/>
          <w:lang w:val="pl-PL"/>
        </w:rPr>
        <w:t>7</w:t>
      </w:r>
      <w:r w:rsidRPr="00481006">
        <w:rPr>
          <w:rFonts w:ascii="Arial" w:hAnsi="Arial" w:cs="Arial"/>
          <w:b/>
          <w:sz w:val="20"/>
          <w:szCs w:val="20"/>
          <w:lang w:val="pl-PL"/>
        </w:rPr>
        <w:t xml:space="preserve"> 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LM</w:t>
      </w:r>
      <w:r>
        <w:rPr>
          <w:rFonts w:ascii="Arial" w:hAnsi="Arial" w:cs="Arial"/>
          <w:sz w:val="20"/>
          <w:szCs w:val="20"/>
          <w:lang w:val="pl-PL"/>
        </w:rPr>
        <w:t xml:space="preserve"> –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Default="00FE1B59" w:rsidP="008008AC">
      <w:pPr>
        <w:pStyle w:val="NoSpacing"/>
        <w:ind w:left="360"/>
        <w:jc w:val="center"/>
        <w:rPr>
          <w:rFonts w:ascii="Arial" w:hAnsi="Arial" w:cs="Arial"/>
          <w:b/>
          <w:sz w:val="20"/>
          <w:szCs w:val="20"/>
        </w:rPr>
      </w:pPr>
      <w:r w:rsidRPr="00393D05">
        <w:rPr>
          <w:rFonts w:ascii="Arial" w:hAnsi="Arial" w:cs="Arial"/>
          <w:b/>
          <w:sz w:val="20"/>
          <w:szCs w:val="20"/>
        </w:rPr>
        <w:t>PCO</w:t>
      </w:r>
      <w:r>
        <w:rPr>
          <w:rFonts w:ascii="Arial" w:hAnsi="Arial" w:cs="Arial"/>
          <w:b/>
          <w:sz w:val="20"/>
          <w:szCs w:val="20"/>
        </w:rPr>
        <w:t>N</w:t>
      </w:r>
      <w:r w:rsidRPr="003860A7">
        <w:rPr>
          <w:rFonts w:ascii="Arial" w:hAnsi="Arial" w:cs="Arial"/>
          <w:b/>
          <w:sz w:val="20"/>
          <w:szCs w:val="20"/>
        </w:rPr>
        <w:t xml:space="preserve"> (C12a) = </w:t>
      </w:r>
      <w:r>
        <w:rPr>
          <w:rFonts w:ascii="Arial" w:hAnsi="Arial" w:cs="Arial"/>
          <w:b/>
          <w:sz w:val="20"/>
          <w:szCs w:val="20"/>
        </w:rPr>
        <w:t>49 149</w:t>
      </w:r>
      <w:r w:rsidRPr="003860A7">
        <w:rPr>
          <w:rFonts w:ascii="Arial" w:hAnsi="Arial" w:cs="Arial"/>
          <w:b/>
          <w:sz w:val="20"/>
          <w:szCs w:val="20"/>
        </w:rPr>
        <w:t xml:space="preserve"> x JCE (C12a)SSz + </w:t>
      </w:r>
      <w:r>
        <w:rPr>
          <w:rFonts w:ascii="Arial" w:hAnsi="Arial" w:cs="Arial"/>
          <w:b/>
          <w:sz w:val="20"/>
          <w:szCs w:val="20"/>
        </w:rPr>
        <w:t>181 120</w:t>
      </w:r>
      <w:r w:rsidRPr="002B28EE">
        <w:rPr>
          <w:rFonts w:ascii="Arial" w:hAnsi="Arial" w:cs="Arial"/>
          <w:b/>
          <w:sz w:val="20"/>
          <w:szCs w:val="20"/>
        </w:rPr>
        <w:t xml:space="preserve"> </w:t>
      </w:r>
      <w:r w:rsidRPr="003860A7">
        <w:rPr>
          <w:rFonts w:ascii="Arial" w:hAnsi="Arial" w:cs="Arial"/>
          <w:b/>
          <w:sz w:val="20"/>
          <w:szCs w:val="20"/>
        </w:rPr>
        <w:t>x JCE (C12a)SPSz + OH(C1</w:t>
      </w:r>
      <w:r>
        <w:rPr>
          <w:rFonts w:ascii="Arial" w:hAnsi="Arial" w:cs="Arial"/>
          <w:b/>
          <w:sz w:val="20"/>
          <w:szCs w:val="20"/>
        </w:rPr>
        <w:t>2a</w:t>
      </w:r>
      <w:r w:rsidRPr="003860A7">
        <w:rPr>
          <w:rFonts w:ascii="Arial" w:hAnsi="Arial" w:cs="Arial"/>
          <w:b/>
          <w:sz w:val="20"/>
          <w:szCs w:val="20"/>
        </w:rPr>
        <w:t xml:space="preserve">) x </w:t>
      </w:r>
      <w:r>
        <w:rPr>
          <w:rFonts w:ascii="Arial" w:hAnsi="Arial" w:cs="Arial"/>
          <w:b/>
          <w:sz w:val="20"/>
          <w:szCs w:val="20"/>
        </w:rPr>
        <w:t>7</w:t>
      </w:r>
      <w:r w:rsidRPr="003860A7">
        <w:rPr>
          <w:rFonts w:ascii="Arial" w:hAnsi="Arial" w:cs="Arial"/>
          <w:b/>
          <w:sz w:val="20"/>
          <w:szCs w:val="20"/>
        </w:rPr>
        <w:t xml:space="preserve"> x </w:t>
      </w:r>
      <w:r>
        <w:rPr>
          <w:rFonts w:ascii="Arial" w:hAnsi="Arial" w:cs="Arial"/>
          <w:b/>
          <w:sz w:val="20"/>
          <w:szCs w:val="20"/>
        </w:rPr>
        <w:t>12</w:t>
      </w:r>
    </w:p>
    <w:p w:rsidR="00FE1B59" w:rsidRPr="003860A7" w:rsidRDefault="00FE1B59" w:rsidP="008008AC">
      <w:pPr>
        <w:pStyle w:val="NoSpacing"/>
        <w:ind w:left="720"/>
        <w:jc w:val="center"/>
        <w:rPr>
          <w:rFonts w:ascii="Arial" w:hAnsi="Arial" w:cs="Arial"/>
          <w:b/>
          <w:sz w:val="20"/>
          <w:szCs w:val="20"/>
        </w:rPr>
      </w:pPr>
    </w:p>
    <w:p w:rsidR="00FE1B59" w:rsidRDefault="00FE1B59" w:rsidP="00942948">
      <w:pPr>
        <w:pStyle w:val="NoSpacing"/>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(C1</w:t>
      </w:r>
      <w:r>
        <w:rPr>
          <w:rFonts w:ascii="Arial" w:hAnsi="Arial" w:cs="Arial"/>
          <w:b/>
          <w:sz w:val="20"/>
          <w:szCs w:val="20"/>
          <w:lang w:val="pl-PL"/>
        </w:rPr>
        <w:t>2b</w:t>
      </w:r>
      <w:r w:rsidRPr="000169D2">
        <w:rPr>
          <w:rFonts w:ascii="Arial" w:hAnsi="Arial" w:cs="Arial"/>
          <w:b/>
          <w:sz w:val="20"/>
          <w:szCs w:val="20"/>
          <w:lang w:val="pl-PL"/>
        </w:rPr>
        <w:t>)</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C12b w dwóch strefach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netto w taryfie C12b w dwóch strefach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C12b</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C12b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FE1B59" w:rsidRDefault="00FE1B59" w:rsidP="008008AC">
      <w:pPr>
        <w:pStyle w:val="NoSpacing"/>
        <w:ind w:left="720"/>
        <w:jc w:val="both"/>
        <w:rPr>
          <w:rFonts w:ascii="Arial" w:hAnsi="Arial" w:cs="Arial"/>
          <w:sz w:val="20"/>
          <w:szCs w:val="20"/>
          <w:lang w:val="pl-PL"/>
        </w:rPr>
      </w:pPr>
    </w:p>
    <w:p w:rsidR="00FE1B59" w:rsidRPr="00DA75B0"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(C12b)</w:t>
      </w:r>
    </w:p>
    <w:p w:rsidR="00FE1B59" w:rsidRPr="00DA75B0" w:rsidRDefault="00FE1B59" w:rsidP="008008AC">
      <w:pPr>
        <w:pStyle w:val="NoSpacing"/>
        <w:ind w:left="720"/>
        <w:jc w:val="both"/>
        <w:rPr>
          <w:rFonts w:ascii="Arial" w:hAnsi="Arial" w:cs="Arial"/>
          <w:sz w:val="20"/>
          <w:szCs w:val="20"/>
          <w:lang w:val="pl-PL"/>
        </w:rPr>
      </w:pPr>
    </w:p>
    <w:p w:rsidR="00FE1B59" w:rsidRPr="00DD43DA" w:rsidRDefault="00FE1B59" w:rsidP="008008AC">
      <w:pPr>
        <w:pStyle w:val="NoSpacing"/>
        <w:ind w:left="720"/>
        <w:jc w:val="center"/>
        <w:rPr>
          <w:rFonts w:ascii="Arial" w:hAnsi="Arial" w:cs="Arial"/>
          <w:sz w:val="20"/>
          <w:szCs w:val="20"/>
          <w:lang w:val="pl-PL"/>
        </w:rPr>
      </w:pPr>
      <w:r>
        <w:rPr>
          <w:rFonts w:ascii="Arial" w:hAnsi="Arial" w:cs="Arial"/>
          <w:sz w:val="20"/>
          <w:szCs w:val="20"/>
          <w:lang w:val="pl-PL"/>
        </w:rPr>
        <w:t>P</w:t>
      </w:r>
      <w:r w:rsidRPr="00DD43DA">
        <w:rPr>
          <w:rFonts w:ascii="Arial" w:hAnsi="Arial" w:cs="Arial"/>
          <w:sz w:val="20"/>
          <w:szCs w:val="20"/>
          <w:lang w:val="pl-PL"/>
        </w:rPr>
        <w:t>CO</w:t>
      </w:r>
      <w:r>
        <w:rPr>
          <w:rFonts w:ascii="Arial" w:hAnsi="Arial" w:cs="Arial"/>
          <w:sz w:val="20"/>
          <w:szCs w:val="20"/>
          <w:lang w:val="pl-PL"/>
        </w:rPr>
        <w:t>N</w:t>
      </w:r>
      <w:r w:rsidRPr="00DD43DA">
        <w:rPr>
          <w:rFonts w:ascii="Arial" w:hAnsi="Arial" w:cs="Arial"/>
          <w:sz w:val="20"/>
          <w:szCs w:val="20"/>
          <w:lang w:val="pl-PL"/>
        </w:rPr>
        <w:t xml:space="preserve">(C12b) = PZE(C12b)SD x JCE (C12b)SD + PZE(C12b)SN x JCE (C12b)SN + OH(C12b) x </w:t>
      </w: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w:t>
      </w:r>
      <w:r w:rsidRPr="00DD43DA">
        <w:rPr>
          <w:rFonts w:ascii="Arial" w:hAnsi="Arial" w:cs="Arial"/>
          <w:sz w:val="20"/>
          <w:szCs w:val="20"/>
          <w:lang w:val="pl-PL"/>
        </w:rPr>
        <w:t xml:space="preserve"> (C12b) x LM</w:t>
      </w:r>
    </w:p>
    <w:p w:rsidR="00FE1B59" w:rsidRPr="00DD43DA" w:rsidRDefault="00FE1B59" w:rsidP="008008AC">
      <w:pPr>
        <w:pStyle w:val="NoSpacing"/>
        <w:ind w:left="720"/>
        <w:jc w:val="both"/>
        <w:rPr>
          <w:rFonts w:ascii="Arial" w:hAnsi="Arial" w:cs="Arial"/>
          <w:sz w:val="20"/>
          <w:szCs w:val="20"/>
          <w:lang w:val="pl-PL"/>
        </w:rPr>
      </w:pPr>
    </w:p>
    <w:p w:rsidR="00FE1B59"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PZE(C12b)SD – przewidywane zużycie energii rozliczanej w taryfie C12b dostarczonej do</w:t>
      </w:r>
      <w:r>
        <w:rPr>
          <w:rFonts w:ascii="Arial" w:hAnsi="Arial" w:cs="Arial"/>
          <w:sz w:val="20"/>
          <w:szCs w:val="20"/>
          <w:lang w:val="pl-PL"/>
        </w:rPr>
        <w:t xml:space="preserve"> obiektów Zamawiającego w strefie dziennej w okresie 12 m-cy – </w:t>
      </w:r>
      <w:r>
        <w:rPr>
          <w:rFonts w:ascii="Arial" w:hAnsi="Arial" w:cs="Arial"/>
          <w:b/>
          <w:sz w:val="20"/>
          <w:szCs w:val="20"/>
          <w:lang w:val="pl-PL"/>
        </w:rPr>
        <w:t>737 672</w:t>
      </w:r>
      <w:r w:rsidRPr="00481006">
        <w:rPr>
          <w:rFonts w:ascii="Arial" w:hAnsi="Arial" w:cs="Arial"/>
          <w:b/>
          <w:sz w:val="20"/>
          <w:szCs w:val="20"/>
          <w:lang w:val="pl-PL"/>
        </w:rPr>
        <w:t xml:space="preserve">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 (C12b)SD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C12b w strefie dziennej określona w </w:t>
      </w:r>
      <w:r>
        <w:rPr>
          <w:rFonts w:ascii="Arial" w:hAnsi="Arial" w:cs="Arial"/>
          <w:sz w:val="20"/>
          <w:szCs w:val="20"/>
          <w:lang w:val="pl-PL"/>
        </w:rPr>
        <w:t>Ofercie</w:t>
      </w:r>
    </w:p>
    <w:p w:rsidR="00FE1B59" w:rsidRPr="003860A7"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PZE(C12b)SN</w:t>
      </w:r>
      <w:r w:rsidRPr="002304B6">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C12b dostarczonej do obiektów Zamawiającego w strefie nocnej w okresie 12 m-cy – </w:t>
      </w:r>
      <w:r>
        <w:rPr>
          <w:rFonts w:ascii="Arial" w:hAnsi="Arial" w:cs="Arial"/>
          <w:b/>
          <w:sz w:val="20"/>
          <w:szCs w:val="20"/>
          <w:lang w:val="pl-PL"/>
        </w:rPr>
        <w:t>1 567 556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JCE(C12b)SN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C12b w strefie nocnej określona w </w:t>
      </w:r>
      <w:r>
        <w:rPr>
          <w:rFonts w:ascii="Arial" w:hAnsi="Arial" w:cs="Arial"/>
          <w:sz w:val="20"/>
          <w:szCs w:val="20"/>
          <w:lang w:val="pl-PL"/>
        </w:rPr>
        <w:t>Ofercie</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OH(C12b) – opłata handlowa </w:t>
      </w:r>
      <w:r>
        <w:rPr>
          <w:rFonts w:ascii="Arial" w:hAnsi="Arial" w:cs="Arial"/>
          <w:sz w:val="20"/>
          <w:szCs w:val="20"/>
          <w:lang w:val="pl-PL"/>
        </w:rPr>
        <w:t>netto</w:t>
      </w:r>
      <w:r w:rsidRPr="00590932">
        <w:rPr>
          <w:rFonts w:ascii="Arial" w:hAnsi="Arial" w:cs="Arial"/>
          <w:sz w:val="20"/>
          <w:szCs w:val="20"/>
          <w:lang w:val="pl-PL"/>
        </w:rPr>
        <w:t xml:space="preserve"> w taryfie C12b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(C12b)</w:t>
      </w:r>
      <w:r w:rsidRPr="002304B6">
        <w:rPr>
          <w:rFonts w:ascii="Arial" w:hAnsi="Arial" w:cs="Arial"/>
          <w:b/>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C12b – </w:t>
      </w:r>
      <w:r>
        <w:rPr>
          <w:rFonts w:ascii="Arial" w:hAnsi="Arial" w:cs="Arial"/>
          <w:b/>
          <w:sz w:val="20"/>
          <w:szCs w:val="20"/>
          <w:lang w:val="pl-PL"/>
        </w:rPr>
        <w:t>91</w:t>
      </w:r>
      <w:r w:rsidRPr="002304B6">
        <w:rPr>
          <w:rFonts w:ascii="Arial" w:hAnsi="Arial" w:cs="Arial"/>
          <w:b/>
          <w:sz w:val="20"/>
          <w:szCs w:val="20"/>
          <w:lang w:val="pl-PL"/>
        </w:rPr>
        <w:t xml:space="preserve"> </w:t>
      </w:r>
      <w:r w:rsidRPr="00481006">
        <w:rPr>
          <w:rFonts w:ascii="Arial" w:hAnsi="Arial" w:cs="Arial"/>
          <w:b/>
          <w:sz w:val="20"/>
          <w:szCs w:val="20"/>
          <w:lang w:val="pl-PL"/>
        </w:rPr>
        <w:t>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Default="00FE1B59" w:rsidP="008008AC">
      <w:pPr>
        <w:pStyle w:val="NoSpacing"/>
        <w:ind w:left="360"/>
        <w:jc w:val="center"/>
        <w:rPr>
          <w:rFonts w:ascii="Arial" w:hAnsi="Arial" w:cs="Arial"/>
          <w:b/>
          <w:sz w:val="20"/>
          <w:szCs w:val="20"/>
          <w:lang w:val="pl-PL"/>
        </w:rPr>
      </w:pP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2304B6">
        <w:rPr>
          <w:rFonts w:ascii="Arial" w:hAnsi="Arial" w:cs="Arial"/>
          <w:b/>
          <w:sz w:val="20"/>
          <w:szCs w:val="20"/>
          <w:lang w:val="pl-PL"/>
        </w:rPr>
        <w:t xml:space="preserve"> (C12b) = </w:t>
      </w:r>
      <w:r>
        <w:rPr>
          <w:rFonts w:ascii="Arial" w:hAnsi="Arial" w:cs="Arial"/>
          <w:b/>
          <w:sz w:val="20"/>
          <w:szCs w:val="20"/>
          <w:lang w:val="pl-PL"/>
        </w:rPr>
        <w:t>737 672</w:t>
      </w:r>
      <w:r w:rsidRPr="00481006">
        <w:rPr>
          <w:rFonts w:ascii="Arial" w:hAnsi="Arial" w:cs="Arial"/>
          <w:b/>
          <w:sz w:val="20"/>
          <w:szCs w:val="20"/>
          <w:lang w:val="pl-PL"/>
        </w:rPr>
        <w:t xml:space="preserve"> </w:t>
      </w:r>
      <w:r w:rsidRPr="002304B6">
        <w:rPr>
          <w:rFonts w:ascii="Arial" w:hAnsi="Arial" w:cs="Arial"/>
          <w:b/>
          <w:sz w:val="20"/>
          <w:szCs w:val="20"/>
          <w:lang w:val="pl-PL"/>
        </w:rPr>
        <w:t xml:space="preserve">x JCE (C12b)SD + </w:t>
      </w:r>
      <w:r>
        <w:rPr>
          <w:rFonts w:ascii="Arial" w:hAnsi="Arial" w:cs="Arial"/>
          <w:b/>
          <w:sz w:val="20"/>
          <w:szCs w:val="20"/>
          <w:lang w:val="pl-PL"/>
        </w:rPr>
        <w:t xml:space="preserve">1 567 556 </w:t>
      </w:r>
      <w:r w:rsidRPr="002304B6">
        <w:rPr>
          <w:rFonts w:ascii="Arial" w:hAnsi="Arial" w:cs="Arial"/>
          <w:b/>
          <w:sz w:val="20"/>
          <w:szCs w:val="20"/>
          <w:lang w:val="pl-PL"/>
        </w:rPr>
        <w:t>x JCE (C12</w:t>
      </w:r>
      <w:r>
        <w:rPr>
          <w:rFonts w:ascii="Arial" w:hAnsi="Arial" w:cs="Arial"/>
          <w:b/>
          <w:sz w:val="20"/>
          <w:szCs w:val="20"/>
          <w:lang w:val="pl-PL"/>
        </w:rPr>
        <w:t>b</w:t>
      </w:r>
      <w:r w:rsidRPr="002304B6">
        <w:rPr>
          <w:rFonts w:ascii="Arial" w:hAnsi="Arial" w:cs="Arial"/>
          <w:b/>
          <w:sz w:val="20"/>
          <w:szCs w:val="20"/>
          <w:lang w:val="pl-PL"/>
        </w:rPr>
        <w:t>)SN + OH(C1</w:t>
      </w:r>
      <w:r>
        <w:rPr>
          <w:rFonts w:ascii="Arial" w:hAnsi="Arial" w:cs="Arial"/>
          <w:b/>
          <w:sz w:val="20"/>
          <w:szCs w:val="20"/>
          <w:lang w:val="pl-PL"/>
        </w:rPr>
        <w:t>2b</w:t>
      </w:r>
      <w:r w:rsidRPr="002304B6">
        <w:rPr>
          <w:rFonts w:ascii="Arial" w:hAnsi="Arial" w:cs="Arial"/>
          <w:b/>
          <w:sz w:val="20"/>
          <w:szCs w:val="20"/>
          <w:lang w:val="pl-PL"/>
        </w:rPr>
        <w:t xml:space="preserve">) x </w:t>
      </w:r>
      <w:r>
        <w:rPr>
          <w:rFonts w:ascii="Arial" w:hAnsi="Arial" w:cs="Arial"/>
          <w:b/>
          <w:sz w:val="20"/>
          <w:szCs w:val="20"/>
          <w:lang w:val="pl-PL"/>
        </w:rPr>
        <w:t>91 x 12</w:t>
      </w:r>
    </w:p>
    <w:p w:rsidR="00FE1B59" w:rsidRDefault="00FE1B59" w:rsidP="008008AC">
      <w:pPr>
        <w:pStyle w:val="NoSpacing"/>
        <w:ind w:left="720"/>
        <w:jc w:val="both"/>
        <w:rPr>
          <w:rFonts w:ascii="Arial" w:hAnsi="Arial" w:cs="Arial"/>
          <w:b/>
          <w:sz w:val="20"/>
          <w:szCs w:val="20"/>
          <w:lang w:val="pl-PL"/>
        </w:rPr>
      </w:pPr>
    </w:p>
    <w:p w:rsidR="00FE1B59" w:rsidRDefault="00FE1B59" w:rsidP="00942948">
      <w:pPr>
        <w:pStyle w:val="NoSpacing"/>
        <w:numPr>
          <w:ilvl w:val="0"/>
          <w:numId w:val="59"/>
        </w:numPr>
        <w:jc w:val="both"/>
        <w:rPr>
          <w:rFonts w:ascii="Arial" w:hAnsi="Arial" w:cs="Arial"/>
          <w:sz w:val="20"/>
          <w:szCs w:val="20"/>
          <w:lang w:val="pl-PL"/>
        </w:rPr>
      </w:pPr>
      <w:r w:rsidRPr="00BF3588">
        <w:rPr>
          <w:rFonts w:ascii="Arial" w:hAnsi="Arial" w:cs="Arial"/>
          <w:sz w:val="20"/>
          <w:szCs w:val="20"/>
          <w:lang w:val="pl-PL"/>
        </w:rPr>
        <w:t xml:space="preserve">Obliczenie </w:t>
      </w:r>
      <w:r w:rsidRPr="00BF3588">
        <w:rPr>
          <w:rFonts w:ascii="Arial" w:hAnsi="Arial" w:cs="Arial"/>
          <w:b/>
          <w:sz w:val="20"/>
          <w:szCs w:val="20"/>
          <w:lang w:val="pl-PL"/>
        </w:rPr>
        <w:t xml:space="preserve">PCON (C21) </w:t>
      </w:r>
      <w:r w:rsidRPr="00BF3588">
        <w:rPr>
          <w:rFonts w:ascii="Arial" w:hAnsi="Arial" w:cs="Arial"/>
          <w:sz w:val="20"/>
          <w:szCs w:val="20"/>
          <w:lang w:val="pl-PL"/>
        </w:rPr>
        <w:t xml:space="preserve">– suma wynikającą z iloczynu przewidywanego zużycia energii rozliczanej w taryfie C21 i stawki jednostkowej ceny energii elektrycznej netto w taryfie C21 oraz iloczynu opłaty handlowej netto w taryfie C21, ilości punktów poboru energii w taryfie C21 i liczby miesięcy dostarczania energii </w:t>
      </w:r>
    </w:p>
    <w:p w:rsidR="00FE1B59" w:rsidRPr="00BF3588" w:rsidRDefault="00FE1B59" w:rsidP="008008AC">
      <w:pPr>
        <w:pStyle w:val="NoSpacing"/>
        <w:ind w:left="720"/>
        <w:jc w:val="both"/>
        <w:rPr>
          <w:rFonts w:ascii="Arial" w:hAnsi="Arial" w:cs="Arial"/>
          <w:sz w:val="20"/>
          <w:szCs w:val="20"/>
          <w:lang w:val="pl-PL"/>
        </w:rPr>
      </w:pPr>
    </w:p>
    <w:p w:rsidR="00FE1B59" w:rsidRPr="00DA75B0"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(C21)</w:t>
      </w:r>
    </w:p>
    <w:p w:rsidR="00FE1B59" w:rsidRPr="00DA75B0" w:rsidRDefault="00FE1B59" w:rsidP="008008AC">
      <w:pPr>
        <w:pStyle w:val="NoSpacing"/>
        <w:ind w:left="720"/>
        <w:jc w:val="both"/>
        <w:rPr>
          <w:rFonts w:ascii="Arial" w:hAnsi="Arial" w:cs="Arial"/>
          <w:sz w:val="20"/>
          <w:szCs w:val="20"/>
          <w:lang w:val="pl-PL"/>
        </w:rPr>
      </w:pPr>
    </w:p>
    <w:p w:rsidR="00FE1B59" w:rsidRPr="00BF3588" w:rsidRDefault="00FE1B59" w:rsidP="008008AC">
      <w:pPr>
        <w:pStyle w:val="NoSpacing"/>
        <w:ind w:left="720"/>
        <w:jc w:val="center"/>
        <w:rPr>
          <w:rFonts w:ascii="Arial" w:hAnsi="Arial" w:cs="Arial"/>
          <w:sz w:val="20"/>
          <w:szCs w:val="20"/>
        </w:rPr>
      </w:pPr>
      <w:r w:rsidRPr="00BF3588">
        <w:rPr>
          <w:rFonts w:ascii="Arial" w:hAnsi="Arial" w:cs="Arial"/>
          <w:sz w:val="20"/>
          <w:szCs w:val="20"/>
        </w:rPr>
        <w:t>PCON(C21) = PZE(C21) x JCE (C21) + OH(C21) x PPE (C21) x LM</w:t>
      </w:r>
    </w:p>
    <w:p w:rsidR="00FE1B59" w:rsidRPr="00BF3588" w:rsidRDefault="00FE1B59" w:rsidP="008008AC">
      <w:pPr>
        <w:pStyle w:val="NoSpacing"/>
        <w:ind w:left="720"/>
        <w:jc w:val="both"/>
        <w:rPr>
          <w:rFonts w:ascii="Arial" w:hAnsi="Arial" w:cs="Arial"/>
          <w:sz w:val="20"/>
          <w:szCs w:val="20"/>
        </w:rPr>
      </w:pPr>
    </w:p>
    <w:p w:rsidR="00FE1B59"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PZE(C21) – przewidywane zużycie energii rozliczanej w taryfie C21 dostarczonej do obiektów</w:t>
      </w:r>
      <w:r>
        <w:rPr>
          <w:rFonts w:ascii="Arial" w:hAnsi="Arial" w:cs="Arial"/>
          <w:sz w:val="20"/>
          <w:szCs w:val="20"/>
          <w:lang w:val="pl-PL"/>
        </w:rPr>
        <w:t xml:space="preserve"> Zamawiającego w okresie 12 m-cy – </w:t>
      </w:r>
      <w:r>
        <w:rPr>
          <w:rFonts w:ascii="Arial" w:hAnsi="Arial" w:cs="Arial"/>
          <w:b/>
          <w:sz w:val="20"/>
          <w:szCs w:val="20"/>
          <w:lang w:val="pl-PL"/>
        </w:rPr>
        <w:t>367 544</w:t>
      </w:r>
      <w:r w:rsidRPr="00481006">
        <w:rPr>
          <w:rFonts w:ascii="Arial" w:hAnsi="Arial" w:cs="Arial"/>
          <w:b/>
          <w:sz w:val="20"/>
          <w:szCs w:val="20"/>
          <w:lang w:val="pl-PL"/>
        </w:rPr>
        <w:t xml:space="preserve">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JCE(C21)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C21 określona </w:t>
      </w:r>
      <w:r>
        <w:rPr>
          <w:rFonts w:ascii="Arial" w:hAnsi="Arial" w:cs="Arial"/>
          <w:sz w:val="20"/>
          <w:szCs w:val="20"/>
          <w:lang w:val="pl-PL"/>
        </w:rPr>
        <w:t>Ofercie</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OH(C21) – opłata handlowa </w:t>
      </w:r>
      <w:r>
        <w:rPr>
          <w:rFonts w:ascii="Arial" w:hAnsi="Arial" w:cs="Arial"/>
          <w:sz w:val="20"/>
          <w:szCs w:val="20"/>
          <w:lang w:val="pl-PL"/>
        </w:rPr>
        <w:t>netto</w:t>
      </w:r>
      <w:r w:rsidRPr="00590932">
        <w:rPr>
          <w:rFonts w:ascii="Arial" w:hAnsi="Arial" w:cs="Arial"/>
          <w:sz w:val="20"/>
          <w:szCs w:val="20"/>
          <w:lang w:val="pl-PL"/>
        </w:rPr>
        <w:t xml:space="preserve"> w taryfie C21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(C21)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C11 – </w:t>
      </w:r>
      <w:r w:rsidRPr="00481006">
        <w:rPr>
          <w:rFonts w:ascii="Arial" w:hAnsi="Arial" w:cs="Arial"/>
          <w:b/>
          <w:sz w:val="20"/>
          <w:szCs w:val="20"/>
          <w:lang w:val="pl-PL"/>
        </w:rPr>
        <w:t>3 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Pr>
          <w:rFonts w:ascii="Arial" w:hAnsi="Arial" w:cs="Arial"/>
          <w:b/>
          <w:sz w:val="20"/>
          <w:szCs w:val="20"/>
          <w:lang w:val="pl-PL"/>
        </w:rPr>
        <w:t>12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Default="00FE1B59" w:rsidP="008008AC">
      <w:pPr>
        <w:pStyle w:val="NoSpacing"/>
        <w:ind w:left="720"/>
        <w:jc w:val="center"/>
        <w:rPr>
          <w:rFonts w:ascii="Arial" w:hAnsi="Arial" w:cs="Arial"/>
          <w:b/>
          <w:sz w:val="20"/>
          <w:szCs w:val="20"/>
        </w:rPr>
      </w:pPr>
      <w:r w:rsidRPr="00393D05">
        <w:rPr>
          <w:rFonts w:ascii="Arial" w:hAnsi="Arial" w:cs="Arial"/>
          <w:b/>
          <w:sz w:val="20"/>
          <w:szCs w:val="20"/>
        </w:rPr>
        <w:t>PCO</w:t>
      </w:r>
      <w:r>
        <w:rPr>
          <w:rFonts w:ascii="Arial" w:hAnsi="Arial" w:cs="Arial"/>
          <w:b/>
          <w:sz w:val="20"/>
          <w:szCs w:val="20"/>
        </w:rPr>
        <w:t>N</w:t>
      </w:r>
      <w:r w:rsidRPr="00372DC9">
        <w:rPr>
          <w:rFonts w:ascii="Arial" w:hAnsi="Arial" w:cs="Arial"/>
          <w:b/>
          <w:sz w:val="20"/>
          <w:szCs w:val="20"/>
        </w:rPr>
        <w:t xml:space="preserve"> (C</w:t>
      </w:r>
      <w:r>
        <w:rPr>
          <w:rFonts w:ascii="Arial" w:hAnsi="Arial" w:cs="Arial"/>
          <w:b/>
          <w:sz w:val="20"/>
          <w:szCs w:val="20"/>
        </w:rPr>
        <w:t>2</w:t>
      </w:r>
      <w:r w:rsidRPr="00372DC9">
        <w:rPr>
          <w:rFonts w:ascii="Arial" w:hAnsi="Arial" w:cs="Arial"/>
          <w:b/>
          <w:sz w:val="20"/>
          <w:szCs w:val="20"/>
        </w:rPr>
        <w:t xml:space="preserve">1) = </w:t>
      </w:r>
      <w:r>
        <w:rPr>
          <w:rFonts w:ascii="Arial" w:hAnsi="Arial" w:cs="Arial"/>
          <w:b/>
          <w:sz w:val="20"/>
          <w:szCs w:val="20"/>
        </w:rPr>
        <w:t>367 544</w:t>
      </w:r>
      <w:r w:rsidRPr="004E04D3">
        <w:rPr>
          <w:rFonts w:ascii="Arial" w:hAnsi="Arial" w:cs="Arial"/>
          <w:b/>
          <w:sz w:val="20"/>
          <w:szCs w:val="20"/>
        </w:rPr>
        <w:t xml:space="preserve"> </w:t>
      </w:r>
      <w:r w:rsidRPr="00372DC9">
        <w:rPr>
          <w:rFonts w:ascii="Arial" w:hAnsi="Arial" w:cs="Arial"/>
          <w:b/>
          <w:sz w:val="20"/>
          <w:szCs w:val="20"/>
        </w:rPr>
        <w:t>x JCE (C</w:t>
      </w:r>
      <w:r>
        <w:rPr>
          <w:rFonts w:ascii="Arial" w:hAnsi="Arial" w:cs="Arial"/>
          <w:b/>
          <w:sz w:val="20"/>
          <w:szCs w:val="20"/>
        </w:rPr>
        <w:t>2</w:t>
      </w:r>
      <w:r w:rsidRPr="00372DC9">
        <w:rPr>
          <w:rFonts w:ascii="Arial" w:hAnsi="Arial" w:cs="Arial"/>
          <w:b/>
          <w:sz w:val="20"/>
          <w:szCs w:val="20"/>
        </w:rPr>
        <w:t>1) + OH(C</w:t>
      </w:r>
      <w:r>
        <w:rPr>
          <w:rFonts w:ascii="Arial" w:hAnsi="Arial" w:cs="Arial"/>
          <w:b/>
          <w:sz w:val="20"/>
          <w:szCs w:val="20"/>
        </w:rPr>
        <w:t>2</w:t>
      </w:r>
      <w:r w:rsidRPr="00372DC9">
        <w:rPr>
          <w:rFonts w:ascii="Arial" w:hAnsi="Arial" w:cs="Arial"/>
          <w:b/>
          <w:sz w:val="20"/>
          <w:szCs w:val="20"/>
        </w:rPr>
        <w:t xml:space="preserve">1) x 3 x </w:t>
      </w:r>
      <w:r>
        <w:rPr>
          <w:rFonts w:ascii="Arial" w:hAnsi="Arial" w:cs="Arial"/>
          <w:b/>
          <w:sz w:val="20"/>
          <w:szCs w:val="20"/>
        </w:rPr>
        <w:t>12</w:t>
      </w:r>
    </w:p>
    <w:p w:rsidR="00FE1B59" w:rsidRPr="00372DC9" w:rsidRDefault="00FE1B59" w:rsidP="008008AC">
      <w:pPr>
        <w:pStyle w:val="NoSpacing"/>
        <w:rPr>
          <w:rFonts w:ascii="Arial" w:hAnsi="Arial" w:cs="Arial"/>
          <w:b/>
          <w:sz w:val="20"/>
          <w:szCs w:val="20"/>
        </w:rPr>
      </w:pPr>
    </w:p>
    <w:p w:rsidR="00FE1B59" w:rsidRDefault="00FE1B59" w:rsidP="00942948">
      <w:pPr>
        <w:pStyle w:val="NoSpacing"/>
        <w:numPr>
          <w:ilvl w:val="0"/>
          <w:numId w:val="59"/>
        </w:numPr>
        <w:jc w:val="both"/>
        <w:rPr>
          <w:rFonts w:ascii="Arial" w:hAnsi="Arial" w:cs="Arial"/>
          <w:sz w:val="20"/>
          <w:szCs w:val="20"/>
          <w:lang w:val="pl-PL"/>
        </w:rPr>
      </w:pPr>
      <w:r w:rsidRPr="00BF3588">
        <w:rPr>
          <w:rFonts w:ascii="Arial" w:hAnsi="Arial" w:cs="Arial"/>
          <w:sz w:val="20"/>
          <w:szCs w:val="20"/>
          <w:lang w:val="pl-PL"/>
        </w:rPr>
        <w:t xml:space="preserve">Obliczenie </w:t>
      </w:r>
      <w:r w:rsidRPr="00BF3588">
        <w:rPr>
          <w:rFonts w:ascii="Arial" w:hAnsi="Arial" w:cs="Arial"/>
          <w:b/>
          <w:sz w:val="20"/>
          <w:szCs w:val="20"/>
          <w:lang w:val="pl-PL"/>
        </w:rPr>
        <w:t xml:space="preserve">PCON (C22a) </w:t>
      </w:r>
      <w:r w:rsidRPr="00BF3588">
        <w:rPr>
          <w:rFonts w:ascii="Arial" w:hAnsi="Arial" w:cs="Arial"/>
          <w:sz w:val="20"/>
          <w:szCs w:val="20"/>
          <w:lang w:val="pl-PL"/>
        </w:rPr>
        <w:t xml:space="preserve">– suma wynikającą z iloczynu przewidywanego zużycia energii rozliczanej w taryfie C22a w dwóch strefach i stawki jednostkowej ceny energii elektrycznej netto w taryfie C22a w dwóch strefach oraz iloczynu opłaty handlowej netto w taryfie C22a, ilości punktów poboru energii w taryfie C22a i liczby miesięcy dostarczania energii </w:t>
      </w:r>
    </w:p>
    <w:p w:rsidR="00FE1B59" w:rsidRPr="00BF3588" w:rsidRDefault="00FE1B59" w:rsidP="008008AC">
      <w:pPr>
        <w:pStyle w:val="NoSpacing"/>
        <w:ind w:left="720"/>
        <w:jc w:val="both"/>
        <w:rPr>
          <w:rFonts w:ascii="Arial" w:hAnsi="Arial" w:cs="Arial"/>
          <w:sz w:val="20"/>
          <w:szCs w:val="20"/>
          <w:lang w:val="pl-PL"/>
        </w:rPr>
      </w:pPr>
    </w:p>
    <w:p w:rsidR="00FE1B59" w:rsidRPr="00DA75B0"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(C12a)</w:t>
      </w:r>
    </w:p>
    <w:p w:rsidR="00FE1B59" w:rsidRPr="00DA75B0" w:rsidRDefault="00FE1B59" w:rsidP="008008AC">
      <w:pPr>
        <w:pStyle w:val="NoSpacing"/>
        <w:ind w:left="720"/>
        <w:jc w:val="both"/>
        <w:rPr>
          <w:rFonts w:ascii="Arial" w:hAnsi="Arial" w:cs="Arial"/>
          <w:sz w:val="20"/>
          <w:szCs w:val="20"/>
          <w:lang w:val="pl-PL"/>
        </w:rPr>
      </w:pPr>
    </w:p>
    <w:p w:rsidR="00FE1B59" w:rsidRPr="00393D05" w:rsidRDefault="00FE1B59" w:rsidP="008008AC">
      <w:pPr>
        <w:pStyle w:val="NoSpacing"/>
        <w:ind w:left="720"/>
        <w:jc w:val="center"/>
        <w:rPr>
          <w:rFonts w:ascii="Arial" w:hAnsi="Arial" w:cs="Arial"/>
          <w:sz w:val="20"/>
          <w:szCs w:val="20"/>
          <w:lang w:val="pl-PL"/>
        </w:rPr>
      </w:pPr>
      <w:r>
        <w:rPr>
          <w:rFonts w:ascii="Arial" w:hAnsi="Arial" w:cs="Arial"/>
          <w:sz w:val="20"/>
          <w:szCs w:val="20"/>
          <w:lang w:val="pl-PL"/>
        </w:rPr>
        <w:t>P</w:t>
      </w:r>
      <w:r w:rsidRPr="00393D05">
        <w:rPr>
          <w:rFonts w:ascii="Arial" w:hAnsi="Arial" w:cs="Arial"/>
          <w:sz w:val="20"/>
          <w:szCs w:val="20"/>
          <w:lang w:val="pl-PL"/>
        </w:rPr>
        <w:t>CO</w:t>
      </w:r>
      <w:r>
        <w:rPr>
          <w:rFonts w:ascii="Arial" w:hAnsi="Arial" w:cs="Arial"/>
          <w:sz w:val="20"/>
          <w:szCs w:val="20"/>
          <w:lang w:val="pl-PL"/>
        </w:rPr>
        <w:t>N</w:t>
      </w:r>
      <w:r w:rsidRPr="00393D05">
        <w:rPr>
          <w:rFonts w:ascii="Arial" w:hAnsi="Arial" w:cs="Arial"/>
          <w:sz w:val="20"/>
          <w:szCs w:val="20"/>
          <w:lang w:val="pl-PL"/>
        </w:rPr>
        <w:t>(C22a) = PZE(C22a)SSz x JCE (C22a)SSz + PZE(C22a)SPSz x JCE (C22a)SPSz + OH(C22a) x PPE (C22a) x LM</w:t>
      </w:r>
    </w:p>
    <w:p w:rsidR="00FE1B59" w:rsidRPr="00393D05" w:rsidRDefault="00FE1B59" w:rsidP="008008AC">
      <w:pPr>
        <w:pStyle w:val="NoSpacing"/>
        <w:ind w:left="720"/>
        <w:jc w:val="both"/>
        <w:rPr>
          <w:rFonts w:ascii="Arial" w:hAnsi="Arial" w:cs="Arial"/>
          <w:sz w:val="20"/>
          <w:szCs w:val="20"/>
          <w:lang w:val="pl-PL"/>
        </w:rPr>
      </w:pPr>
    </w:p>
    <w:p w:rsidR="00FE1B59"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PZE(C22a)SSz</w:t>
      </w:r>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C22a dostarczonej do obiektów Zamawiającego w strefie szczytowej w okresie 12 m-cy – </w:t>
      </w:r>
      <w:r>
        <w:rPr>
          <w:rFonts w:ascii="Arial" w:hAnsi="Arial" w:cs="Arial"/>
          <w:b/>
          <w:sz w:val="20"/>
          <w:szCs w:val="20"/>
          <w:lang w:val="pl-PL"/>
        </w:rPr>
        <w:t>27 137</w:t>
      </w:r>
      <w:r w:rsidRPr="00481006">
        <w:rPr>
          <w:rFonts w:ascii="Arial" w:hAnsi="Arial" w:cs="Arial"/>
          <w:b/>
          <w:sz w:val="20"/>
          <w:szCs w:val="20"/>
          <w:lang w:val="pl-PL"/>
        </w:rPr>
        <w:t xml:space="preserve">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 (C22a)SSz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C22a w strefie szczytowej określona w </w:t>
      </w:r>
      <w:r>
        <w:rPr>
          <w:rFonts w:ascii="Arial" w:hAnsi="Arial" w:cs="Arial"/>
          <w:sz w:val="20"/>
          <w:szCs w:val="20"/>
          <w:lang w:val="pl-PL"/>
        </w:rPr>
        <w:t>Ofercie</w:t>
      </w:r>
    </w:p>
    <w:p w:rsidR="00FE1B59" w:rsidRPr="003860A7"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PZE(C22a)SPSz</w:t>
      </w:r>
      <w:r>
        <w:rPr>
          <w:rFonts w:ascii="Arial" w:hAnsi="Arial" w:cs="Arial"/>
          <w:b/>
          <w:sz w:val="20"/>
          <w:szCs w:val="20"/>
          <w:lang w:val="pl-PL"/>
        </w:rPr>
        <w:t xml:space="preserve"> </w:t>
      </w:r>
      <w:r>
        <w:rPr>
          <w:rFonts w:ascii="Arial" w:hAnsi="Arial" w:cs="Arial"/>
          <w:sz w:val="20"/>
          <w:szCs w:val="20"/>
          <w:lang w:val="pl-PL"/>
        </w:rPr>
        <w:t>–</w:t>
      </w:r>
      <w:r w:rsidRPr="00744585">
        <w:rPr>
          <w:rFonts w:ascii="Arial" w:hAnsi="Arial" w:cs="Arial"/>
          <w:sz w:val="20"/>
          <w:szCs w:val="20"/>
          <w:lang w:val="pl-PL"/>
        </w:rPr>
        <w:t xml:space="preserve"> </w:t>
      </w:r>
      <w:r>
        <w:rPr>
          <w:rFonts w:ascii="Arial" w:hAnsi="Arial" w:cs="Arial"/>
          <w:sz w:val="20"/>
          <w:szCs w:val="20"/>
          <w:lang w:val="pl-PL"/>
        </w:rPr>
        <w:t xml:space="preserve">przewidywane zużycie energii rozliczanej w taryfie C22a dostarczonej do obiektów Zamawiającego w strefie pozaszczytowej w okresie 12 m-cy – </w:t>
      </w:r>
      <w:r>
        <w:rPr>
          <w:rFonts w:ascii="Arial" w:hAnsi="Arial" w:cs="Arial"/>
          <w:b/>
          <w:sz w:val="20"/>
          <w:szCs w:val="20"/>
          <w:lang w:val="pl-PL"/>
        </w:rPr>
        <w:t>51 058 kWh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JCE(C22a)SPSz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C22a w strefie pozaszczytowej określona w </w:t>
      </w:r>
      <w:r>
        <w:rPr>
          <w:rFonts w:ascii="Arial" w:hAnsi="Arial" w:cs="Arial"/>
          <w:sz w:val="20"/>
          <w:szCs w:val="20"/>
          <w:lang w:val="pl-PL"/>
        </w:rPr>
        <w:t>Ofercie</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OH(C22a) – opłata handlowa </w:t>
      </w:r>
      <w:r>
        <w:rPr>
          <w:rFonts w:ascii="Arial" w:hAnsi="Arial" w:cs="Arial"/>
          <w:sz w:val="20"/>
          <w:szCs w:val="20"/>
          <w:lang w:val="pl-PL"/>
        </w:rPr>
        <w:t>netto</w:t>
      </w:r>
      <w:r w:rsidRPr="00590932">
        <w:rPr>
          <w:rFonts w:ascii="Arial" w:hAnsi="Arial" w:cs="Arial"/>
          <w:sz w:val="20"/>
          <w:szCs w:val="20"/>
          <w:lang w:val="pl-PL"/>
        </w:rPr>
        <w:t xml:space="preserve"> w taryfie C22a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PRE(C22a)</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C22a – </w:t>
      </w:r>
      <w:r w:rsidRPr="000C7EFD">
        <w:rPr>
          <w:rFonts w:ascii="Arial" w:hAnsi="Arial" w:cs="Arial"/>
          <w:b/>
          <w:sz w:val="20"/>
          <w:szCs w:val="20"/>
          <w:lang w:val="pl-PL"/>
        </w:rPr>
        <w:t xml:space="preserve">1 </w:t>
      </w:r>
      <w:r w:rsidRPr="00481006">
        <w:rPr>
          <w:rFonts w:ascii="Arial" w:hAnsi="Arial" w:cs="Arial"/>
          <w:b/>
          <w:sz w:val="20"/>
          <w:szCs w:val="20"/>
          <w:lang w:val="pl-PL"/>
        </w:rPr>
        <w:t>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sidRPr="00481006">
        <w:rPr>
          <w:rFonts w:ascii="Arial" w:hAnsi="Arial" w:cs="Arial"/>
          <w:b/>
          <w:sz w:val="20"/>
          <w:szCs w:val="20"/>
          <w:lang w:val="pl-PL"/>
        </w:rPr>
        <w:t>1</w:t>
      </w:r>
      <w:r>
        <w:rPr>
          <w:rFonts w:ascii="Arial" w:hAnsi="Arial" w:cs="Arial"/>
          <w:b/>
          <w:sz w:val="20"/>
          <w:szCs w:val="20"/>
          <w:lang w:val="pl-PL"/>
        </w:rPr>
        <w:t>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Pr="003860A7" w:rsidRDefault="00FE1B59" w:rsidP="008008AC">
      <w:pPr>
        <w:pStyle w:val="NoSpacing"/>
        <w:ind w:left="720"/>
        <w:jc w:val="center"/>
        <w:rPr>
          <w:rFonts w:ascii="Arial" w:hAnsi="Arial" w:cs="Arial"/>
          <w:b/>
          <w:sz w:val="20"/>
          <w:szCs w:val="20"/>
        </w:rPr>
      </w:pPr>
      <w:r w:rsidRPr="00393D05">
        <w:rPr>
          <w:rFonts w:ascii="Arial" w:hAnsi="Arial" w:cs="Arial"/>
          <w:b/>
          <w:sz w:val="20"/>
          <w:szCs w:val="20"/>
        </w:rPr>
        <w:t>PCO</w:t>
      </w:r>
      <w:r>
        <w:rPr>
          <w:rFonts w:ascii="Arial" w:hAnsi="Arial" w:cs="Arial"/>
          <w:b/>
          <w:sz w:val="20"/>
          <w:szCs w:val="20"/>
        </w:rPr>
        <w:t>N</w:t>
      </w:r>
      <w:r w:rsidRPr="003860A7">
        <w:rPr>
          <w:rFonts w:ascii="Arial" w:hAnsi="Arial" w:cs="Arial"/>
          <w:b/>
          <w:sz w:val="20"/>
          <w:szCs w:val="20"/>
        </w:rPr>
        <w:t xml:space="preserve"> (C</w:t>
      </w:r>
      <w:r>
        <w:rPr>
          <w:rFonts w:ascii="Arial" w:hAnsi="Arial" w:cs="Arial"/>
          <w:b/>
          <w:sz w:val="20"/>
          <w:szCs w:val="20"/>
        </w:rPr>
        <w:t>2</w:t>
      </w:r>
      <w:r w:rsidRPr="003860A7">
        <w:rPr>
          <w:rFonts w:ascii="Arial" w:hAnsi="Arial" w:cs="Arial"/>
          <w:b/>
          <w:sz w:val="20"/>
          <w:szCs w:val="20"/>
        </w:rPr>
        <w:t xml:space="preserve">2a) = </w:t>
      </w:r>
      <w:r>
        <w:rPr>
          <w:rFonts w:ascii="Arial" w:hAnsi="Arial" w:cs="Arial"/>
          <w:b/>
          <w:sz w:val="20"/>
          <w:szCs w:val="20"/>
        </w:rPr>
        <w:t>27 137</w:t>
      </w:r>
      <w:r w:rsidRPr="000C7EFD">
        <w:rPr>
          <w:rFonts w:ascii="Arial" w:hAnsi="Arial" w:cs="Arial"/>
          <w:b/>
          <w:sz w:val="20"/>
          <w:szCs w:val="20"/>
        </w:rPr>
        <w:t xml:space="preserve"> </w:t>
      </w:r>
      <w:r w:rsidRPr="003860A7">
        <w:rPr>
          <w:rFonts w:ascii="Arial" w:hAnsi="Arial" w:cs="Arial"/>
          <w:b/>
          <w:sz w:val="20"/>
          <w:szCs w:val="20"/>
        </w:rPr>
        <w:t>x JCE (C</w:t>
      </w:r>
      <w:r>
        <w:rPr>
          <w:rFonts w:ascii="Arial" w:hAnsi="Arial" w:cs="Arial"/>
          <w:b/>
          <w:sz w:val="20"/>
          <w:szCs w:val="20"/>
        </w:rPr>
        <w:t>2</w:t>
      </w:r>
      <w:r w:rsidRPr="003860A7">
        <w:rPr>
          <w:rFonts w:ascii="Arial" w:hAnsi="Arial" w:cs="Arial"/>
          <w:b/>
          <w:sz w:val="20"/>
          <w:szCs w:val="20"/>
        </w:rPr>
        <w:t xml:space="preserve">2a)SSz + </w:t>
      </w:r>
      <w:r>
        <w:rPr>
          <w:rFonts w:ascii="Arial" w:hAnsi="Arial" w:cs="Arial"/>
          <w:b/>
          <w:sz w:val="20"/>
          <w:szCs w:val="20"/>
        </w:rPr>
        <w:t>51 058</w:t>
      </w:r>
      <w:r w:rsidRPr="000C7EFD">
        <w:rPr>
          <w:rFonts w:ascii="Arial" w:hAnsi="Arial" w:cs="Arial"/>
          <w:b/>
          <w:sz w:val="20"/>
          <w:szCs w:val="20"/>
        </w:rPr>
        <w:t xml:space="preserve"> </w:t>
      </w:r>
      <w:r w:rsidRPr="003860A7">
        <w:rPr>
          <w:rFonts w:ascii="Arial" w:hAnsi="Arial" w:cs="Arial"/>
          <w:b/>
          <w:sz w:val="20"/>
          <w:szCs w:val="20"/>
        </w:rPr>
        <w:t>x JCE (C</w:t>
      </w:r>
      <w:r>
        <w:rPr>
          <w:rFonts w:ascii="Arial" w:hAnsi="Arial" w:cs="Arial"/>
          <w:b/>
          <w:sz w:val="20"/>
          <w:szCs w:val="20"/>
        </w:rPr>
        <w:t>2</w:t>
      </w:r>
      <w:r w:rsidRPr="003860A7">
        <w:rPr>
          <w:rFonts w:ascii="Arial" w:hAnsi="Arial" w:cs="Arial"/>
          <w:b/>
          <w:sz w:val="20"/>
          <w:szCs w:val="20"/>
        </w:rPr>
        <w:t>2a)SPSz + OH(C</w:t>
      </w:r>
      <w:r>
        <w:rPr>
          <w:rFonts w:ascii="Arial" w:hAnsi="Arial" w:cs="Arial"/>
          <w:b/>
          <w:sz w:val="20"/>
          <w:szCs w:val="20"/>
        </w:rPr>
        <w:t>22a</w:t>
      </w:r>
      <w:r w:rsidRPr="003860A7">
        <w:rPr>
          <w:rFonts w:ascii="Arial" w:hAnsi="Arial" w:cs="Arial"/>
          <w:b/>
          <w:sz w:val="20"/>
          <w:szCs w:val="20"/>
        </w:rPr>
        <w:t xml:space="preserve">) x </w:t>
      </w:r>
      <w:r>
        <w:rPr>
          <w:rFonts w:ascii="Arial" w:hAnsi="Arial" w:cs="Arial"/>
          <w:b/>
          <w:sz w:val="20"/>
          <w:szCs w:val="20"/>
        </w:rPr>
        <w:t>1</w:t>
      </w:r>
      <w:r w:rsidRPr="003860A7">
        <w:rPr>
          <w:rFonts w:ascii="Arial" w:hAnsi="Arial" w:cs="Arial"/>
          <w:b/>
          <w:sz w:val="20"/>
          <w:szCs w:val="20"/>
        </w:rPr>
        <w:t xml:space="preserve"> x </w:t>
      </w:r>
      <w:r>
        <w:rPr>
          <w:rFonts w:ascii="Arial" w:hAnsi="Arial" w:cs="Arial"/>
          <w:b/>
          <w:sz w:val="20"/>
          <w:szCs w:val="20"/>
        </w:rPr>
        <w:t>12</w:t>
      </w:r>
    </w:p>
    <w:p w:rsidR="00FE1B59" w:rsidRPr="004E04D3" w:rsidRDefault="00FE1B59" w:rsidP="008008AC">
      <w:pPr>
        <w:pStyle w:val="NoSpacing"/>
        <w:suppressAutoHyphens w:val="0"/>
        <w:ind w:left="720"/>
        <w:jc w:val="both"/>
        <w:rPr>
          <w:rFonts w:ascii="Arial" w:hAnsi="Arial" w:cs="Arial"/>
          <w:sz w:val="20"/>
          <w:szCs w:val="20"/>
        </w:rPr>
      </w:pPr>
    </w:p>
    <w:p w:rsidR="00FE1B59" w:rsidRDefault="00FE1B59" w:rsidP="00942948">
      <w:pPr>
        <w:pStyle w:val="NoSpacing"/>
        <w:numPr>
          <w:ilvl w:val="0"/>
          <w:numId w:val="59"/>
        </w:numPr>
        <w:jc w:val="both"/>
        <w:rPr>
          <w:rFonts w:ascii="Arial" w:hAnsi="Arial" w:cs="Arial"/>
          <w:sz w:val="20"/>
          <w:szCs w:val="20"/>
          <w:lang w:val="pl-PL"/>
        </w:rPr>
      </w:pPr>
      <w:r>
        <w:rPr>
          <w:rFonts w:ascii="Arial" w:hAnsi="Arial" w:cs="Arial"/>
          <w:sz w:val="20"/>
          <w:szCs w:val="20"/>
          <w:lang w:val="pl-PL"/>
        </w:rPr>
        <w:t xml:space="preserve">Obliczenie </w:t>
      </w:r>
      <w:r>
        <w:rPr>
          <w:rFonts w:ascii="Arial" w:hAnsi="Arial" w:cs="Arial"/>
          <w:b/>
          <w:sz w:val="20"/>
          <w:szCs w:val="20"/>
          <w:lang w:val="pl-PL"/>
        </w:rPr>
        <w:t>P</w:t>
      </w:r>
      <w:r w:rsidRPr="00745446">
        <w:rPr>
          <w:rFonts w:ascii="Arial" w:hAnsi="Arial" w:cs="Arial"/>
          <w:b/>
          <w:sz w:val="20"/>
          <w:szCs w:val="20"/>
          <w:lang w:val="pl-PL"/>
        </w:rPr>
        <w:t>CO</w:t>
      </w:r>
      <w:r>
        <w:rPr>
          <w:rFonts w:ascii="Arial" w:hAnsi="Arial" w:cs="Arial"/>
          <w:b/>
          <w:sz w:val="20"/>
          <w:szCs w:val="20"/>
          <w:lang w:val="pl-PL"/>
        </w:rPr>
        <w:t>N</w:t>
      </w:r>
      <w:r w:rsidRPr="000169D2">
        <w:rPr>
          <w:rFonts w:ascii="Arial" w:hAnsi="Arial" w:cs="Arial"/>
          <w:b/>
          <w:sz w:val="20"/>
          <w:szCs w:val="20"/>
          <w:lang w:val="pl-PL"/>
        </w:rPr>
        <w:t xml:space="preserve"> (</w:t>
      </w:r>
      <w:r>
        <w:rPr>
          <w:rFonts w:ascii="Arial" w:hAnsi="Arial" w:cs="Arial"/>
          <w:b/>
          <w:sz w:val="20"/>
          <w:szCs w:val="20"/>
          <w:lang w:val="pl-PL"/>
        </w:rPr>
        <w:t>G1</w:t>
      </w:r>
      <w:r w:rsidRPr="000169D2">
        <w:rPr>
          <w:rFonts w:ascii="Arial" w:hAnsi="Arial" w:cs="Arial"/>
          <w:b/>
          <w:sz w:val="20"/>
          <w:szCs w:val="20"/>
          <w:lang w:val="pl-PL"/>
        </w:rPr>
        <w:t>1)</w:t>
      </w:r>
      <w:r>
        <w:rPr>
          <w:rFonts w:ascii="Arial" w:hAnsi="Arial" w:cs="Arial"/>
          <w:b/>
          <w:sz w:val="20"/>
          <w:szCs w:val="20"/>
          <w:lang w:val="pl-PL"/>
        </w:rPr>
        <w:t xml:space="preserve"> </w:t>
      </w:r>
      <w:r>
        <w:rPr>
          <w:rFonts w:ascii="Arial" w:hAnsi="Arial" w:cs="Arial"/>
          <w:sz w:val="20"/>
          <w:szCs w:val="20"/>
          <w:lang w:val="pl-PL"/>
        </w:rPr>
        <w:t xml:space="preserve">– </w:t>
      </w:r>
      <w:r w:rsidRPr="00745446">
        <w:rPr>
          <w:rFonts w:ascii="Arial" w:hAnsi="Arial" w:cs="Arial"/>
          <w:sz w:val="20"/>
          <w:szCs w:val="20"/>
          <w:lang w:val="pl-PL"/>
        </w:rPr>
        <w:t>sum</w:t>
      </w:r>
      <w:r>
        <w:rPr>
          <w:rFonts w:ascii="Arial" w:hAnsi="Arial" w:cs="Arial"/>
          <w:sz w:val="20"/>
          <w:szCs w:val="20"/>
          <w:lang w:val="pl-PL"/>
        </w:rPr>
        <w:t>a</w:t>
      </w:r>
      <w:r w:rsidRPr="00745446">
        <w:rPr>
          <w:rFonts w:ascii="Arial" w:hAnsi="Arial" w:cs="Arial"/>
          <w:sz w:val="20"/>
          <w:szCs w:val="20"/>
          <w:lang w:val="pl-PL"/>
        </w:rPr>
        <w:t xml:space="preserve"> wynikającą z iloczynu </w:t>
      </w:r>
      <w:r>
        <w:rPr>
          <w:rFonts w:ascii="Arial" w:hAnsi="Arial" w:cs="Arial"/>
          <w:sz w:val="20"/>
          <w:szCs w:val="20"/>
          <w:lang w:val="pl-PL"/>
        </w:rPr>
        <w:t>p</w:t>
      </w:r>
      <w:r w:rsidRPr="004B6403">
        <w:rPr>
          <w:rFonts w:ascii="Arial" w:hAnsi="Arial" w:cs="Arial"/>
          <w:sz w:val="20"/>
          <w:szCs w:val="20"/>
          <w:lang w:val="pl-PL"/>
        </w:rPr>
        <w:t>rzewidywane</w:t>
      </w:r>
      <w:r>
        <w:rPr>
          <w:rFonts w:ascii="Arial" w:hAnsi="Arial" w:cs="Arial"/>
          <w:sz w:val="20"/>
          <w:szCs w:val="20"/>
          <w:lang w:val="pl-PL"/>
        </w:rPr>
        <w:t>go</w:t>
      </w:r>
      <w:r w:rsidRPr="004B6403">
        <w:rPr>
          <w:rFonts w:ascii="Arial" w:hAnsi="Arial" w:cs="Arial"/>
          <w:sz w:val="20"/>
          <w:szCs w:val="20"/>
          <w:lang w:val="pl-PL"/>
        </w:rPr>
        <w:t xml:space="preserve"> zużyci</w:t>
      </w:r>
      <w:r>
        <w:rPr>
          <w:rFonts w:ascii="Arial" w:hAnsi="Arial" w:cs="Arial"/>
          <w:sz w:val="20"/>
          <w:szCs w:val="20"/>
          <w:lang w:val="pl-PL"/>
        </w:rPr>
        <w:t>a</w:t>
      </w:r>
      <w:r w:rsidRPr="004B6403">
        <w:rPr>
          <w:rFonts w:ascii="Arial" w:hAnsi="Arial" w:cs="Arial"/>
          <w:sz w:val="20"/>
          <w:szCs w:val="20"/>
          <w:lang w:val="pl-PL"/>
        </w:rPr>
        <w:t xml:space="preserve"> energii </w:t>
      </w:r>
      <w:r>
        <w:rPr>
          <w:rFonts w:ascii="Arial" w:hAnsi="Arial" w:cs="Arial"/>
          <w:sz w:val="20"/>
          <w:szCs w:val="20"/>
          <w:lang w:val="pl-PL"/>
        </w:rPr>
        <w:t xml:space="preserve">rozliczanej w taryfie G11 </w:t>
      </w:r>
      <w:r w:rsidRPr="00745446">
        <w:rPr>
          <w:rFonts w:ascii="Arial" w:hAnsi="Arial" w:cs="Arial"/>
          <w:sz w:val="20"/>
          <w:szCs w:val="20"/>
          <w:lang w:val="pl-PL"/>
        </w:rPr>
        <w:t>i stawk</w:t>
      </w:r>
      <w:r>
        <w:rPr>
          <w:rFonts w:ascii="Arial" w:hAnsi="Arial" w:cs="Arial"/>
          <w:sz w:val="20"/>
          <w:szCs w:val="20"/>
          <w:lang w:val="pl-PL"/>
        </w:rPr>
        <w:t>i</w:t>
      </w:r>
      <w:r w:rsidRPr="00745446">
        <w:rPr>
          <w:rFonts w:ascii="Arial" w:hAnsi="Arial" w:cs="Arial"/>
          <w:sz w:val="20"/>
          <w:szCs w:val="20"/>
          <w:lang w:val="pl-PL"/>
        </w:rPr>
        <w:t xml:space="preserve"> jednostkow</w:t>
      </w:r>
      <w:r>
        <w:rPr>
          <w:rFonts w:ascii="Arial" w:hAnsi="Arial" w:cs="Arial"/>
          <w:sz w:val="20"/>
          <w:szCs w:val="20"/>
          <w:lang w:val="pl-PL"/>
        </w:rPr>
        <w:t>ej</w:t>
      </w:r>
      <w:r w:rsidRPr="00745446">
        <w:rPr>
          <w:rFonts w:ascii="Arial" w:hAnsi="Arial" w:cs="Arial"/>
          <w:sz w:val="20"/>
          <w:szCs w:val="20"/>
          <w:lang w:val="pl-PL"/>
        </w:rPr>
        <w:t xml:space="preserve"> cen</w:t>
      </w:r>
      <w:r>
        <w:rPr>
          <w:rFonts w:ascii="Arial" w:hAnsi="Arial" w:cs="Arial"/>
          <w:sz w:val="20"/>
          <w:szCs w:val="20"/>
          <w:lang w:val="pl-PL"/>
        </w:rPr>
        <w:t>y</w:t>
      </w:r>
      <w:r w:rsidRPr="00745446">
        <w:rPr>
          <w:rFonts w:ascii="Arial" w:hAnsi="Arial" w:cs="Arial"/>
          <w:sz w:val="20"/>
          <w:szCs w:val="20"/>
          <w:lang w:val="pl-PL"/>
        </w:rPr>
        <w:t xml:space="preserve"> energii </w:t>
      </w:r>
      <w:r>
        <w:rPr>
          <w:rFonts w:ascii="Arial" w:hAnsi="Arial" w:cs="Arial"/>
          <w:sz w:val="20"/>
          <w:szCs w:val="20"/>
          <w:lang w:val="pl-PL"/>
        </w:rPr>
        <w:t xml:space="preserve">elektrycznej netto w taryfie G11 </w:t>
      </w:r>
      <w:r w:rsidRPr="00745446">
        <w:rPr>
          <w:rFonts w:ascii="Arial" w:hAnsi="Arial" w:cs="Arial"/>
          <w:sz w:val="20"/>
          <w:szCs w:val="20"/>
          <w:lang w:val="pl-PL"/>
        </w:rPr>
        <w:t>oraz iloczynu opłaty handlowej</w:t>
      </w:r>
      <w:r>
        <w:rPr>
          <w:rFonts w:ascii="Arial" w:hAnsi="Arial" w:cs="Arial"/>
          <w:sz w:val="20"/>
          <w:szCs w:val="20"/>
          <w:lang w:val="pl-PL"/>
        </w:rPr>
        <w:t xml:space="preserve"> netto w taryfie G11</w:t>
      </w:r>
      <w:r w:rsidRPr="00745446">
        <w:rPr>
          <w:rFonts w:ascii="Arial" w:hAnsi="Arial" w:cs="Arial"/>
          <w:sz w:val="20"/>
          <w:szCs w:val="20"/>
          <w:lang w:val="pl-PL"/>
        </w:rPr>
        <w:t xml:space="preserve">, ilości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w taryfie G11 i </w:t>
      </w:r>
      <w:r w:rsidRPr="00745446">
        <w:rPr>
          <w:rFonts w:ascii="Arial" w:hAnsi="Arial" w:cs="Arial"/>
          <w:sz w:val="20"/>
          <w:szCs w:val="20"/>
          <w:lang w:val="pl-PL"/>
        </w:rPr>
        <w:t xml:space="preserve">liczby miesięcy </w:t>
      </w:r>
      <w:r>
        <w:rPr>
          <w:rFonts w:ascii="Arial" w:hAnsi="Arial" w:cs="Arial"/>
          <w:sz w:val="20"/>
          <w:szCs w:val="20"/>
          <w:lang w:val="pl-PL"/>
        </w:rPr>
        <w:t>dostarczania energii</w:t>
      </w:r>
      <w:r w:rsidRPr="00745446">
        <w:rPr>
          <w:rFonts w:ascii="Arial" w:hAnsi="Arial" w:cs="Arial"/>
          <w:sz w:val="20"/>
          <w:szCs w:val="20"/>
          <w:lang w:val="pl-PL"/>
        </w:rPr>
        <w:t xml:space="preserve"> </w:t>
      </w:r>
    </w:p>
    <w:p w:rsidR="00FE1B59" w:rsidRDefault="00FE1B59" w:rsidP="008008AC">
      <w:pPr>
        <w:pStyle w:val="NoSpacing"/>
        <w:ind w:left="720"/>
        <w:jc w:val="both"/>
        <w:rPr>
          <w:rFonts w:ascii="Arial" w:hAnsi="Arial" w:cs="Arial"/>
          <w:sz w:val="20"/>
          <w:szCs w:val="20"/>
          <w:lang w:val="pl-PL"/>
        </w:rPr>
      </w:pPr>
    </w:p>
    <w:p w:rsidR="00FE1B59" w:rsidRPr="00DA75B0"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Założenia do wyliczenia </w:t>
      </w:r>
      <w:r>
        <w:rPr>
          <w:rFonts w:ascii="Arial" w:hAnsi="Arial" w:cs="Arial"/>
          <w:sz w:val="20"/>
          <w:szCs w:val="20"/>
          <w:lang w:val="pl-PL"/>
        </w:rPr>
        <w:t>P</w:t>
      </w:r>
      <w:r w:rsidRPr="00DA75B0">
        <w:rPr>
          <w:rFonts w:ascii="Arial" w:hAnsi="Arial" w:cs="Arial"/>
          <w:sz w:val="20"/>
          <w:szCs w:val="20"/>
          <w:lang w:val="pl-PL"/>
        </w:rPr>
        <w:t>CO</w:t>
      </w:r>
      <w:r>
        <w:rPr>
          <w:rFonts w:ascii="Arial" w:hAnsi="Arial" w:cs="Arial"/>
          <w:sz w:val="20"/>
          <w:szCs w:val="20"/>
          <w:lang w:val="pl-PL"/>
        </w:rPr>
        <w:t>N</w:t>
      </w:r>
      <w:r w:rsidRPr="00DA75B0">
        <w:rPr>
          <w:rFonts w:ascii="Arial" w:hAnsi="Arial" w:cs="Arial"/>
          <w:sz w:val="20"/>
          <w:szCs w:val="20"/>
          <w:lang w:val="pl-PL"/>
        </w:rPr>
        <w:t>(G11)</w:t>
      </w:r>
    </w:p>
    <w:p w:rsidR="00FE1B59" w:rsidRDefault="00FE1B59" w:rsidP="008008AC">
      <w:pPr>
        <w:pStyle w:val="NoSpacing"/>
        <w:ind w:left="720"/>
        <w:jc w:val="both"/>
        <w:rPr>
          <w:rFonts w:ascii="Arial" w:hAnsi="Arial" w:cs="Arial"/>
          <w:b/>
          <w:sz w:val="20"/>
          <w:szCs w:val="20"/>
          <w:lang w:val="pl-PL"/>
        </w:rPr>
      </w:pPr>
    </w:p>
    <w:p w:rsidR="00FE1B59" w:rsidRPr="004A0082" w:rsidRDefault="00FE1B59" w:rsidP="008008AC">
      <w:pPr>
        <w:pStyle w:val="NoSpacing"/>
        <w:ind w:left="720"/>
        <w:jc w:val="center"/>
        <w:rPr>
          <w:rFonts w:ascii="Arial" w:hAnsi="Arial" w:cs="Arial"/>
          <w:sz w:val="20"/>
          <w:szCs w:val="20"/>
          <w:lang w:val="pl-PL"/>
        </w:rPr>
      </w:pPr>
      <w:r>
        <w:rPr>
          <w:rFonts w:ascii="Arial" w:hAnsi="Arial" w:cs="Arial"/>
          <w:sz w:val="20"/>
          <w:szCs w:val="20"/>
          <w:lang w:val="pl-PL"/>
        </w:rPr>
        <w:t>P</w:t>
      </w:r>
      <w:r w:rsidRPr="004A0082">
        <w:rPr>
          <w:rFonts w:ascii="Arial" w:hAnsi="Arial" w:cs="Arial"/>
          <w:sz w:val="20"/>
          <w:szCs w:val="20"/>
          <w:lang w:val="pl-PL"/>
        </w:rPr>
        <w:t xml:space="preserve">CON(G11) = PZE(G11) x JCE (G11) + OH(G11) x </w:t>
      </w: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w:t>
      </w:r>
      <w:r w:rsidRPr="004A0082">
        <w:rPr>
          <w:rFonts w:ascii="Arial" w:hAnsi="Arial" w:cs="Arial"/>
          <w:sz w:val="20"/>
          <w:szCs w:val="20"/>
          <w:lang w:val="pl-PL"/>
        </w:rPr>
        <w:t xml:space="preserve"> (G11) x LM</w:t>
      </w:r>
    </w:p>
    <w:p w:rsidR="00FE1B59" w:rsidRPr="004A0082" w:rsidRDefault="00FE1B59" w:rsidP="008008AC">
      <w:pPr>
        <w:pStyle w:val="NoSpacing"/>
        <w:ind w:left="720"/>
        <w:jc w:val="both"/>
        <w:rPr>
          <w:rFonts w:ascii="Arial" w:hAnsi="Arial" w:cs="Arial"/>
          <w:sz w:val="20"/>
          <w:szCs w:val="20"/>
          <w:lang w:val="pl-PL"/>
        </w:rPr>
      </w:pPr>
    </w:p>
    <w:p w:rsidR="00FE1B59" w:rsidRDefault="00FE1B59" w:rsidP="008008AC">
      <w:pPr>
        <w:pStyle w:val="NoSpacing"/>
        <w:ind w:left="720"/>
        <w:jc w:val="both"/>
        <w:rPr>
          <w:rFonts w:ascii="Arial" w:hAnsi="Arial" w:cs="Arial"/>
          <w:b/>
          <w:sz w:val="20"/>
          <w:szCs w:val="20"/>
          <w:lang w:val="pl-PL"/>
        </w:rPr>
      </w:pPr>
      <w:r w:rsidRPr="00DA75B0">
        <w:rPr>
          <w:rFonts w:ascii="Arial" w:hAnsi="Arial" w:cs="Arial"/>
          <w:sz w:val="20"/>
          <w:szCs w:val="20"/>
          <w:lang w:val="pl-PL"/>
        </w:rPr>
        <w:t>PZE(G11) – przewidywane zużycie energii rozliczanej w taryfie G11 dostarczonej do obiektów</w:t>
      </w:r>
      <w:r>
        <w:rPr>
          <w:rFonts w:ascii="Arial" w:hAnsi="Arial" w:cs="Arial"/>
          <w:sz w:val="20"/>
          <w:szCs w:val="20"/>
          <w:lang w:val="pl-PL"/>
        </w:rPr>
        <w:t xml:space="preserve"> Zamawiającego w okresie 12 m-cy – </w:t>
      </w:r>
      <w:r>
        <w:rPr>
          <w:rFonts w:ascii="Arial" w:hAnsi="Arial" w:cs="Arial"/>
          <w:b/>
          <w:sz w:val="20"/>
          <w:szCs w:val="20"/>
          <w:lang w:val="pl-PL"/>
        </w:rPr>
        <w:t>3 000 kW</w:t>
      </w:r>
      <w:r w:rsidRPr="00481006">
        <w:rPr>
          <w:rFonts w:ascii="Arial" w:hAnsi="Arial" w:cs="Arial"/>
          <w:b/>
          <w:sz w:val="20"/>
          <w:szCs w:val="20"/>
          <w:lang w:val="pl-PL"/>
        </w:rPr>
        <w:t>h</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JCE(G11) – jednostkowa cena energii elektrycznej </w:t>
      </w:r>
      <w:r>
        <w:rPr>
          <w:rFonts w:ascii="Arial" w:hAnsi="Arial" w:cs="Arial"/>
          <w:sz w:val="20"/>
          <w:szCs w:val="20"/>
          <w:lang w:val="pl-PL"/>
        </w:rPr>
        <w:t>netto</w:t>
      </w:r>
      <w:r w:rsidRPr="00590932">
        <w:rPr>
          <w:rFonts w:ascii="Arial" w:hAnsi="Arial" w:cs="Arial"/>
          <w:sz w:val="20"/>
          <w:szCs w:val="20"/>
          <w:lang w:val="pl-PL"/>
        </w:rPr>
        <w:t xml:space="preserve"> w taryfie G11 określona </w:t>
      </w:r>
      <w:r>
        <w:rPr>
          <w:rFonts w:ascii="Arial" w:hAnsi="Arial" w:cs="Arial"/>
          <w:sz w:val="20"/>
          <w:szCs w:val="20"/>
          <w:lang w:val="pl-PL"/>
        </w:rPr>
        <w:t>Ofercie</w:t>
      </w:r>
    </w:p>
    <w:p w:rsidR="00FE1B59" w:rsidRPr="00590932" w:rsidRDefault="00FE1B59" w:rsidP="008008AC">
      <w:pPr>
        <w:pStyle w:val="NoSpacing"/>
        <w:ind w:left="720"/>
        <w:jc w:val="both"/>
        <w:rPr>
          <w:rFonts w:ascii="Arial" w:hAnsi="Arial" w:cs="Arial"/>
          <w:sz w:val="20"/>
          <w:szCs w:val="20"/>
          <w:lang w:val="pl-PL"/>
        </w:rPr>
      </w:pPr>
      <w:r w:rsidRPr="00590932">
        <w:rPr>
          <w:rFonts w:ascii="Arial" w:hAnsi="Arial" w:cs="Arial"/>
          <w:sz w:val="20"/>
          <w:szCs w:val="20"/>
          <w:lang w:val="pl-PL"/>
        </w:rPr>
        <w:t xml:space="preserve">OH(G11) – opłata handlowa </w:t>
      </w:r>
      <w:r>
        <w:rPr>
          <w:rFonts w:ascii="Arial" w:hAnsi="Arial" w:cs="Arial"/>
          <w:sz w:val="20"/>
          <w:szCs w:val="20"/>
          <w:lang w:val="pl-PL"/>
        </w:rPr>
        <w:t>netto</w:t>
      </w:r>
      <w:r w:rsidRPr="00590932">
        <w:rPr>
          <w:rFonts w:ascii="Arial" w:hAnsi="Arial" w:cs="Arial"/>
          <w:sz w:val="20"/>
          <w:szCs w:val="20"/>
          <w:lang w:val="pl-PL"/>
        </w:rPr>
        <w:t xml:space="preserve"> w taryfie G11 określona w </w:t>
      </w:r>
      <w:r>
        <w:rPr>
          <w:rFonts w:ascii="Arial" w:hAnsi="Arial" w:cs="Arial"/>
          <w:sz w:val="20"/>
          <w:szCs w:val="20"/>
          <w:lang w:val="pl-PL"/>
        </w:rPr>
        <w:t>Ofercie</w:t>
      </w:r>
    </w:p>
    <w:p w:rsidR="00FE1B59"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P</w:t>
      </w:r>
      <w:r>
        <w:rPr>
          <w:rFonts w:ascii="Arial" w:hAnsi="Arial" w:cs="Arial"/>
          <w:sz w:val="20"/>
          <w:szCs w:val="20"/>
          <w:lang w:val="pl-PL"/>
        </w:rPr>
        <w:t>P</w:t>
      </w:r>
      <w:r w:rsidRPr="00DA75B0">
        <w:rPr>
          <w:rFonts w:ascii="Arial" w:hAnsi="Arial" w:cs="Arial"/>
          <w:sz w:val="20"/>
          <w:szCs w:val="20"/>
          <w:lang w:val="pl-PL"/>
        </w:rPr>
        <w:t>E (G11)</w:t>
      </w:r>
      <w:r w:rsidRPr="00481006">
        <w:rPr>
          <w:rFonts w:ascii="Arial" w:hAnsi="Arial" w:cs="Arial"/>
          <w:sz w:val="20"/>
          <w:szCs w:val="20"/>
          <w:lang w:val="pl-PL"/>
        </w:rPr>
        <w:t xml:space="preserve"> </w:t>
      </w:r>
      <w:r>
        <w:rPr>
          <w:rFonts w:ascii="Arial" w:hAnsi="Arial" w:cs="Arial"/>
          <w:sz w:val="20"/>
          <w:szCs w:val="20"/>
          <w:lang w:val="pl-PL"/>
        </w:rPr>
        <w:t>–</w:t>
      </w:r>
      <w:r w:rsidRPr="00481006">
        <w:rPr>
          <w:rFonts w:ascii="Arial" w:hAnsi="Arial" w:cs="Arial"/>
          <w:sz w:val="20"/>
          <w:szCs w:val="20"/>
          <w:lang w:val="pl-PL"/>
        </w:rPr>
        <w:t xml:space="preserve"> </w:t>
      </w:r>
      <w:r>
        <w:rPr>
          <w:rFonts w:ascii="Arial" w:hAnsi="Arial" w:cs="Arial"/>
          <w:sz w:val="20"/>
          <w:szCs w:val="20"/>
          <w:lang w:val="pl-PL"/>
        </w:rPr>
        <w:t>i</w:t>
      </w:r>
      <w:r w:rsidRPr="00745446">
        <w:rPr>
          <w:rFonts w:ascii="Arial" w:hAnsi="Arial" w:cs="Arial"/>
          <w:sz w:val="20"/>
          <w:szCs w:val="20"/>
          <w:lang w:val="pl-PL"/>
        </w:rPr>
        <w:t xml:space="preserve">lości punktów </w:t>
      </w:r>
      <w:r>
        <w:rPr>
          <w:rFonts w:ascii="Arial" w:hAnsi="Arial" w:cs="Arial"/>
          <w:sz w:val="20"/>
          <w:szCs w:val="20"/>
          <w:lang w:val="pl-PL"/>
        </w:rPr>
        <w:t>poboru</w:t>
      </w:r>
      <w:r w:rsidRPr="00745446">
        <w:rPr>
          <w:rFonts w:ascii="Arial" w:hAnsi="Arial" w:cs="Arial"/>
          <w:sz w:val="20"/>
          <w:szCs w:val="20"/>
          <w:lang w:val="pl-PL"/>
        </w:rPr>
        <w:t xml:space="preserve"> energii </w:t>
      </w:r>
      <w:r>
        <w:rPr>
          <w:rFonts w:ascii="Arial" w:hAnsi="Arial" w:cs="Arial"/>
          <w:sz w:val="20"/>
          <w:szCs w:val="20"/>
          <w:lang w:val="pl-PL"/>
        </w:rPr>
        <w:t xml:space="preserve">w taryfie G11 – </w:t>
      </w:r>
      <w:r w:rsidRPr="000C7EFD">
        <w:rPr>
          <w:rFonts w:ascii="Arial" w:hAnsi="Arial" w:cs="Arial"/>
          <w:b/>
          <w:sz w:val="20"/>
          <w:szCs w:val="20"/>
          <w:lang w:val="pl-PL"/>
        </w:rPr>
        <w:t>2</w:t>
      </w:r>
      <w:r w:rsidRPr="00481006">
        <w:rPr>
          <w:rFonts w:ascii="Arial" w:hAnsi="Arial" w:cs="Arial"/>
          <w:b/>
          <w:sz w:val="20"/>
          <w:szCs w:val="20"/>
          <w:lang w:val="pl-PL"/>
        </w:rPr>
        <w:t xml:space="preserve"> pkt.</w:t>
      </w:r>
    </w:p>
    <w:p w:rsidR="00FE1B59" w:rsidRPr="00481006" w:rsidRDefault="00FE1B59" w:rsidP="008008AC">
      <w:pPr>
        <w:pStyle w:val="NoSpacing"/>
        <w:ind w:left="720"/>
        <w:jc w:val="both"/>
        <w:rPr>
          <w:rFonts w:ascii="Arial" w:hAnsi="Arial" w:cs="Arial"/>
          <w:sz w:val="20"/>
          <w:szCs w:val="20"/>
          <w:lang w:val="pl-PL"/>
        </w:rPr>
      </w:pPr>
      <w:r w:rsidRPr="00DA75B0">
        <w:rPr>
          <w:rFonts w:ascii="Arial" w:hAnsi="Arial" w:cs="Arial"/>
          <w:sz w:val="20"/>
          <w:szCs w:val="20"/>
          <w:lang w:val="pl-PL"/>
        </w:rPr>
        <w:t xml:space="preserve">LM </w:t>
      </w:r>
      <w:r>
        <w:rPr>
          <w:rFonts w:ascii="Arial" w:hAnsi="Arial" w:cs="Arial"/>
          <w:sz w:val="20"/>
          <w:szCs w:val="20"/>
          <w:lang w:val="pl-PL"/>
        </w:rPr>
        <w:t xml:space="preserve">– liczba </w:t>
      </w:r>
      <w:r w:rsidRPr="00745446">
        <w:rPr>
          <w:rFonts w:ascii="Arial" w:hAnsi="Arial" w:cs="Arial"/>
          <w:sz w:val="20"/>
          <w:szCs w:val="20"/>
          <w:lang w:val="pl-PL"/>
        </w:rPr>
        <w:t xml:space="preserve">miesięcy </w:t>
      </w:r>
      <w:r>
        <w:rPr>
          <w:rFonts w:ascii="Arial" w:hAnsi="Arial" w:cs="Arial"/>
          <w:sz w:val="20"/>
          <w:szCs w:val="20"/>
          <w:lang w:val="pl-PL"/>
        </w:rPr>
        <w:t xml:space="preserve">dostarczania energii – </w:t>
      </w:r>
      <w:r w:rsidRPr="00481006">
        <w:rPr>
          <w:rFonts w:ascii="Arial" w:hAnsi="Arial" w:cs="Arial"/>
          <w:b/>
          <w:sz w:val="20"/>
          <w:szCs w:val="20"/>
          <w:lang w:val="pl-PL"/>
        </w:rPr>
        <w:t>1</w:t>
      </w:r>
      <w:r>
        <w:rPr>
          <w:rFonts w:ascii="Arial" w:hAnsi="Arial" w:cs="Arial"/>
          <w:b/>
          <w:sz w:val="20"/>
          <w:szCs w:val="20"/>
          <w:lang w:val="pl-PL"/>
        </w:rPr>
        <w:t>2</w:t>
      </w:r>
      <w:r w:rsidRPr="00481006">
        <w:rPr>
          <w:rFonts w:ascii="Arial" w:hAnsi="Arial" w:cs="Arial"/>
          <w:b/>
          <w:sz w:val="20"/>
          <w:szCs w:val="20"/>
          <w:lang w:val="pl-PL"/>
        </w:rPr>
        <w:t xml:space="preserve"> m-cy</w:t>
      </w:r>
    </w:p>
    <w:p w:rsidR="00FE1B59" w:rsidRPr="00481006" w:rsidRDefault="00FE1B59" w:rsidP="008008AC">
      <w:pPr>
        <w:pStyle w:val="NoSpacing"/>
        <w:ind w:left="720"/>
        <w:jc w:val="both"/>
        <w:rPr>
          <w:rFonts w:ascii="Arial" w:hAnsi="Arial" w:cs="Arial"/>
          <w:b/>
          <w:sz w:val="20"/>
          <w:szCs w:val="20"/>
          <w:lang w:val="pl-PL"/>
        </w:rPr>
      </w:pPr>
    </w:p>
    <w:p w:rsidR="00FE1B59" w:rsidRPr="00117AAA" w:rsidRDefault="00FE1B59" w:rsidP="008008AC">
      <w:pPr>
        <w:pStyle w:val="NoSpacing"/>
        <w:jc w:val="center"/>
        <w:rPr>
          <w:rFonts w:ascii="Arial" w:hAnsi="Arial" w:cs="Arial"/>
          <w:sz w:val="20"/>
          <w:szCs w:val="20"/>
        </w:rPr>
      </w:pPr>
      <w:r w:rsidRPr="00393D05">
        <w:rPr>
          <w:rFonts w:ascii="Arial" w:hAnsi="Arial" w:cs="Arial"/>
          <w:b/>
          <w:sz w:val="20"/>
          <w:szCs w:val="20"/>
        </w:rPr>
        <w:t>PCO</w:t>
      </w:r>
      <w:r>
        <w:rPr>
          <w:rFonts w:ascii="Arial" w:hAnsi="Arial" w:cs="Arial"/>
          <w:b/>
          <w:sz w:val="20"/>
          <w:szCs w:val="20"/>
        </w:rPr>
        <w:t>N</w:t>
      </w:r>
      <w:r w:rsidRPr="00372DC9">
        <w:rPr>
          <w:rFonts w:ascii="Arial" w:hAnsi="Arial" w:cs="Arial"/>
          <w:b/>
          <w:sz w:val="20"/>
          <w:szCs w:val="20"/>
        </w:rPr>
        <w:t xml:space="preserve"> (</w:t>
      </w:r>
      <w:r>
        <w:rPr>
          <w:rFonts w:ascii="Arial" w:hAnsi="Arial" w:cs="Arial"/>
          <w:b/>
          <w:sz w:val="20"/>
          <w:szCs w:val="20"/>
        </w:rPr>
        <w:t>G1</w:t>
      </w:r>
      <w:r w:rsidRPr="00372DC9">
        <w:rPr>
          <w:rFonts w:ascii="Arial" w:hAnsi="Arial" w:cs="Arial"/>
          <w:b/>
          <w:sz w:val="20"/>
          <w:szCs w:val="20"/>
        </w:rPr>
        <w:t xml:space="preserve">1) = </w:t>
      </w:r>
      <w:r>
        <w:rPr>
          <w:rFonts w:ascii="Arial" w:hAnsi="Arial" w:cs="Arial"/>
          <w:b/>
          <w:sz w:val="20"/>
          <w:szCs w:val="20"/>
        </w:rPr>
        <w:t>3 000</w:t>
      </w:r>
      <w:r w:rsidRPr="004E04D3">
        <w:rPr>
          <w:rFonts w:ascii="Arial" w:hAnsi="Arial" w:cs="Arial"/>
          <w:b/>
          <w:sz w:val="20"/>
          <w:szCs w:val="20"/>
        </w:rPr>
        <w:t xml:space="preserve"> </w:t>
      </w:r>
      <w:r w:rsidRPr="00372DC9">
        <w:rPr>
          <w:rFonts w:ascii="Arial" w:hAnsi="Arial" w:cs="Arial"/>
          <w:b/>
          <w:sz w:val="20"/>
          <w:szCs w:val="20"/>
        </w:rPr>
        <w:t>x JCE (</w:t>
      </w:r>
      <w:r>
        <w:rPr>
          <w:rFonts w:ascii="Arial" w:hAnsi="Arial" w:cs="Arial"/>
          <w:b/>
          <w:sz w:val="20"/>
          <w:szCs w:val="20"/>
        </w:rPr>
        <w:t>G1</w:t>
      </w:r>
      <w:r w:rsidRPr="00372DC9">
        <w:rPr>
          <w:rFonts w:ascii="Arial" w:hAnsi="Arial" w:cs="Arial"/>
          <w:b/>
          <w:sz w:val="20"/>
          <w:szCs w:val="20"/>
        </w:rPr>
        <w:t>1) + OH(</w:t>
      </w:r>
      <w:r>
        <w:rPr>
          <w:rFonts w:ascii="Arial" w:hAnsi="Arial" w:cs="Arial"/>
          <w:b/>
          <w:sz w:val="20"/>
          <w:szCs w:val="20"/>
        </w:rPr>
        <w:t>G1</w:t>
      </w:r>
      <w:r w:rsidRPr="00372DC9">
        <w:rPr>
          <w:rFonts w:ascii="Arial" w:hAnsi="Arial" w:cs="Arial"/>
          <w:b/>
          <w:sz w:val="20"/>
          <w:szCs w:val="20"/>
        </w:rPr>
        <w:t xml:space="preserve">1) x </w:t>
      </w:r>
      <w:r>
        <w:rPr>
          <w:rFonts w:ascii="Arial" w:hAnsi="Arial" w:cs="Arial"/>
          <w:b/>
          <w:sz w:val="20"/>
          <w:szCs w:val="20"/>
        </w:rPr>
        <w:t xml:space="preserve">2 </w:t>
      </w:r>
      <w:r w:rsidRPr="00372DC9">
        <w:rPr>
          <w:rFonts w:ascii="Arial" w:hAnsi="Arial" w:cs="Arial"/>
          <w:b/>
          <w:sz w:val="20"/>
          <w:szCs w:val="20"/>
        </w:rPr>
        <w:t xml:space="preserve">x </w:t>
      </w:r>
      <w:r>
        <w:rPr>
          <w:rFonts w:ascii="Arial" w:hAnsi="Arial" w:cs="Arial"/>
          <w:b/>
          <w:sz w:val="20"/>
          <w:szCs w:val="20"/>
        </w:rPr>
        <w:t>12</w:t>
      </w:r>
    </w:p>
    <w:p w:rsidR="00FE1B59" w:rsidRPr="00117AAA" w:rsidRDefault="00FE1B59" w:rsidP="008008AC">
      <w:pPr>
        <w:pStyle w:val="NoSpacing"/>
        <w:ind w:left="360"/>
        <w:jc w:val="both"/>
        <w:rPr>
          <w:rFonts w:ascii="Arial" w:hAnsi="Arial" w:cs="Arial"/>
          <w:sz w:val="20"/>
          <w:szCs w:val="20"/>
          <w:lang w:eastAsia="pl-PL"/>
        </w:rPr>
      </w:pPr>
    </w:p>
    <w:p w:rsidR="00FE1B59" w:rsidRPr="00397F8F" w:rsidRDefault="00FE1B59" w:rsidP="008008AC">
      <w:pPr>
        <w:pStyle w:val="NoSpacing"/>
        <w:ind w:left="360"/>
        <w:jc w:val="both"/>
        <w:rPr>
          <w:rFonts w:ascii="Arial" w:hAnsi="Arial" w:cs="Arial"/>
          <w:sz w:val="20"/>
          <w:szCs w:val="20"/>
          <w:lang w:val="pl-PL" w:eastAsia="pl-PL"/>
        </w:rPr>
      </w:pPr>
      <w:r w:rsidRPr="00A46590">
        <w:rPr>
          <w:rFonts w:ascii="Arial" w:hAnsi="Arial" w:cs="Arial"/>
          <w:b/>
          <w:sz w:val="20"/>
          <w:szCs w:val="20"/>
          <w:lang w:val="pl-PL" w:eastAsia="pl-PL"/>
        </w:rPr>
        <w:t>W przypadku błędnego wyliczenia którejkolwiek z podanych wyżej PCON</w:t>
      </w:r>
      <w:r w:rsidRPr="00397F8F">
        <w:rPr>
          <w:rFonts w:ascii="Arial" w:hAnsi="Arial" w:cs="Arial"/>
          <w:sz w:val="20"/>
          <w:szCs w:val="20"/>
          <w:lang w:val="pl-PL" w:eastAsia="pl-PL"/>
        </w:rPr>
        <w:t xml:space="preserve"> Zamawiający przyjmuje, że prawidłowe </w:t>
      </w:r>
      <w:r>
        <w:rPr>
          <w:rFonts w:ascii="Arial" w:hAnsi="Arial" w:cs="Arial"/>
          <w:sz w:val="20"/>
          <w:szCs w:val="20"/>
          <w:lang w:val="pl-PL" w:eastAsia="pl-PL"/>
        </w:rPr>
        <w:t xml:space="preserve">podane </w:t>
      </w:r>
      <w:r w:rsidRPr="00397F8F">
        <w:rPr>
          <w:rFonts w:ascii="Arial" w:hAnsi="Arial" w:cs="Arial"/>
          <w:sz w:val="20"/>
          <w:szCs w:val="20"/>
          <w:lang w:val="pl-PL" w:eastAsia="pl-PL"/>
        </w:rPr>
        <w:t xml:space="preserve">są </w:t>
      </w:r>
      <w:r>
        <w:rPr>
          <w:rFonts w:ascii="Arial" w:hAnsi="Arial" w:cs="Arial"/>
          <w:sz w:val="20"/>
          <w:szCs w:val="20"/>
          <w:lang w:val="pl-PL" w:eastAsia="pl-PL"/>
        </w:rPr>
        <w:t>PZE, JCE, OH, PPE i LM dla danej taryfy.</w:t>
      </w:r>
    </w:p>
    <w:p w:rsidR="00FE1B59" w:rsidRDefault="00FE1B59" w:rsidP="002840B7">
      <w:pPr>
        <w:pStyle w:val="NoSpacing"/>
        <w:ind w:left="357"/>
        <w:jc w:val="both"/>
        <w:rPr>
          <w:rFonts w:ascii="Arial" w:hAnsi="Arial" w:cs="Arial"/>
          <w:sz w:val="20"/>
          <w:szCs w:val="20"/>
          <w:lang w:val="pl-PL"/>
        </w:rPr>
      </w:pPr>
      <w:r w:rsidRPr="00397F8F">
        <w:rPr>
          <w:rFonts w:ascii="Arial" w:hAnsi="Arial" w:cs="Arial"/>
          <w:sz w:val="20"/>
          <w:szCs w:val="20"/>
          <w:lang w:val="pl-PL" w:eastAsia="pl-PL"/>
        </w:rPr>
        <w:t xml:space="preserve">W takim przypadku Zamawiający poprawi omyłkę rachunkową i wyliczy </w:t>
      </w:r>
      <w:r>
        <w:rPr>
          <w:rFonts w:ascii="Arial" w:hAnsi="Arial" w:cs="Arial"/>
          <w:sz w:val="20"/>
          <w:szCs w:val="20"/>
          <w:lang w:val="pl-PL" w:eastAsia="pl-PL"/>
        </w:rPr>
        <w:t>PCON według wzorów dla danej taryfy określonych wyżej.</w:t>
      </w:r>
    </w:p>
    <w:p w:rsidR="00FE1B59" w:rsidRDefault="00FE1B59" w:rsidP="00860A0E">
      <w:pPr>
        <w:pStyle w:val="NoSpacing"/>
        <w:jc w:val="both"/>
        <w:rPr>
          <w:rFonts w:ascii="Arial" w:hAnsi="Arial" w:cs="Arial"/>
          <w:sz w:val="20"/>
          <w:szCs w:val="20"/>
          <w:lang w:val="pl-PL"/>
        </w:rPr>
      </w:pPr>
    </w:p>
    <w:p w:rsidR="00FE1B59" w:rsidRPr="00250BD7" w:rsidRDefault="00FE1B59" w:rsidP="00250BD7">
      <w:pPr>
        <w:pStyle w:val="NoSpacing"/>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250BD7">
        <w:rPr>
          <w:rFonts w:ascii="Arial" w:hAnsi="Arial" w:cs="Arial"/>
          <w:b/>
          <w:bCs/>
          <w:sz w:val="20"/>
          <w:szCs w:val="20"/>
          <w:u w:val="single"/>
          <w:lang w:val="pl-PL"/>
        </w:rPr>
        <w:t>Kryteria oceny ofert.</w:t>
      </w:r>
      <w:bookmarkEnd w:id="79"/>
      <w:bookmarkEnd w:id="80"/>
    </w:p>
    <w:p w:rsidR="00FE1B59" w:rsidRPr="00936297" w:rsidRDefault="00FE1B59" w:rsidP="00942948">
      <w:pPr>
        <w:pStyle w:val="NoSpacing"/>
        <w:numPr>
          <w:ilvl w:val="0"/>
          <w:numId w:val="50"/>
        </w:numPr>
        <w:jc w:val="both"/>
        <w:rPr>
          <w:rFonts w:ascii="Arial" w:hAnsi="Arial" w:cs="Arial"/>
          <w:sz w:val="20"/>
          <w:szCs w:val="20"/>
          <w:lang w:val="pl-PL"/>
        </w:rPr>
      </w:pPr>
      <w:r w:rsidRPr="00936297">
        <w:rPr>
          <w:rFonts w:ascii="Arial" w:hAnsi="Arial" w:cs="Arial"/>
          <w:sz w:val="20"/>
          <w:szCs w:val="20"/>
          <w:lang w:val="pl-PL"/>
        </w:rPr>
        <w:t xml:space="preserve">W niniejszym postępowaniu oferty oceniane będą na podstawie kryterium: </w:t>
      </w:r>
    </w:p>
    <w:p w:rsidR="00FE1B59" w:rsidRDefault="00FE1B59" w:rsidP="008008AC">
      <w:pPr>
        <w:pStyle w:val="NoSpacing"/>
        <w:ind w:left="360"/>
        <w:jc w:val="both"/>
        <w:rPr>
          <w:rFonts w:ascii="Arial" w:hAnsi="Arial" w:cs="Arial"/>
          <w:b/>
          <w:sz w:val="20"/>
          <w:szCs w:val="20"/>
          <w:lang w:val="pl-PL"/>
        </w:rPr>
      </w:pPr>
      <w:r w:rsidRPr="00936297">
        <w:rPr>
          <w:rFonts w:ascii="Arial" w:hAnsi="Arial" w:cs="Arial"/>
          <w:b/>
          <w:sz w:val="20"/>
          <w:szCs w:val="20"/>
          <w:lang w:val="pl-PL"/>
        </w:rPr>
        <w:t xml:space="preserve">Najniższa </w:t>
      </w:r>
      <w:r>
        <w:rPr>
          <w:rFonts w:ascii="Arial" w:hAnsi="Arial" w:cs="Arial"/>
          <w:b/>
          <w:sz w:val="20"/>
          <w:szCs w:val="20"/>
          <w:lang w:val="pl-PL"/>
        </w:rPr>
        <w:t>porównawcza cena ofertowa</w:t>
      </w:r>
      <w:r w:rsidRPr="00936297">
        <w:rPr>
          <w:rFonts w:ascii="Arial" w:hAnsi="Arial" w:cs="Arial"/>
          <w:b/>
          <w:sz w:val="20"/>
          <w:szCs w:val="20"/>
          <w:lang w:val="pl-PL"/>
        </w:rPr>
        <w:t xml:space="preserve"> brutto</w:t>
      </w:r>
      <w:r>
        <w:rPr>
          <w:rFonts w:ascii="Arial" w:hAnsi="Arial" w:cs="Arial"/>
          <w:b/>
          <w:sz w:val="20"/>
          <w:szCs w:val="20"/>
          <w:lang w:val="pl-PL"/>
        </w:rPr>
        <w:t xml:space="preserve"> PCOB</w:t>
      </w:r>
    </w:p>
    <w:p w:rsidR="00FE1B59" w:rsidRDefault="00FE1B59" w:rsidP="00942948">
      <w:pPr>
        <w:pStyle w:val="NoSpacing"/>
        <w:numPr>
          <w:ilvl w:val="0"/>
          <w:numId w:val="50"/>
        </w:numPr>
        <w:jc w:val="both"/>
        <w:rPr>
          <w:rFonts w:ascii="Arial" w:hAnsi="Arial" w:cs="Arial"/>
          <w:sz w:val="20"/>
          <w:szCs w:val="20"/>
          <w:lang w:val="pl-PL"/>
        </w:rPr>
      </w:pPr>
      <w:r>
        <w:rPr>
          <w:rFonts w:ascii="Arial" w:hAnsi="Arial" w:cs="Arial"/>
          <w:sz w:val="20"/>
          <w:szCs w:val="20"/>
          <w:lang w:val="pl-PL"/>
        </w:rPr>
        <w:t>Oferta z najniższą ceną spośród ważnych ofert zostanie uznana za najkorzystniejszą.</w:t>
      </w:r>
    </w:p>
    <w:p w:rsidR="00FE1B59" w:rsidRPr="00E0357E" w:rsidRDefault="00FE1B59" w:rsidP="00FC1018">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E0357E">
        <w:rPr>
          <w:sz w:val="20"/>
          <w:szCs w:val="20"/>
        </w:rPr>
        <w:t>Tryb oceny ofert.</w:t>
      </w:r>
      <w:bookmarkEnd w:id="83"/>
      <w:bookmarkEnd w:id="84"/>
    </w:p>
    <w:p w:rsidR="00FE1B59" w:rsidRPr="003A0E9A" w:rsidRDefault="00FE1B59" w:rsidP="00F43FE3">
      <w:pPr>
        <w:pStyle w:val="NoSpacing"/>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FE1B59" w:rsidRPr="003A0E9A" w:rsidRDefault="00FE1B59" w:rsidP="00F43FE3">
      <w:pPr>
        <w:pStyle w:val="NoSpacing"/>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FE1B59" w:rsidRPr="003A0E9A" w:rsidRDefault="00FE1B59" w:rsidP="00F43FE3">
      <w:pPr>
        <w:pStyle w:val="NoSpacing"/>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FE1B59" w:rsidRPr="003A0E9A" w:rsidRDefault="00FE1B59" w:rsidP="00F43FE3">
      <w:pPr>
        <w:pStyle w:val="NoSpacing"/>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FE1B59" w:rsidRPr="003A0E9A" w:rsidRDefault="00FE1B59" w:rsidP="00F43FE3">
      <w:pPr>
        <w:pStyle w:val="NoSpacing"/>
        <w:numPr>
          <w:ilvl w:val="0"/>
          <w:numId w:val="20"/>
        </w:numPr>
        <w:jc w:val="both"/>
        <w:rPr>
          <w:rFonts w:ascii="Arial" w:hAnsi="Arial" w:cs="Arial"/>
          <w:sz w:val="20"/>
          <w:szCs w:val="20"/>
          <w:lang w:val="pl-PL"/>
        </w:rPr>
      </w:pPr>
      <w:r w:rsidRPr="003A0E9A">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FE1B59" w:rsidRPr="003A0E9A" w:rsidRDefault="00FE1B59" w:rsidP="00F43FE3">
      <w:pPr>
        <w:pStyle w:val="NoSpacing"/>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FE1B59" w:rsidRPr="003A0E9A" w:rsidRDefault="00FE1B59" w:rsidP="00F43FE3">
      <w:pPr>
        <w:pStyle w:val="NoSpacing"/>
        <w:numPr>
          <w:ilvl w:val="0"/>
          <w:numId w:val="22"/>
        </w:numPr>
        <w:jc w:val="both"/>
        <w:rPr>
          <w:rFonts w:ascii="Arial" w:hAnsi="Arial" w:cs="Arial"/>
          <w:sz w:val="20"/>
          <w:szCs w:val="20"/>
          <w:lang w:val="pl-PL"/>
        </w:rPr>
      </w:pPr>
      <w:r w:rsidRPr="003A0E9A">
        <w:rPr>
          <w:rFonts w:ascii="Arial" w:hAnsi="Arial" w:cs="Arial"/>
          <w:sz w:val="20"/>
          <w:szCs w:val="20"/>
          <w:lang w:val="pl-PL"/>
        </w:rPr>
        <w:t>W toku badania i oceny ofert Zamawiający może żądać od Wykonawców udzielenia wyjaśnień dotyczących treści złożonych ofert zgodnie z art. 87 pzp.</w:t>
      </w:r>
    </w:p>
    <w:p w:rsidR="00FE1B59" w:rsidRPr="003A0E9A" w:rsidRDefault="00FE1B59" w:rsidP="00F43FE3">
      <w:pPr>
        <w:pStyle w:val="NoSpacing"/>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w:t>
      </w:r>
      <w:r>
        <w:rPr>
          <w:rFonts w:ascii="Arial" w:hAnsi="Arial" w:cs="Arial"/>
          <w:sz w:val="20"/>
          <w:szCs w:val="20"/>
          <w:lang w:val="pl-PL"/>
        </w:rPr>
        <w:t>zym niż 3 dni,</w:t>
      </w:r>
      <w:r w:rsidRPr="003A0E9A">
        <w:rPr>
          <w:rFonts w:ascii="Arial" w:hAnsi="Arial" w:cs="Arial"/>
          <w:sz w:val="20"/>
          <w:szCs w:val="20"/>
          <w:lang w:val="pl-PL"/>
        </w:rPr>
        <w:t xml:space="preserve"> Wszelkie żądane przez Zamawiającego wyjaśnienia muszą być udzielone na piśmie.</w:t>
      </w:r>
    </w:p>
    <w:p w:rsidR="00FE1B59" w:rsidRPr="003A0E9A" w:rsidRDefault="00FE1B59" w:rsidP="00F43FE3">
      <w:pPr>
        <w:pStyle w:val="NoSpacing"/>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FE1B59" w:rsidRPr="003A0E9A" w:rsidRDefault="00FE1B59" w:rsidP="00F43FE3">
      <w:pPr>
        <w:pStyle w:val="NoSpacing"/>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FE1B59" w:rsidRPr="003A0E9A" w:rsidRDefault="00FE1B59" w:rsidP="00F43FE3">
      <w:pPr>
        <w:pStyle w:val="NoSpacing"/>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FE1B59" w:rsidRPr="003A0E9A" w:rsidRDefault="00FE1B59" w:rsidP="003A70F4">
      <w:pPr>
        <w:pStyle w:val="NoSpacing"/>
        <w:ind w:left="732"/>
        <w:jc w:val="both"/>
        <w:rPr>
          <w:rFonts w:ascii="Arial" w:hAnsi="Arial" w:cs="Arial"/>
          <w:sz w:val="20"/>
          <w:szCs w:val="20"/>
          <w:lang w:val="pl-PL"/>
        </w:rPr>
      </w:pPr>
      <w:r w:rsidRPr="003A0E9A">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FE1B59" w:rsidRPr="003A0E9A" w:rsidRDefault="00FE1B59" w:rsidP="00F43FE3">
      <w:pPr>
        <w:pStyle w:val="NoSpacing"/>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FE1B59" w:rsidRPr="003A0E9A" w:rsidRDefault="00FE1B59" w:rsidP="00F43FE3">
      <w:pPr>
        <w:pStyle w:val="NoSpacing"/>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FE1B59" w:rsidRPr="003A0E9A" w:rsidRDefault="00FE1B59" w:rsidP="00F43FE3">
      <w:pPr>
        <w:pStyle w:val="NoSpacing"/>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FE1B59" w:rsidRPr="003A0E9A" w:rsidRDefault="00FE1B59" w:rsidP="00F43FE3">
      <w:pPr>
        <w:pStyle w:val="NoSpacing"/>
        <w:numPr>
          <w:ilvl w:val="0"/>
          <w:numId w:val="21"/>
        </w:numPr>
        <w:jc w:val="both"/>
        <w:rPr>
          <w:rFonts w:ascii="Arial" w:hAnsi="Arial" w:cs="Arial"/>
          <w:sz w:val="20"/>
          <w:szCs w:val="20"/>
          <w:lang w:val="pl-PL"/>
        </w:rPr>
      </w:pPr>
      <w:r w:rsidRPr="003A0E9A">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FE1B59" w:rsidRPr="003A0E9A" w:rsidRDefault="00FE1B59" w:rsidP="00F43FE3">
      <w:pPr>
        <w:pStyle w:val="NoSpacing"/>
        <w:numPr>
          <w:ilvl w:val="0"/>
          <w:numId w:val="21"/>
        </w:numPr>
        <w:jc w:val="both"/>
        <w:rPr>
          <w:rFonts w:ascii="Arial" w:hAnsi="Arial" w:cs="Arial"/>
          <w:sz w:val="20"/>
          <w:szCs w:val="20"/>
          <w:lang w:val="pl-PL"/>
        </w:rPr>
      </w:pPr>
      <w:r w:rsidRPr="003A0E9A">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FE1B59" w:rsidRPr="00E0357E" w:rsidRDefault="00FE1B59" w:rsidP="0007421E">
      <w:pPr>
        <w:pStyle w:val="NoSpacing"/>
        <w:ind w:left="732"/>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E0357E">
        <w:rPr>
          <w:sz w:val="20"/>
          <w:szCs w:val="20"/>
        </w:rPr>
        <w:t>Odrzucenie ofert</w:t>
      </w:r>
      <w:bookmarkEnd w:id="87"/>
      <w:bookmarkEnd w:id="88"/>
    </w:p>
    <w:p w:rsidR="00FE1B59" w:rsidRPr="00E0357E" w:rsidRDefault="00FE1B59" w:rsidP="0007421E">
      <w:pPr>
        <w:pStyle w:val="NoSpacing"/>
        <w:jc w:val="both"/>
        <w:rPr>
          <w:rFonts w:ascii="Arial" w:hAnsi="Arial" w:cs="Arial"/>
          <w:sz w:val="20"/>
          <w:szCs w:val="20"/>
          <w:lang w:val="pl-PL"/>
        </w:rPr>
      </w:pPr>
      <w:r w:rsidRPr="00E0357E">
        <w:rPr>
          <w:rFonts w:ascii="Arial" w:hAnsi="Arial" w:cs="Arial"/>
          <w:sz w:val="20"/>
          <w:szCs w:val="20"/>
          <w:lang w:val="pl-PL"/>
        </w:rPr>
        <w:t>Zamawiający odrzuci ofertę, jeżeli:</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Jej treść nie odpowiada treści specyfikacji istotnych warunków zamówienia, z zastrzeżeniem art. 87 ust. 2 pkt. 3 ustawy </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FE1B59" w:rsidRPr="00E0357E" w:rsidRDefault="00FE1B59" w:rsidP="00F43FE3">
      <w:pPr>
        <w:pStyle w:val="NoSpacing"/>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FE1B59" w:rsidRPr="00E0357E" w:rsidRDefault="00FE1B59" w:rsidP="00B501E7">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E0357E">
        <w:rPr>
          <w:sz w:val="20"/>
          <w:szCs w:val="20"/>
        </w:rPr>
        <w:t>Ogłoszenie wyniku postępowania o udzielenie zamówienia publicznego</w:t>
      </w:r>
      <w:bookmarkEnd w:id="91"/>
      <w:bookmarkEnd w:id="92"/>
    </w:p>
    <w:p w:rsidR="00FE1B59" w:rsidRPr="00E0357E" w:rsidRDefault="00FE1B59" w:rsidP="00942948">
      <w:pPr>
        <w:pStyle w:val="NoSpacing"/>
        <w:numPr>
          <w:ilvl w:val="0"/>
          <w:numId w:val="34"/>
        </w:numPr>
        <w:jc w:val="both"/>
        <w:rPr>
          <w:rFonts w:ascii="Arial" w:hAnsi="Arial" w:cs="Arial"/>
          <w:sz w:val="20"/>
          <w:szCs w:val="20"/>
          <w:lang w:val="pl-PL"/>
        </w:rPr>
      </w:pPr>
      <w:r w:rsidRPr="00E0357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FE1B59" w:rsidRPr="00E0357E" w:rsidRDefault="00FE1B59" w:rsidP="00942948">
      <w:pPr>
        <w:pStyle w:val="NoSpacing"/>
        <w:numPr>
          <w:ilvl w:val="0"/>
          <w:numId w:val="34"/>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FE1B59" w:rsidRPr="00E0357E" w:rsidRDefault="00FE1B59" w:rsidP="00664AB5">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E0357E">
        <w:rPr>
          <w:sz w:val="20"/>
          <w:szCs w:val="20"/>
        </w:rPr>
        <w:t>Wybór Wykonawcy i zawarcie umowy</w:t>
      </w:r>
      <w:bookmarkEnd w:id="95"/>
      <w:bookmarkEnd w:id="96"/>
    </w:p>
    <w:p w:rsidR="00FE1B59" w:rsidRPr="00E0357E" w:rsidRDefault="00FE1B59" w:rsidP="00F43FE3">
      <w:pPr>
        <w:pStyle w:val="NoSpacing"/>
        <w:numPr>
          <w:ilvl w:val="0"/>
          <w:numId w:val="25"/>
        </w:numPr>
        <w:jc w:val="both"/>
        <w:rPr>
          <w:rFonts w:ascii="Arial" w:hAnsi="Arial" w:cs="Arial"/>
          <w:sz w:val="20"/>
          <w:szCs w:val="20"/>
          <w:lang w:val="pl-PL"/>
        </w:rPr>
      </w:pPr>
      <w:bookmarkStart w:id="97" w:name="__RefHeading__76_453298755"/>
      <w:bookmarkEnd w:id="97"/>
      <w:r w:rsidRPr="00E0357E">
        <w:rPr>
          <w:rFonts w:ascii="Arial" w:hAnsi="Arial" w:cs="Arial"/>
          <w:sz w:val="20"/>
          <w:szCs w:val="20"/>
          <w:lang w:val="pl-PL"/>
        </w:rPr>
        <w:t>Zamawiający podpisze umowę z tym Wykonawcą, który:</w:t>
      </w:r>
    </w:p>
    <w:p w:rsidR="00FE1B59" w:rsidRPr="00E0357E" w:rsidRDefault="00FE1B59" w:rsidP="00F43FE3">
      <w:pPr>
        <w:pStyle w:val="NoSpacing"/>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FE1B59" w:rsidRPr="00E0357E" w:rsidRDefault="00FE1B59" w:rsidP="00F43FE3">
      <w:pPr>
        <w:pStyle w:val="NoSpacing"/>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FE1B59" w:rsidRPr="00E0357E" w:rsidRDefault="00FE1B59" w:rsidP="00F43FE3">
      <w:pPr>
        <w:pStyle w:val="NoSpacing"/>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FE1B59" w:rsidRPr="00E0357E" w:rsidRDefault="00FE1B59" w:rsidP="00F43FE3">
      <w:pPr>
        <w:pStyle w:val="NoSpacing"/>
        <w:numPr>
          <w:ilvl w:val="0"/>
          <w:numId w:val="25"/>
        </w:numPr>
        <w:jc w:val="both"/>
        <w:rPr>
          <w:rFonts w:ascii="Arial" w:hAnsi="Arial" w:cs="Arial"/>
          <w:sz w:val="20"/>
          <w:szCs w:val="20"/>
          <w:lang w:val="pl-PL"/>
        </w:rPr>
      </w:pPr>
      <w:r w:rsidRPr="00E0357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FE1B59" w:rsidRPr="00E0357E" w:rsidRDefault="00FE1B59" w:rsidP="00F43FE3">
      <w:pPr>
        <w:pStyle w:val="NoSpacing"/>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FE1B59" w:rsidRPr="00E0357E" w:rsidRDefault="00FE1B59" w:rsidP="00F43FE3">
      <w:pPr>
        <w:pStyle w:val="NoSpacing"/>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FE1B59" w:rsidRPr="00E0357E" w:rsidRDefault="00FE1B59" w:rsidP="00F43FE3">
      <w:pPr>
        <w:pStyle w:val="NoSpacing"/>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FE1B59"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E0357E">
        <w:rPr>
          <w:sz w:val="20"/>
          <w:szCs w:val="20"/>
        </w:rPr>
        <w:t>Wymagania dotyczące zabezpieczenia należytego wykonania umowy.</w:t>
      </w:r>
      <w:bookmarkEnd w:id="100"/>
      <w:bookmarkEnd w:id="101"/>
      <w:bookmarkEnd w:id="102"/>
      <w:bookmarkEnd w:id="103"/>
    </w:p>
    <w:p w:rsidR="00FE1B59" w:rsidRPr="00E0357E" w:rsidRDefault="00FE1B59" w:rsidP="004311D6">
      <w:pPr>
        <w:pStyle w:val="NoSpacing"/>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FE1B59" w:rsidRDefault="00FE1B59" w:rsidP="0007421E">
      <w:pPr>
        <w:pStyle w:val="NoSpacing"/>
        <w:jc w:val="both"/>
        <w:rPr>
          <w:lang w:val="pl-PL"/>
        </w:rPr>
      </w:pPr>
    </w:p>
    <w:p w:rsidR="00FE1B59" w:rsidRDefault="00FE1B59" w:rsidP="0007421E">
      <w:pPr>
        <w:pStyle w:val="NoSpacing"/>
        <w:jc w:val="both"/>
        <w:rPr>
          <w:lang w:val="pl-PL"/>
        </w:rPr>
      </w:pPr>
    </w:p>
    <w:p w:rsidR="00FE1B59" w:rsidRPr="00E0357E" w:rsidRDefault="00FE1B59" w:rsidP="0007421E">
      <w:pPr>
        <w:pStyle w:val="Heading1"/>
        <w:spacing w:line="240" w:lineRule="auto"/>
        <w:jc w:val="both"/>
        <w:rPr>
          <w:sz w:val="20"/>
          <w:szCs w:val="20"/>
        </w:rPr>
      </w:pPr>
      <w:bookmarkStart w:id="104" w:name="_Toc300056332"/>
      <w:bookmarkStart w:id="105" w:name="_Toc373475626"/>
      <w:r w:rsidRPr="00E0357E">
        <w:rPr>
          <w:sz w:val="20"/>
          <w:szCs w:val="20"/>
        </w:rPr>
        <w:t>Informacje ogólne dotyczące kwestii formalnych umowy w sprawie niniejszego zamówienia.</w:t>
      </w:r>
      <w:bookmarkEnd w:id="104"/>
      <w:bookmarkEnd w:id="105"/>
    </w:p>
    <w:p w:rsidR="00FE1B59" w:rsidRPr="00E0357E" w:rsidRDefault="00FE1B59" w:rsidP="0007421E">
      <w:pPr>
        <w:pStyle w:val="NoSpacing"/>
        <w:jc w:val="both"/>
        <w:rPr>
          <w:rFonts w:ascii="Arial" w:hAnsi="Arial" w:cs="Arial"/>
          <w:sz w:val="20"/>
          <w:szCs w:val="20"/>
          <w:lang w:val="pl-PL"/>
        </w:rPr>
      </w:pPr>
      <w:bookmarkStart w:id="106" w:name="__RefHeading__80_453298755"/>
      <w:bookmarkStart w:id="107" w:name="__RefHeading__76_230565801"/>
      <w:bookmarkEnd w:id="106"/>
      <w:bookmarkEnd w:id="107"/>
      <w:r w:rsidRPr="00E0357E">
        <w:rPr>
          <w:rFonts w:ascii="Arial" w:hAnsi="Arial" w:cs="Arial"/>
          <w:sz w:val="20"/>
          <w:szCs w:val="20"/>
          <w:lang w:val="pl-PL"/>
        </w:rPr>
        <w:t>Zgodnie z art. 139 i 140 p.z.p. umowa w sprawie niniejszego zamówienia:</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p>
    <w:p w:rsidR="00FE1B59" w:rsidRPr="00E0357E" w:rsidRDefault="00FE1B59" w:rsidP="00F43FE3">
      <w:pPr>
        <w:pStyle w:val="NoSpacing"/>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p>
    <w:p w:rsidR="00FE1B59" w:rsidRPr="00E0357E" w:rsidRDefault="00FE1B59" w:rsidP="00F43FE3">
      <w:pPr>
        <w:pStyle w:val="NoSpacing"/>
        <w:numPr>
          <w:ilvl w:val="0"/>
          <w:numId w:val="27"/>
        </w:numPr>
        <w:jc w:val="both"/>
        <w:rPr>
          <w:rFonts w:ascii="Arial" w:hAnsi="Arial" w:cs="Arial"/>
          <w:sz w:val="20"/>
          <w:szCs w:val="20"/>
          <w:lang w:val="pl-PL"/>
        </w:rPr>
      </w:pPr>
      <w:r w:rsidRPr="00E0357E">
        <w:rPr>
          <w:rFonts w:ascii="Arial" w:hAnsi="Arial" w:cs="Arial"/>
          <w:sz w:val="20"/>
          <w:szCs w:val="20"/>
          <w:lang w:val="pl-PL"/>
        </w:rPr>
        <w:t>Jeżeli zachodzą przesłanki określone w art. 146 p.z.p.,</w:t>
      </w:r>
    </w:p>
    <w:p w:rsidR="00FE1B59" w:rsidRPr="00E0357E" w:rsidRDefault="00FE1B59" w:rsidP="00F43FE3">
      <w:pPr>
        <w:pStyle w:val="NoSpacing"/>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08" w:name="_Toc300056333"/>
      <w:bookmarkStart w:id="109" w:name="_Toc373475627"/>
      <w:r w:rsidRPr="00E0357E">
        <w:rPr>
          <w:sz w:val="20"/>
          <w:szCs w:val="20"/>
        </w:rPr>
        <w:t>Warunki wprowadzenia zmian do treści zawartej umowy w sprawie zamówienia publicznego</w:t>
      </w:r>
      <w:bookmarkEnd w:id="108"/>
      <w:bookmarkEnd w:id="109"/>
    </w:p>
    <w:p w:rsidR="00FE1B59" w:rsidRPr="00004E55" w:rsidRDefault="00FE1B59" w:rsidP="00942948">
      <w:pPr>
        <w:pStyle w:val="NoSpacing"/>
        <w:numPr>
          <w:ilvl w:val="0"/>
          <w:numId w:val="35"/>
        </w:numPr>
        <w:ind w:hanging="357"/>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umowy</w:t>
      </w:r>
      <w:r>
        <w:rPr>
          <w:rFonts w:ascii="Arial" w:hAnsi="Arial" w:cs="Arial"/>
          <w:sz w:val="20"/>
          <w:lang w:val="pl-PL"/>
        </w:rPr>
        <w:t>,</w:t>
      </w:r>
      <w:r w:rsidRPr="00004E55">
        <w:rPr>
          <w:rFonts w:ascii="Arial" w:hAnsi="Arial" w:cs="Arial"/>
          <w:sz w:val="20"/>
          <w:lang w:val="pl-PL"/>
        </w:rPr>
        <w:t xml:space="preserve"> zmiany terminu wykonania przedmiotu umowy </w:t>
      </w:r>
      <w:r>
        <w:rPr>
          <w:rFonts w:ascii="Arial" w:hAnsi="Arial" w:cs="Arial"/>
          <w:sz w:val="20"/>
          <w:lang w:val="pl-PL"/>
        </w:rPr>
        <w:t xml:space="preserve">lub zmiany ceny (zgodnie z pkt. 6 i 7 poniżej)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przypadkach:</w:t>
      </w:r>
    </w:p>
    <w:p w:rsidR="00FE1B59" w:rsidRPr="002056CE" w:rsidRDefault="00FE1B59" w:rsidP="00942948">
      <w:pPr>
        <w:pStyle w:val="NoSpacing"/>
        <w:numPr>
          <w:ilvl w:val="0"/>
          <w:numId w:val="62"/>
        </w:numPr>
        <w:jc w:val="both"/>
        <w:rPr>
          <w:rFonts w:ascii="Arial" w:hAnsi="Arial" w:cs="Arial"/>
          <w:sz w:val="20"/>
          <w:szCs w:val="20"/>
          <w:lang w:val="pl-PL"/>
        </w:rPr>
      </w:pPr>
      <w:r w:rsidRPr="002056CE">
        <w:rPr>
          <w:rFonts w:ascii="Arial" w:hAnsi="Arial" w:cs="Arial"/>
          <w:sz w:val="20"/>
          <w:szCs w:val="20"/>
          <w:lang w:val="pl-PL"/>
        </w:rPr>
        <w:t xml:space="preserve">Z powodu uzasadnionych zmian w zakresie sposobu wykonania przedmiotu zamówienia proponowanych przez Zamawiającego lub Wykonawcę, jeżeli te zmiany są korzystne dla Zamawiającego. </w:t>
      </w:r>
    </w:p>
    <w:p w:rsidR="00FE1B59" w:rsidRPr="002056CE" w:rsidRDefault="00FE1B59" w:rsidP="00942948">
      <w:pPr>
        <w:pStyle w:val="NoSpacing"/>
        <w:numPr>
          <w:ilvl w:val="0"/>
          <w:numId w:val="62"/>
        </w:numPr>
        <w:jc w:val="both"/>
        <w:rPr>
          <w:rFonts w:ascii="Arial" w:hAnsi="Arial" w:cs="Arial"/>
          <w:sz w:val="20"/>
          <w:szCs w:val="20"/>
          <w:lang w:val="pl-PL"/>
        </w:rPr>
      </w:pPr>
      <w:r w:rsidRPr="002056CE">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zamówienia, np. wystąpienia zdarzenia losowego wywołanego przez czynniki zewnętrzne, którego nie można było przewidzieć.</w:t>
      </w:r>
    </w:p>
    <w:p w:rsidR="00FE1B59" w:rsidRPr="002056CE" w:rsidRDefault="00FE1B59" w:rsidP="00942948">
      <w:pPr>
        <w:pStyle w:val="NoSpacing"/>
        <w:numPr>
          <w:ilvl w:val="0"/>
          <w:numId w:val="62"/>
        </w:numPr>
        <w:jc w:val="both"/>
        <w:rPr>
          <w:rFonts w:ascii="Arial" w:hAnsi="Arial" w:cs="Arial"/>
          <w:sz w:val="20"/>
          <w:szCs w:val="20"/>
          <w:lang w:val="pl-PL"/>
        </w:rPr>
      </w:pPr>
      <w:r w:rsidRPr="002056CE">
        <w:rPr>
          <w:rFonts w:ascii="Arial" w:hAnsi="Arial" w:cs="Arial"/>
          <w:sz w:val="20"/>
          <w:szCs w:val="20"/>
          <w:lang w:val="pl-PL"/>
        </w:rPr>
        <w:t>Z powodu działań osób trzecich uniemożliwiających wykonanie przedmiotu zamówienia, które to działania nie są konsekwencją winy którejkolwiek ze stron.</w:t>
      </w:r>
    </w:p>
    <w:p w:rsidR="00FE1B59" w:rsidRDefault="00FE1B59" w:rsidP="00942948">
      <w:pPr>
        <w:pStyle w:val="NoSpacing"/>
        <w:numPr>
          <w:ilvl w:val="0"/>
          <w:numId w:val="62"/>
        </w:numPr>
        <w:jc w:val="both"/>
        <w:rPr>
          <w:rFonts w:ascii="Arial" w:hAnsi="Arial" w:cs="Arial"/>
          <w:sz w:val="20"/>
          <w:szCs w:val="20"/>
          <w:lang w:val="pl-PL"/>
        </w:rPr>
      </w:pPr>
      <w:r w:rsidRPr="002056CE">
        <w:rPr>
          <w:rFonts w:ascii="Arial" w:hAnsi="Arial" w:cs="Arial"/>
          <w:sz w:val="20"/>
          <w:szCs w:val="20"/>
          <w:lang w:val="pl-PL"/>
        </w:rPr>
        <w:t>Z powodu wystąpienia okoliczności, których strony nie były w stanie przewidzieć, pomimo zachowania należytej staranności.</w:t>
      </w:r>
    </w:p>
    <w:p w:rsidR="00FE1B59" w:rsidRPr="0091524C" w:rsidRDefault="00FE1B59" w:rsidP="00942948">
      <w:pPr>
        <w:pStyle w:val="NoSpacing"/>
        <w:numPr>
          <w:ilvl w:val="0"/>
          <w:numId w:val="62"/>
        </w:numPr>
        <w:jc w:val="both"/>
        <w:rPr>
          <w:rFonts w:ascii="Arial" w:hAnsi="Arial" w:cs="Arial"/>
          <w:sz w:val="20"/>
          <w:szCs w:val="20"/>
          <w:lang w:val="pl-PL"/>
        </w:rPr>
      </w:pPr>
      <w:r>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FE1B59" w:rsidRDefault="00FE1B59" w:rsidP="00942948">
      <w:pPr>
        <w:pStyle w:val="NoSpacing"/>
        <w:numPr>
          <w:ilvl w:val="0"/>
          <w:numId w:val="62"/>
        </w:numPr>
        <w:jc w:val="both"/>
        <w:rPr>
          <w:rFonts w:ascii="Arial" w:hAnsi="Arial" w:cs="Arial"/>
          <w:sz w:val="20"/>
          <w:szCs w:val="20"/>
          <w:lang w:val="pl-PL"/>
        </w:rPr>
      </w:pPr>
      <w:r w:rsidRPr="0091524C">
        <w:rPr>
          <w:rFonts w:ascii="Arial" w:hAnsi="Arial" w:cs="Arial"/>
          <w:sz w:val="20"/>
          <w:szCs w:val="20"/>
          <w:lang w:val="pl-PL"/>
        </w:rPr>
        <w:t xml:space="preserve">W przypadku wejścia w życie zmiany przepisów w zakresie wysokości podatku od towarów i usług (VAT) mających zastosowanie w czasie realizacji niniejszej umowy, wynagrodzenie brutto Wykonawcy za część </w:t>
      </w:r>
      <w:r>
        <w:rPr>
          <w:rFonts w:ascii="Arial" w:hAnsi="Arial" w:cs="Arial"/>
          <w:sz w:val="20"/>
          <w:szCs w:val="20"/>
          <w:lang w:val="pl-PL"/>
        </w:rPr>
        <w:t>dostawy</w:t>
      </w:r>
      <w:r w:rsidRPr="0091524C">
        <w:rPr>
          <w:rFonts w:ascii="Arial" w:hAnsi="Arial" w:cs="Arial"/>
          <w:sz w:val="20"/>
          <w:szCs w:val="20"/>
          <w:lang w:val="pl-PL"/>
        </w:rPr>
        <w:t xml:space="preserve"> wykonywaną po tym terminie ulegnie stosownym zmianom natomiast wartość wynagrodzenia netto pozostanie bez zmian.</w:t>
      </w:r>
    </w:p>
    <w:p w:rsidR="00FE1B59" w:rsidRDefault="00FE1B59" w:rsidP="00942948">
      <w:pPr>
        <w:pStyle w:val="NoSpacing"/>
        <w:numPr>
          <w:ilvl w:val="0"/>
          <w:numId w:val="62"/>
        </w:numPr>
        <w:jc w:val="both"/>
        <w:rPr>
          <w:rFonts w:ascii="Arial" w:hAnsi="Arial" w:cs="Arial"/>
          <w:sz w:val="20"/>
          <w:szCs w:val="20"/>
          <w:lang w:val="pl-PL"/>
        </w:rPr>
      </w:pPr>
      <w:r w:rsidRPr="002A0CDF">
        <w:rPr>
          <w:rFonts w:ascii="Arial" w:hAnsi="Arial" w:cs="Arial"/>
          <w:sz w:val="20"/>
          <w:szCs w:val="20"/>
          <w:lang w:val="pl-PL"/>
        </w:rPr>
        <w:t xml:space="preserve">W przypadku wejścia w życie zmiany przepisów w zakresie wysokości opodatkowania energii elektrycznej podatkiem akcyzowym cena jednostkowa </w:t>
      </w:r>
      <w:r>
        <w:rPr>
          <w:rFonts w:ascii="Arial" w:hAnsi="Arial" w:cs="Arial"/>
          <w:sz w:val="20"/>
          <w:szCs w:val="20"/>
          <w:lang w:val="pl-PL"/>
        </w:rPr>
        <w:t>netto</w:t>
      </w:r>
      <w:r w:rsidRPr="002A0CDF">
        <w:rPr>
          <w:rFonts w:ascii="Arial" w:hAnsi="Arial" w:cs="Arial"/>
          <w:sz w:val="20"/>
          <w:szCs w:val="20"/>
          <w:lang w:val="pl-PL"/>
        </w:rPr>
        <w:t xml:space="preserve"> za 1 </w:t>
      </w:r>
      <w:r>
        <w:rPr>
          <w:rFonts w:ascii="Arial" w:hAnsi="Arial" w:cs="Arial"/>
          <w:sz w:val="20"/>
          <w:szCs w:val="20"/>
          <w:lang w:val="pl-PL"/>
        </w:rPr>
        <w:t xml:space="preserve">kWh energii elektrycznej </w:t>
      </w:r>
      <w:r w:rsidRPr="002A0CDF">
        <w:rPr>
          <w:rFonts w:ascii="Arial" w:hAnsi="Arial" w:cs="Arial"/>
          <w:sz w:val="20"/>
          <w:szCs w:val="20"/>
          <w:lang w:val="pl-PL"/>
        </w:rPr>
        <w:t xml:space="preserve">będzie podlegała </w:t>
      </w:r>
      <w:r>
        <w:rPr>
          <w:rFonts w:ascii="Arial" w:hAnsi="Arial" w:cs="Arial"/>
          <w:sz w:val="20"/>
          <w:szCs w:val="20"/>
          <w:lang w:val="pl-PL"/>
        </w:rPr>
        <w:t>zmianie w zakresie wynikającym z</w:t>
      </w:r>
      <w:r w:rsidRPr="002A0CDF">
        <w:rPr>
          <w:rFonts w:ascii="Arial" w:hAnsi="Arial" w:cs="Arial"/>
          <w:sz w:val="20"/>
          <w:szCs w:val="20"/>
          <w:lang w:val="pl-PL"/>
        </w:rPr>
        <w:t xml:space="preserve"> ustawowej zmiany opodatkowania energii elektrycznej podatkiem akcyzowym. </w:t>
      </w:r>
    </w:p>
    <w:p w:rsidR="00FE1B59" w:rsidRPr="00FD49BA" w:rsidRDefault="00FE1B59" w:rsidP="00942948">
      <w:pPr>
        <w:pStyle w:val="NoSpacing"/>
        <w:numPr>
          <w:ilvl w:val="0"/>
          <w:numId w:val="62"/>
        </w:numPr>
        <w:jc w:val="both"/>
        <w:rPr>
          <w:rFonts w:ascii="Arial" w:hAnsi="Arial" w:cs="Arial"/>
          <w:sz w:val="20"/>
          <w:szCs w:val="20"/>
          <w:lang w:val="pl-PL"/>
        </w:rPr>
      </w:pPr>
      <w:r w:rsidRPr="00FD49BA">
        <w:rPr>
          <w:rFonts w:ascii="Arial" w:hAnsi="Arial" w:cs="Arial"/>
          <w:sz w:val="20"/>
          <w:szCs w:val="20"/>
          <w:lang w:val="pl-PL"/>
        </w:rPr>
        <w:t>W odniesieniu do zakresu przedmiotu zamówienia, tj. zmiany prognozowanej wielkości zużycia energii elektrycznej, wynikającej m.in. ze zmiany (zmniejszenia lub zwiększenia) ilości miejsc dostarczania energii elektrycznej (przyłączy, punktów</w:t>
      </w:r>
      <w:r>
        <w:rPr>
          <w:rFonts w:ascii="Arial" w:hAnsi="Arial" w:cs="Arial"/>
          <w:sz w:val="20"/>
          <w:szCs w:val="20"/>
          <w:lang w:val="pl-PL"/>
        </w:rPr>
        <w:t xml:space="preserve"> poboru), konieczności dostaw i </w:t>
      </w:r>
      <w:r w:rsidRPr="00FD49BA">
        <w:rPr>
          <w:rFonts w:ascii="Arial" w:hAnsi="Arial" w:cs="Arial"/>
          <w:sz w:val="20"/>
          <w:szCs w:val="20"/>
          <w:lang w:val="pl-PL"/>
        </w:rPr>
        <w:t xml:space="preserve">energii do innych obiektów niewskazanych w </w:t>
      </w:r>
      <w:r>
        <w:rPr>
          <w:rFonts w:ascii="Arial" w:hAnsi="Arial" w:cs="Arial"/>
          <w:sz w:val="20"/>
          <w:szCs w:val="20"/>
          <w:lang w:val="pl-PL"/>
        </w:rPr>
        <w:t>SIWZ</w:t>
      </w:r>
      <w:r w:rsidRPr="00FD49BA">
        <w:rPr>
          <w:rFonts w:ascii="Arial" w:hAnsi="Arial" w:cs="Arial"/>
          <w:sz w:val="20"/>
          <w:szCs w:val="20"/>
          <w:lang w:val="pl-PL"/>
        </w:rPr>
        <w:t xml:space="preserve"> lub w sytuacji konieczności zwiększenia dostaw do obiektu w związku</w:t>
      </w:r>
      <w:r>
        <w:rPr>
          <w:rFonts w:ascii="Arial" w:hAnsi="Arial" w:cs="Arial"/>
          <w:sz w:val="20"/>
          <w:szCs w:val="20"/>
          <w:lang w:val="pl-PL"/>
        </w:rPr>
        <w:t xml:space="preserve"> </w:t>
      </w:r>
      <w:r w:rsidRPr="00FD49BA">
        <w:rPr>
          <w:rFonts w:ascii="Arial" w:hAnsi="Arial" w:cs="Arial"/>
          <w:sz w:val="20"/>
          <w:szCs w:val="20"/>
          <w:lang w:val="pl-PL"/>
        </w:rPr>
        <w:t>z dokonaną rozbudową, przebudową obiektu itd.</w:t>
      </w:r>
    </w:p>
    <w:p w:rsidR="00FE1B59" w:rsidRDefault="00FE1B59" w:rsidP="00942948">
      <w:pPr>
        <w:pStyle w:val="NoSpacing"/>
        <w:numPr>
          <w:ilvl w:val="0"/>
          <w:numId w:val="62"/>
        </w:numPr>
        <w:jc w:val="both"/>
        <w:rPr>
          <w:rFonts w:ascii="Arial" w:hAnsi="Arial" w:cs="Arial"/>
          <w:sz w:val="20"/>
          <w:szCs w:val="20"/>
          <w:lang w:val="pl-PL"/>
        </w:rPr>
      </w:pPr>
      <w:r w:rsidRPr="00FD49BA">
        <w:rPr>
          <w:rFonts w:ascii="Arial" w:hAnsi="Arial" w:cs="Arial"/>
          <w:sz w:val="20"/>
          <w:szCs w:val="20"/>
          <w:lang w:val="pl-PL"/>
        </w:rPr>
        <w:t>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FE1B59" w:rsidRPr="00A33FDD" w:rsidRDefault="00FE1B59" w:rsidP="00942948">
      <w:pPr>
        <w:pStyle w:val="NoSpacing"/>
        <w:numPr>
          <w:ilvl w:val="0"/>
          <w:numId w:val="62"/>
        </w:numPr>
        <w:jc w:val="both"/>
        <w:rPr>
          <w:rFonts w:ascii="Arial" w:hAnsi="Arial" w:cs="Arial"/>
          <w:sz w:val="20"/>
          <w:szCs w:val="20"/>
          <w:lang w:val="pl-PL"/>
        </w:rPr>
      </w:pPr>
      <w:r w:rsidRPr="00A33FDD">
        <w:rPr>
          <w:rFonts w:ascii="Arial" w:hAnsi="Arial" w:cs="Arial"/>
          <w:sz w:val="20"/>
          <w:szCs w:val="20"/>
          <w:lang w:val="pl-PL"/>
        </w:rPr>
        <w:t>Zamawiający ma prawo do zwiększenia ilości punktów odbioru energii, o których mowa w Załączniku nr 1, 1a – 1f do umowy poprzez zawarcie stosownego aneksu do niniejszej umowy, jednakże w rozmiarze nie większym niż 20% punktów odbioru energii.</w:t>
      </w:r>
    </w:p>
    <w:p w:rsidR="00FE1B59" w:rsidRPr="00056732" w:rsidRDefault="00FE1B59" w:rsidP="00942948">
      <w:pPr>
        <w:pStyle w:val="NoSpacing"/>
        <w:numPr>
          <w:ilvl w:val="0"/>
          <w:numId w:val="3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FE1B59" w:rsidRPr="00E0357E" w:rsidRDefault="00FE1B59" w:rsidP="00942948">
      <w:pPr>
        <w:pStyle w:val="NoSpacing"/>
        <w:numPr>
          <w:ilvl w:val="0"/>
          <w:numId w:val="3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FE1B59" w:rsidRPr="00E0357E" w:rsidRDefault="00FE1B59" w:rsidP="00942948">
      <w:pPr>
        <w:pStyle w:val="NoSpacing"/>
        <w:numPr>
          <w:ilvl w:val="0"/>
          <w:numId w:val="35"/>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E0357E">
        <w:rPr>
          <w:sz w:val="20"/>
          <w:szCs w:val="20"/>
        </w:rPr>
        <w:t>Sytuacje dopuszczające unieważnienie postępowania o udzielenie zamówienia publicznego</w:t>
      </w:r>
      <w:bookmarkEnd w:id="112"/>
      <w:bookmarkEnd w:id="113"/>
    </w:p>
    <w:p w:rsidR="00FE1B59" w:rsidRPr="00E0357E" w:rsidRDefault="00FE1B59" w:rsidP="0060222A">
      <w:pPr>
        <w:pStyle w:val="NoSpacing"/>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FE1B59" w:rsidRPr="00E0357E" w:rsidRDefault="00FE1B59" w:rsidP="00F43FE3">
      <w:pPr>
        <w:pStyle w:val="NoSpacing"/>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FE1B59" w:rsidRPr="00E0357E" w:rsidRDefault="00FE1B59" w:rsidP="00F43FE3">
      <w:pPr>
        <w:pStyle w:val="NoSpacing"/>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FE1B59" w:rsidRPr="00E0357E" w:rsidRDefault="00FE1B59" w:rsidP="00F43FE3">
      <w:pPr>
        <w:pStyle w:val="NoSpacing"/>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FE1B59" w:rsidRPr="00E0357E" w:rsidRDefault="00FE1B59" w:rsidP="00F43FE3">
      <w:pPr>
        <w:pStyle w:val="NoSpacing"/>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FE1B59" w:rsidRDefault="00FE1B59" w:rsidP="00F43FE3">
      <w:pPr>
        <w:pStyle w:val="NoSpacing"/>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FE1B59" w:rsidRPr="00E0357E" w:rsidRDefault="00FE1B59" w:rsidP="007F607A">
      <w:pPr>
        <w:pStyle w:val="NoSpacing"/>
        <w:ind w:left="360"/>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E0357E">
        <w:rPr>
          <w:sz w:val="20"/>
          <w:szCs w:val="20"/>
        </w:rPr>
        <w:t>Podwykonawstwo.</w:t>
      </w:r>
      <w:bookmarkEnd w:id="116"/>
      <w:bookmarkEnd w:id="117"/>
    </w:p>
    <w:p w:rsidR="00FE1B59" w:rsidRDefault="00FE1B59" w:rsidP="00F43FE3">
      <w:pPr>
        <w:pStyle w:val="NoSpacing"/>
        <w:numPr>
          <w:ilvl w:val="0"/>
          <w:numId w:val="29"/>
        </w:numPr>
        <w:jc w:val="both"/>
        <w:rPr>
          <w:rFonts w:ascii="Arial" w:hAnsi="Arial" w:cs="Arial"/>
          <w:sz w:val="20"/>
          <w:szCs w:val="20"/>
          <w:lang w:val="pl-PL"/>
        </w:rPr>
      </w:pPr>
      <w:r>
        <w:rPr>
          <w:rFonts w:ascii="Arial" w:hAnsi="Arial" w:cs="Arial"/>
          <w:sz w:val="20"/>
          <w:szCs w:val="20"/>
          <w:lang w:val="pl-PL"/>
        </w:rPr>
        <w:t>Zamawiający na podstawie art. 36 ust. 2 pzp zastrzega obowiązek osobistego wykonania przez Wykonawcę dostawę energii elektrycznej do obiektów wskazanych w Załącznikach 1, 1a – 1f do Umowy. Pozostałe części zamówienia Wykonawca może powierzyć do wykonania Podwykonawcom.</w:t>
      </w:r>
    </w:p>
    <w:p w:rsidR="00FE1B59" w:rsidRPr="00E0357E" w:rsidRDefault="00FE1B59" w:rsidP="00F43FE3">
      <w:pPr>
        <w:pStyle w:val="NoSpacing"/>
        <w:numPr>
          <w:ilvl w:val="0"/>
          <w:numId w:val="2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FE1B59" w:rsidRPr="00E0357E" w:rsidRDefault="00FE1B59" w:rsidP="00F43FE3">
      <w:pPr>
        <w:pStyle w:val="NoSpacing"/>
        <w:numPr>
          <w:ilvl w:val="0"/>
          <w:numId w:val="2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E0357E">
        <w:rPr>
          <w:sz w:val="20"/>
          <w:szCs w:val="20"/>
        </w:rPr>
        <w:t>Środki ochrony prawnej.</w:t>
      </w:r>
      <w:bookmarkEnd w:id="120"/>
      <w:bookmarkEnd w:id="121"/>
    </w:p>
    <w:p w:rsidR="00FE1B59" w:rsidRPr="005B79B6" w:rsidRDefault="00FE1B59" w:rsidP="00942948">
      <w:pPr>
        <w:pStyle w:val="NoSpacing"/>
        <w:numPr>
          <w:ilvl w:val="0"/>
          <w:numId w:val="42"/>
        </w:numPr>
        <w:jc w:val="both"/>
        <w:rPr>
          <w:rFonts w:ascii="Arial" w:hAnsi="Arial" w:cs="Arial"/>
          <w:sz w:val="20"/>
          <w:szCs w:val="20"/>
          <w:lang w:val="pl-PL"/>
        </w:rPr>
      </w:pPr>
      <w:bookmarkStart w:id="122" w:name="a140"/>
      <w:bookmarkEnd w:id="122"/>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FE1B59" w:rsidRPr="005B79B6" w:rsidRDefault="00FE1B59" w:rsidP="00942948">
      <w:pPr>
        <w:pStyle w:val="NoSpacing"/>
        <w:numPr>
          <w:ilvl w:val="0"/>
          <w:numId w:val="43"/>
        </w:numPr>
        <w:jc w:val="both"/>
        <w:rPr>
          <w:rFonts w:ascii="Arial" w:hAnsi="Arial" w:cs="Arial"/>
          <w:sz w:val="20"/>
          <w:szCs w:val="20"/>
          <w:lang w:val="pl-PL"/>
        </w:rPr>
      </w:pPr>
      <w:r w:rsidRPr="005B79B6">
        <w:rPr>
          <w:rFonts w:ascii="Arial" w:hAnsi="Arial" w:cs="Arial"/>
          <w:sz w:val="20"/>
          <w:szCs w:val="20"/>
          <w:lang w:val="pl-PL"/>
        </w:rPr>
        <w:t>opisu sposobu dokonywania oceny spełniania warunków udziału w postępowaniu;</w:t>
      </w:r>
    </w:p>
    <w:p w:rsidR="00FE1B59" w:rsidRPr="005B79B6" w:rsidRDefault="00FE1B59" w:rsidP="00942948">
      <w:pPr>
        <w:pStyle w:val="NoSpacing"/>
        <w:numPr>
          <w:ilvl w:val="0"/>
          <w:numId w:val="43"/>
        </w:numPr>
        <w:jc w:val="both"/>
        <w:rPr>
          <w:rFonts w:ascii="Arial" w:hAnsi="Arial" w:cs="Arial"/>
          <w:sz w:val="20"/>
          <w:szCs w:val="20"/>
          <w:lang w:val="pl-PL"/>
        </w:rPr>
      </w:pPr>
      <w:r w:rsidRPr="005B79B6">
        <w:rPr>
          <w:rFonts w:ascii="Arial" w:hAnsi="Arial" w:cs="Arial"/>
          <w:sz w:val="20"/>
          <w:szCs w:val="20"/>
          <w:lang w:val="pl-PL"/>
        </w:rPr>
        <w:t>wykluczenia odwołującego z postępowania o udzielenie zamówienia;</w:t>
      </w:r>
    </w:p>
    <w:p w:rsidR="00FE1B59" w:rsidRPr="005B79B6" w:rsidRDefault="00FE1B59" w:rsidP="00942948">
      <w:pPr>
        <w:pStyle w:val="NoSpacing"/>
        <w:numPr>
          <w:ilvl w:val="0"/>
          <w:numId w:val="43"/>
        </w:numPr>
        <w:jc w:val="both"/>
        <w:rPr>
          <w:rFonts w:ascii="Arial" w:hAnsi="Arial" w:cs="Arial"/>
          <w:sz w:val="20"/>
          <w:szCs w:val="20"/>
          <w:lang w:val="pl-PL"/>
        </w:rPr>
      </w:pPr>
      <w:r w:rsidRPr="005B79B6">
        <w:rPr>
          <w:rFonts w:ascii="Arial" w:hAnsi="Arial" w:cs="Arial"/>
          <w:sz w:val="20"/>
          <w:szCs w:val="20"/>
          <w:lang w:val="pl-PL"/>
        </w:rPr>
        <w:t>odrzucenia oferty odwołującego</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FE1B59" w:rsidRPr="005B79B6" w:rsidRDefault="00FE1B59" w:rsidP="00942948">
      <w:pPr>
        <w:pStyle w:val="NoSpacing"/>
        <w:numPr>
          <w:ilvl w:val="0"/>
          <w:numId w:val="44"/>
        </w:numPr>
        <w:jc w:val="both"/>
        <w:rPr>
          <w:rFonts w:ascii="Arial" w:hAnsi="Arial" w:cs="Arial"/>
          <w:sz w:val="20"/>
          <w:szCs w:val="20"/>
          <w:lang w:val="pl-PL"/>
        </w:rPr>
      </w:pPr>
      <w:r w:rsidRPr="005B79B6">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FE1B59" w:rsidRPr="005B79B6" w:rsidRDefault="00FE1B59" w:rsidP="00942948">
      <w:pPr>
        <w:pStyle w:val="NoSpacing"/>
        <w:numPr>
          <w:ilvl w:val="0"/>
          <w:numId w:val="44"/>
        </w:numPr>
        <w:jc w:val="both"/>
        <w:rPr>
          <w:rFonts w:ascii="Arial" w:hAnsi="Arial" w:cs="Arial"/>
          <w:sz w:val="20"/>
          <w:szCs w:val="20"/>
          <w:lang w:val="pl-PL"/>
        </w:rPr>
      </w:pPr>
      <w:r w:rsidRPr="005B79B6">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FE1B59" w:rsidRPr="005B79B6" w:rsidRDefault="00FE1B59" w:rsidP="00942948">
      <w:pPr>
        <w:pStyle w:val="NoSpacing"/>
        <w:numPr>
          <w:ilvl w:val="0"/>
          <w:numId w:val="42"/>
        </w:numPr>
        <w:jc w:val="both"/>
        <w:rPr>
          <w:rFonts w:ascii="Arial" w:hAnsi="Arial" w:cs="Arial"/>
          <w:sz w:val="20"/>
          <w:szCs w:val="20"/>
          <w:lang w:val="pl-PL"/>
        </w:rPr>
      </w:pPr>
      <w:r w:rsidRPr="005B79B6">
        <w:rPr>
          <w:rFonts w:ascii="Arial" w:hAnsi="Arial" w:cs="Arial"/>
          <w:sz w:val="20"/>
          <w:szCs w:val="20"/>
          <w:lang w:val="pl-PL"/>
        </w:rPr>
        <w:t>Jeżeli Zamawiający nie przesłał Wykonawcy zawiadomienia o wyborze oferty najkorzystniejszej odwołanie wnosi się nie później niż w terminie:</w:t>
      </w:r>
    </w:p>
    <w:p w:rsidR="00FE1B59" w:rsidRPr="005B79B6" w:rsidRDefault="00FE1B59" w:rsidP="00942948">
      <w:pPr>
        <w:pStyle w:val="NoSpacing"/>
        <w:numPr>
          <w:ilvl w:val="0"/>
          <w:numId w:val="45"/>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FE1B59" w:rsidRPr="005B79B6" w:rsidRDefault="00FE1B59" w:rsidP="00942948">
      <w:pPr>
        <w:pStyle w:val="NoSpacing"/>
        <w:numPr>
          <w:ilvl w:val="0"/>
          <w:numId w:val="45"/>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FE1B59" w:rsidRPr="00E0357E" w:rsidRDefault="00FE1B59" w:rsidP="0007421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E0357E">
        <w:rPr>
          <w:sz w:val="20"/>
          <w:szCs w:val="20"/>
        </w:rPr>
        <w:t>Informacje uzupełniające</w:t>
      </w:r>
      <w:bookmarkEnd w:id="125"/>
      <w:bookmarkEnd w:id="126"/>
    </w:p>
    <w:p w:rsidR="00FE1B59" w:rsidRPr="00E0357E" w:rsidRDefault="00FE1B59" w:rsidP="00F43FE3">
      <w:pPr>
        <w:pStyle w:val="NoSpacing"/>
        <w:numPr>
          <w:ilvl w:val="0"/>
          <w:numId w:val="30"/>
        </w:numPr>
        <w:jc w:val="both"/>
        <w:rPr>
          <w:rFonts w:ascii="Arial" w:hAnsi="Arial" w:cs="Arial"/>
          <w:sz w:val="20"/>
          <w:szCs w:val="20"/>
          <w:lang w:val="pl-PL"/>
        </w:rPr>
      </w:pPr>
      <w:bookmarkStart w:id="127" w:name="__RefHeading__90_453298755"/>
      <w:bookmarkStart w:id="128" w:name="__RefHeading__86_230565801"/>
      <w:bookmarkEnd w:id="127"/>
      <w:bookmarkEnd w:id="128"/>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FE1B59" w:rsidRPr="00E0357E" w:rsidRDefault="00FE1B59" w:rsidP="00F43FE3">
      <w:pPr>
        <w:pStyle w:val="NoSpacing"/>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FE1B59" w:rsidRPr="00E0357E" w:rsidRDefault="00FE1B59" w:rsidP="00B6367E">
      <w:pPr>
        <w:pStyle w:val="NoSpacing"/>
        <w:jc w:val="both"/>
        <w:rPr>
          <w:rFonts w:ascii="Arial" w:hAnsi="Arial" w:cs="Arial"/>
          <w:sz w:val="20"/>
          <w:szCs w:val="20"/>
          <w:lang w:val="pl-PL"/>
        </w:rPr>
      </w:pPr>
    </w:p>
    <w:p w:rsidR="00FE1B59" w:rsidRPr="00E0357E" w:rsidRDefault="00FE1B59" w:rsidP="0007421E">
      <w:pPr>
        <w:pStyle w:val="Heading1"/>
        <w:spacing w:line="240" w:lineRule="auto"/>
        <w:jc w:val="both"/>
        <w:rPr>
          <w:sz w:val="20"/>
          <w:szCs w:val="20"/>
        </w:rPr>
      </w:pPr>
      <w:bookmarkStart w:id="129" w:name="_Toc300056338"/>
      <w:bookmarkStart w:id="130" w:name="_Toc373475632"/>
      <w:r w:rsidRPr="00E0357E">
        <w:rPr>
          <w:sz w:val="20"/>
          <w:szCs w:val="20"/>
        </w:rPr>
        <w:t>Wykaz załączników do niniejszych SIWZ.</w:t>
      </w:r>
      <w:bookmarkEnd w:id="129"/>
      <w:bookmarkEnd w:id="130"/>
    </w:p>
    <w:p w:rsidR="00FE1B59" w:rsidRPr="00E0357E" w:rsidRDefault="00FE1B59" w:rsidP="0060222A">
      <w:pPr>
        <w:pStyle w:val="NoSpacing"/>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FE1B59" w:rsidRPr="00E0357E" w:rsidRDefault="00FE1B59" w:rsidP="00F43FE3">
      <w:pPr>
        <w:pStyle w:val="NoSpacing"/>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FE1B59" w:rsidRPr="00E0357E" w:rsidRDefault="00FE1B59" w:rsidP="00F43FE3">
      <w:pPr>
        <w:pStyle w:val="NoSpacing"/>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1</w:t>
      </w:r>
      <w:r w:rsidRPr="00E0357E">
        <w:rPr>
          <w:rFonts w:ascii="Arial" w:hAnsi="Arial" w:cs="Arial"/>
          <w:sz w:val="20"/>
          <w:szCs w:val="20"/>
          <w:lang w:val="pl-PL"/>
        </w:rPr>
        <w:t xml:space="preserve"> do Oferty – oświadczenie o spełnieniu warunków udziału w postępowaniu  </w:t>
      </w:r>
    </w:p>
    <w:p w:rsidR="00FE1B59" w:rsidRDefault="00FE1B59" w:rsidP="00F43FE3">
      <w:pPr>
        <w:pStyle w:val="NoSpacing"/>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nie podleganiu wykluczeniu na podstawie art. 24 ust. 1 p.z.p.</w:t>
      </w:r>
    </w:p>
    <w:p w:rsidR="00FE1B59" w:rsidRPr="005C63F1" w:rsidRDefault="00FE1B59" w:rsidP="00F43FE3">
      <w:pPr>
        <w:pStyle w:val="NoSpacing"/>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3</w:t>
      </w:r>
      <w:r w:rsidRPr="005C63F1">
        <w:rPr>
          <w:rFonts w:ascii="Arial" w:hAnsi="Arial" w:cs="Arial"/>
          <w:sz w:val="20"/>
          <w:szCs w:val="20"/>
          <w:lang w:val="pl-PL"/>
        </w:rPr>
        <w:t xml:space="preserve"> do Oferty – Informacja Wykonawcy o przynależności do grupy kapitałowej.</w:t>
      </w:r>
    </w:p>
    <w:p w:rsidR="00FE1B59" w:rsidRPr="00E0357E" w:rsidRDefault="00FE1B59" w:rsidP="00F43FE3">
      <w:pPr>
        <w:pStyle w:val="NoSpacing"/>
        <w:numPr>
          <w:ilvl w:val="0"/>
          <w:numId w:val="31"/>
        </w:numPr>
        <w:jc w:val="both"/>
        <w:rPr>
          <w:rFonts w:ascii="Arial" w:hAnsi="Arial" w:cs="Arial"/>
          <w:sz w:val="20"/>
          <w:szCs w:val="20"/>
          <w:lang w:val="pl-PL"/>
        </w:rPr>
      </w:pPr>
      <w:r w:rsidRPr="00BE2A7E">
        <w:rPr>
          <w:rFonts w:ascii="Arial" w:hAnsi="Arial" w:cs="Arial"/>
          <w:sz w:val="20"/>
          <w:szCs w:val="20"/>
          <w:lang w:val="pl-PL"/>
        </w:rPr>
        <w:t xml:space="preserve">Załącznik Nr </w:t>
      </w:r>
      <w:r>
        <w:rPr>
          <w:rFonts w:ascii="Arial" w:hAnsi="Arial" w:cs="Arial"/>
          <w:sz w:val="20"/>
          <w:szCs w:val="20"/>
          <w:lang w:val="pl-PL"/>
        </w:rPr>
        <w:t xml:space="preserve">4 </w:t>
      </w:r>
      <w:r w:rsidRPr="005C63F1">
        <w:rPr>
          <w:rFonts w:ascii="Arial" w:hAnsi="Arial" w:cs="Arial"/>
          <w:sz w:val="20"/>
          <w:szCs w:val="20"/>
          <w:lang w:val="pl-PL"/>
        </w:rPr>
        <w:t>do Oferty</w:t>
      </w:r>
      <w:r w:rsidRPr="00BE2A7E">
        <w:rPr>
          <w:rFonts w:ascii="Arial" w:hAnsi="Arial" w:cs="Arial"/>
          <w:sz w:val="20"/>
          <w:szCs w:val="20"/>
          <w:lang w:val="pl-PL"/>
        </w:rPr>
        <w:t xml:space="preserve"> – oświadczenie o posiadaniu zawartej umowy (ważnej w okresie realizacji niniejszego zamówienia) lub promesy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Załącznikach nr 1, 1a-1f do Umowy.</w:t>
      </w:r>
    </w:p>
    <w:p w:rsidR="00FE1B59" w:rsidRPr="00BE2A7E" w:rsidRDefault="00FE1B59" w:rsidP="00461DCC">
      <w:pPr>
        <w:pStyle w:val="NoSpacing"/>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r>
        <w:rPr>
          <w:rFonts w:ascii="Arial" w:hAnsi="Arial" w:cs="Arial"/>
          <w:sz w:val="20"/>
          <w:szCs w:val="20"/>
          <w:lang w:val="pl-PL"/>
        </w:rPr>
        <w:t>.</w:t>
      </w:r>
    </w:p>
    <w:p w:rsidR="00FE1B59" w:rsidRDefault="00FE1B59" w:rsidP="00461DCC">
      <w:pPr>
        <w:pStyle w:val="NoSpacing"/>
        <w:numPr>
          <w:ilvl w:val="0"/>
          <w:numId w:val="31"/>
        </w:numPr>
        <w:jc w:val="both"/>
        <w:rPr>
          <w:rFonts w:ascii="Arial" w:hAnsi="Arial" w:cs="Arial"/>
          <w:sz w:val="20"/>
          <w:szCs w:val="20"/>
          <w:lang w:val="pl-PL"/>
        </w:rPr>
      </w:pPr>
      <w:r w:rsidRPr="00FE5BEB">
        <w:rPr>
          <w:rFonts w:ascii="Arial" w:hAnsi="Arial" w:cs="Arial"/>
          <w:sz w:val="20"/>
          <w:szCs w:val="20"/>
          <w:lang w:val="pl-PL"/>
        </w:rPr>
        <w:t>Wzór umowy w</w:t>
      </w:r>
      <w:r>
        <w:rPr>
          <w:rFonts w:ascii="Arial" w:hAnsi="Arial" w:cs="Arial"/>
          <w:sz w:val="20"/>
          <w:szCs w:val="20"/>
          <w:lang w:val="pl-PL"/>
        </w:rPr>
        <w:t xml:space="preserve"> sprawie zamówienia publicznego</w:t>
      </w:r>
    </w:p>
    <w:p w:rsidR="00FE1B59" w:rsidRDefault="00FE1B59" w:rsidP="00461DCC">
      <w:pPr>
        <w:pStyle w:val="NoSpacing"/>
        <w:numPr>
          <w:ilvl w:val="0"/>
          <w:numId w:val="31"/>
        </w:numPr>
        <w:jc w:val="both"/>
        <w:rPr>
          <w:rFonts w:ascii="Arial" w:hAnsi="Arial" w:cs="Arial"/>
          <w:sz w:val="20"/>
          <w:szCs w:val="20"/>
          <w:lang w:val="pl-PL"/>
        </w:rPr>
      </w:pPr>
      <w:r w:rsidRPr="00FE5BEB">
        <w:rPr>
          <w:rFonts w:ascii="Arial" w:hAnsi="Arial" w:cs="Arial"/>
          <w:sz w:val="20"/>
          <w:szCs w:val="20"/>
          <w:lang w:val="pl-PL"/>
        </w:rPr>
        <w:t>Załącznik Nr 1, 1a, 1b, 1c, 1d, 1e, 1f do Umowy – Lista obiektów Zamawiającego objętych umową</w:t>
      </w:r>
    </w:p>
    <w:p w:rsidR="00FE1B59" w:rsidRPr="00523A1B" w:rsidRDefault="00FE1B59" w:rsidP="00523A1B">
      <w:pPr>
        <w:pStyle w:val="NoSpacing"/>
        <w:numPr>
          <w:ilvl w:val="0"/>
          <w:numId w:val="31"/>
        </w:numPr>
        <w:jc w:val="both"/>
        <w:rPr>
          <w:rFonts w:ascii="Arial" w:hAnsi="Arial" w:cs="Arial"/>
          <w:sz w:val="20"/>
          <w:szCs w:val="20"/>
          <w:lang w:val="pl-PL"/>
        </w:rPr>
      </w:pPr>
      <w:r w:rsidRPr="00FE5BEB">
        <w:rPr>
          <w:rFonts w:ascii="Arial" w:hAnsi="Arial" w:cs="Arial"/>
          <w:sz w:val="20"/>
          <w:szCs w:val="20"/>
          <w:lang w:val="pl-PL"/>
        </w:rPr>
        <w:t>Załącznik nr 2 do Umowy – Pełnomocnictwo</w:t>
      </w:r>
      <w:r w:rsidRPr="00523A1B">
        <w:rPr>
          <w:rFonts w:ascii="Arial" w:hAnsi="Arial" w:cs="Arial"/>
          <w:sz w:val="20"/>
          <w:szCs w:val="20"/>
          <w:lang w:val="pl-PL"/>
        </w:rPr>
        <w:br w:type="page"/>
      </w:r>
    </w:p>
    <w:p w:rsidR="00FE1B59" w:rsidRPr="00E0357E" w:rsidRDefault="00FE1B59" w:rsidP="0007421E">
      <w:pPr>
        <w:pStyle w:val="NoSpacing"/>
        <w:jc w:val="both"/>
        <w:rPr>
          <w:rFonts w:ascii="Arial" w:hAnsi="Arial" w:cs="Arial"/>
          <w:b/>
          <w:i/>
          <w:sz w:val="20"/>
          <w:szCs w:val="20"/>
          <w:lang w:val="pl-PL"/>
        </w:rPr>
      </w:pPr>
      <w:r w:rsidRPr="00E0357E">
        <w:rPr>
          <w:rFonts w:ascii="Arial" w:hAnsi="Arial" w:cs="Arial"/>
          <w:b/>
          <w:i/>
          <w:sz w:val="20"/>
          <w:szCs w:val="20"/>
          <w:lang w:val="pl-PL"/>
        </w:rPr>
        <w:t xml:space="preserve"> [Nagłówek firmowy Wykonawcy]</w:t>
      </w:r>
    </w:p>
    <w:p w:rsidR="00FE1B59" w:rsidRPr="00E0357E" w:rsidRDefault="00FE1B59" w:rsidP="0007421E">
      <w:pPr>
        <w:pStyle w:val="NoSpacing"/>
        <w:ind w:left="360"/>
        <w:jc w:val="both"/>
        <w:rPr>
          <w:rFonts w:ascii="Arial" w:hAnsi="Arial" w:cs="Arial"/>
          <w:b/>
          <w:sz w:val="20"/>
          <w:szCs w:val="20"/>
          <w:lang w:val="pl-PL"/>
        </w:rPr>
      </w:pPr>
      <w:r w:rsidRPr="00E0357E">
        <w:rPr>
          <w:rFonts w:ascii="Arial" w:hAnsi="Arial" w:cs="Arial"/>
          <w:b/>
          <w:sz w:val="20"/>
          <w:szCs w:val="20"/>
          <w:lang w:val="pl-PL"/>
        </w:rPr>
        <w:t>OFERTA WYKONAWCY</w:t>
      </w:r>
    </w:p>
    <w:p w:rsidR="00FE1B59" w:rsidRPr="00E0357E" w:rsidRDefault="00FE1B59" w:rsidP="0007421E">
      <w:pPr>
        <w:pStyle w:val="NoSpacing"/>
        <w:jc w:val="both"/>
        <w:rPr>
          <w:rFonts w:ascii="Arial" w:hAnsi="Arial" w:cs="Arial"/>
          <w:b/>
          <w:sz w:val="20"/>
          <w:szCs w:val="20"/>
          <w:lang w:val="pl-PL"/>
        </w:rPr>
      </w:pPr>
    </w:p>
    <w:p w:rsidR="00FE1B59" w:rsidRPr="00E0357E" w:rsidRDefault="00FE1B59" w:rsidP="0007421E">
      <w:pPr>
        <w:pStyle w:val="NoSpacing"/>
        <w:ind w:left="5316" w:firstLine="348"/>
        <w:jc w:val="both"/>
        <w:rPr>
          <w:rFonts w:ascii="Arial" w:hAnsi="Arial" w:cs="Arial"/>
          <w:b/>
          <w:sz w:val="20"/>
          <w:szCs w:val="20"/>
          <w:lang w:val="pl-PL"/>
        </w:rPr>
      </w:pPr>
      <w:r w:rsidRPr="00E0357E">
        <w:rPr>
          <w:rFonts w:ascii="Arial" w:hAnsi="Arial" w:cs="Arial"/>
          <w:b/>
          <w:sz w:val="20"/>
          <w:szCs w:val="20"/>
          <w:lang w:val="pl-PL"/>
        </w:rPr>
        <w:t>Do</w:t>
      </w:r>
    </w:p>
    <w:p w:rsidR="00FE1B59" w:rsidRPr="00E0357E" w:rsidRDefault="00FE1B59" w:rsidP="0007421E">
      <w:pPr>
        <w:pStyle w:val="NoSpacing"/>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FE1B59" w:rsidRPr="00E0357E" w:rsidRDefault="00FE1B59" w:rsidP="0007421E">
      <w:pPr>
        <w:pStyle w:val="NoSpacing"/>
        <w:ind w:left="5316" w:firstLine="348"/>
        <w:jc w:val="both"/>
        <w:rPr>
          <w:rFonts w:ascii="Arial" w:hAnsi="Arial" w:cs="Arial"/>
          <w:b/>
          <w:sz w:val="20"/>
          <w:szCs w:val="20"/>
          <w:lang w:val="pl-PL"/>
        </w:rPr>
      </w:pPr>
      <w:r w:rsidRPr="00E0357E">
        <w:rPr>
          <w:rFonts w:ascii="Arial" w:hAnsi="Arial" w:cs="Arial"/>
          <w:b/>
          <w:sz w:val="20"/>
          <w:szCs w:val="20"/>
          <w:lang w:val="pl-PL"/>
        </w:rPr>
        <w:t>ul. Rynek 32</w:t>
      </w:r>
    </w:p>
    <w:p w:rsidR="00FE1B59" w:rsidRPr="00E0357E" w:rsidRDefault="00FE1B59" w:rsidP="0007421E">
      <w:pPr>
        <w:pStyle w:val="NoSpacing"/>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FE1B59" w:rsidRPr="00E0357E" w:rsidRDefault="00FE1B59" w:rsidP="0007421E">
      <w:pPr>
        <w:spacing w:after="0" w:line="240" w:lineRule="auto"/>
        <w:jc w:val="both"/>
        <w:rPr>
          <w:rFonts w:ascii="Arial" w:hAnsi="Arial" w:cs="Arial"/>
          <w:sz w:val="20"/>
          <w:szCs w:val="20"/>
          <w:lang w:val="pl-PL"/>
        </w:rPr>
      </w:pPr>
    </w:p>
    <w:p w:rsidR="00FE1B59" w:rsidRPr="006D3B0E" w:rsidRDefault="00FE1B59" w:rsidP="004E1DD1">
      <w:pPr>
        <w:pStyle w:val="NoSpacing"/>
        <w:jc w:val="both"/>
        <w:rPr>
          <w:rFonts w:ascii="Arial" w:hAnsi="Arial" w:cs="Arial"/>
          <w:sz w:val="20"/>
          <w:szCs w:val="20"/>
          <w:lang w:val="pl-PL"/>
        </w:rPr>
      </w:pPr>
      <w:r w:rsidRPr="006D3B0E">
        <w:rPr>
          <w:rFonts w:ascii="Arial" w:hAnsi="Arial" w:cs="Arial"/>
          <w:sz w:val="20"/>
          <w:szCs w:val="20"/>
          <w:lang w:val="pl-PL"/>
        </w:rPr>
        <w:t xml:space="preserve">Odpowiadając na ogłoszenie o postępowaniu prowadzonym w trybie przetargu nieograniczonego na zadanie </w:t>
      </w:r>
      <w:r w:rsidRPr="00B704BC">
        <w:rPr>
          <w:rFonts w:ascii="Arial" w:hAnsi="Arial" w:cs="Arial"/>
          <w:b/>
          <w:sz w:val="20"/>
          <w:szCs w:val="20"/>
          <w:lang w:val="pl-PL"/>
        </w:rPr>
        <w:t>„</w:t>
      </w:r>
      <w:r>
        <w:rPr>
          <w:rFonts w:ascii="Arial" w:hAnsi="Arial" w:cs="Arial"/>
          <w:b/>
          <w:sz w:val="20"/>
          <w:szCs w:val="20"/>
          <w:lang w:val="pl-PL"/>
        </w:rPr>
        <w:t>Zakup energii elektrycznej do</w:t>
      </w:r>
      <w:r w:rsidRPr="00B704BC">
        <w:rPr>
          <w:rFonts w:ascii="Arial" w:hAnsi="Arial" w:cs="Arial"/>
          <w:b/>
          <w:sz w:val="20"/>
          <w:szCs w:val="20"/>
          <w:lang w:val="pl-PL"/>
        </w:rPr>
        <w:t xml:space="preserve"> obiektów położonych na terenie gminy Stare Babice”</w:t>
      </w:r>
      <w:r w:rsidRPr="00354434">
        <w:rPr>
          <w:rFonts w:ascii="Arial" w:hAnsi="Arial" w:cs="Arial"/>
          <w:sz w:val="20"/>
          <w:szCs w:val="20"/>
          <w:lang w:val="pl-PL"/>
        </w:rPr>
        <w:t xml:space="preserve"> </w:t>
      </w:r>
      <w:r w:rsidRPr="006D3B0E">
        <w:rPr>
          <w:rFonts w:ascii="Arial" w:hAnsi="Arial" w:cs="Arial"/>
          <w:sz w:val="20"/>
          <w:szCs w:val="20"/>
          <w:lang w:val="pl-PL"/>
        </w:rPr>
        <w:t xml:space="preserve">zgodnie z wymaganiami określonymi w SIWZ </w:t>
      </w:r>
    </w:p>
    <w:p w:rsidR="00FE1B59" w:rsidRPr="00041B92" w:rsidRDefault="00FE1B59" w:rsidP="004E1DD1">
      <w:pPr>
        <w:pStyle w:val="BodyTextIndent"/>
        <w:suppressAutoHyphens w:val="0"/>
        <w:spacing w:after="0" w:line="360" w:lineRule="auto"/>
        <w:ind w:left="0"/>
        <w:jc w:val="both"/>
        <w:rPr>
          <w:rFonts w:ascii="Arial" w:hAnsi="Arial" w:cs="Arial"/>
          <w:sz w:val="20"/>
          <w:lang w:val="pl-PL"/>
        </w:rPr>
      </w:pPr>
    </w:p>
    <w:p w:rsidR="00FE1B59" w:rsidRDefault="00FE1B59" w:rsidP="00942948">
      <w:pPr>
        <w:pStyle w:val="NoSpacing"/>
        <w:numPr>
          <w:ilvl w:val="0"/>
          <w:numId w:val="63"/>
        </w:numPr>
        <w:jc w:val="both"/>
        <w:rPr>
          <w:rFonts w:ascii="Arial" w:hAnsi="Arial" w:cs="Arial"/>
          <w:sz w:val="20"/>
          <w:szCs w:val="20"/>
          <w:lang w:val="pl-PL"/>
        </w:rPr>
      </w:pPr>
      <w:r w:rsidRPr="00FA2520">
        <w:rPr>
          <w:rFonts w:ascii="Arial" w:hAnsi="Arial" w:cs="Arial"/>
          <w:sz w:val="20"/>
          <w:szCs w:val="20"/>
          <w:lang w:val="pl-PL"/>
        </w:rPr>
        <w:t xml:space="preserve">Składamy ofertę dna dostawę energii elektrycznej w rozumieniu Ustawy z dnia 10 kwietnia 1997 r. Prawo energetyczne (t. j. Dz. U. z </w:t>
      </w:r>
      <w:r>
        <w:rPr>
          <w:rFonts w:ascii="Arial" w:hAnsi="Arial" w:cs="Arial"/>
          <w:sz w:val="20"/>
          <w:szCs w:val="20"/>
          <w:lang w:val="pl-PL"/>
        </w:rPr>
        <w:t>2012</w:t>
      </w:r>
      <w:r w:rsidRPr="00FA2520">
        <w:rPr>
          <w:rFonts w:ascii="Arial" w:hAnsi="Arial" w:cs="Arial"/>
          <w:sz w:val="20"/>
          <w:szCs w:val="20"/>
          <w:lang w:val="pl-PL"/>
        </w:rPr>
        <w:t xml:space="preserve"> r. </w:t>
      </w:r>
      <w:r>
        <w:rPr>
          <w:rFonts w:ascii="Arial" w:hAnsi="Arial" w:cs="Arial"/>
          <w:sz w:val="20"/>
          <w:szCs w:val="20"/>
          <w:lang w:val="pl-PL"/>
        </w:rPr>
        <w:t>poz. 1059</w:t>
      </w:r>
      <w:r w:rsidRPr="00FA2520">
        <w:rPr>
          <w:rFonts w:ascii="Arial" w:hAnsi="Arial" w:cs="Arial"/>
          <w:sz w:val="20"/>
          <w:szCs w:val="20"/>
          <w:lang w:val="pl-PL"/>
        </w:rPr>
        <w:t xml:space="preserve"> z późn. zm.) do punktów poboru Zamawiającego i gminnych jednostek budżetowych za</w:t>
      </w:r>
      <w:r>
        <w:rPr>
          <w:rFonts w:ascii="Arial" w:hAnsi="Arial" w:cs="Arial"/>
          <w:sz w:val="20"/>
          <w:szCs w:val="20"/>
          <w:lang w:val="pl-PL"/>
        </w:rPr>
        <w:t xml:space="preserve"> porównawczą</w:t>
      </w:r>
      <w:r w:rsidRPr="00FA2520">
        <w:rPr>
          <w:rFonts w:ascii="Arial" w:hAnsi="Arial" w:cs="Arial"/>
          <w:sz w:val="20"/>
          <w:szCs w:val="20"/>
          <w:lang w:val="pl-PL"/>
        </w:rPr>
        <w:t xml:space="preserve"> cenę</w:t>
      </w:r>
      <w:r>
        <w:rPr>
          <w:rFonts w:ascii="Arial" w:hAnsi="Arial" w:cs="Arial"/>
          <w:sz w:val="20"/>
          <w:szCs w:val="20"/>
          <w:lang w:val="pl-PL"/>
        </w:rPr>
        <w:t xml:space="preserve"> ofertową brutto (wyliczoną zgodnie z zasadami wymienionymi w pkt. 20 SIWZ)</w:t>
      </w:r>
      <w:r w:rsidRPr="00FA2520">
        <w:rPr>
          <w:rFonts w:ascii="Arial" w:hAnsi="Arial" w:cs="Arial"/>
          <w:sz w:val="20"/>
          <w:szCs w:val="20"/>
          <w:lang w:val="pl-PL"/>
        </w:rPr>
        <w:t>:</w:t>
      </w:r>
    </w:p>
    <w:p w:rsidR="00FE1B59" w:rsidRDefault="00FE1B59" w:rsidP="004E1DD1">
      <w:pPr>
        <w:pStyle w:val="NoSpacing"/>
        <w:ind w:left="360"/>
        <w:jc w:val="both"/>
        <w:rPr>
          <w:rFonts w:ascii="Arial" w:hAnsi="Arial" w:cs="Arial"/>
          <w:sz w:val="20"/>
          <w:szCs w:val="20"/>
          <w:lang w:val="pl-PL"/>
        </w:rPr>
      </w:pPr>
    </w:p>
    <w:p w:rsidR="00FE1B59" w:rsidRDefault="00FE1B59" w:rsidP="004E1DD1">
      <w:pPr>
        <w:pStyle w:val="NoSpacing"/>
        <w:ind w:left="360"/>
        <w:jc w:val="both"/>
        <w:rPr>
          <w:rFonts w:ascii="Arial" w:hAnsi="Arial" w:cs="Arial"/>
          <w:b/>
          <w:sz w:val="20"/>
          <w:szCs w:val="20"/>
          <w:lang w:val="pl-PL"/>
        </w:rPr>
      </w:pPr>
      <w:r w:rsidRPr="00EB5EEA">
        <w:rPr>
          <w:rFonts w:ascii="Arial" w:hAnsi="Arial" w:cs="Arial"/>
          <w:b/>
          <w:sz w:val="20"/>
          <w:szCs w:val="20"/>
          <w:lang w:val="pl-PL"/>
        </w:rPr>
        <w:t>PCOB ………………</w:t>
      </w:r>
      <w:r>
        <w:rPr>
          <w:rFonts w:ascii="Arial" w:hAnsi="Arial" w:cs="Arial"/>
          <w:b/>
          <w:sz w:val="20"/>
          <w:szCs w:val="20"/>
          <w:lang w:val="pl-PL"/>
        </w:rPr>
        <w:t>…..</w:t>
      </w:r>
      <w:r w:rsidRPr="00EB5EEA">
        <w:rPr>
          <w:rFonts w:ascii="Arial" w:hAnsi="Arial" w:cs="Arial"/>
          <w:b/>
          <w:sz w:val="20"/>
          <w:szCs w:val="20"/>
          <w:lang w:val="pl-PL"/>
        </w:rPr>
        <w:t xml:space="preserve"> zł brutto</w:t>
      </w:r>
    </w:p>
    <w:p w:rsidR="00FE1B59" w:rsidRPr="00EB5EEA" w:rsidRDefault="00FE1B59" w:rsidP="004E1DD1">
      <w:pPr>
        <w:pStyle w:val="NoSpacing"/>
        <w:ind w:left="360"/>
        <w:jc w:val="both"/>
        <w:rPr>
          <w:rFonts w:ascii="Arial" w:hAnsi="Arial" w:cs="Arial"/>
          <w:b/>
          <w:sz w:val="20"/>
          <w:szCs w:val="20"/>
          <w:lang w:val="pl-PL"/>
        </w:rPr>
      </w:pPr>
      <w:r w:rsidRPr="00EB5EEA">
        <w:rPr>
          <w:rFonts w:ascii="Arial" w:hAnsi="Arial" w:cs="Arial"/>
          <w:b/>
          <w:sz w:val="20"/>
          <w:szCs w:val="20"/>
          <w:lang w:val="pl-PL"/>
        </w:rPr>
        <w:t>(słownie: …………………………………………………………………</w:t>
      </w:r>
      <w:r>
        <w:rPr>
          <w:rFonts w:ascii="Arial" w:hAnsi="Arial" w:cs="Arial"/>
          <w:b/>
          <w:sz w:val="20"/>
          <w:szCs w:val="20"/>
          <w:lang w:val="pl-PL"/>
        </w:rPr>
        <w:t>…………………………………..</w:t>
      </w:r>
      <w:r w:rsidRPr="00EB5EEA">
        <w:rPr>
          <w:rFonts w:ascii="Arial" w:hAnsi="Arial" w:cs="Arial"/>
          <w:b/>
          <w:sz w:val="20"/>
          <w:szCs w:val="20"/>
          <w:lang w:val="pl-PL"/>
        </w:rPr>
        <w:t>)</w:t>
      </w:r>
    </w:p>
    <w:p w:rsidR="00FE1B59" w:rsidRDefault="00FE1B59" w:rsidP="004E1DD1">
      <w:pPr>
        <w:pStyle w:val="NoSpacing"/>
        <w:ind w:left="360"/>
        <w:jc w:val="both"/>
        <w:rPr>
          <w:rFonts w:ascii="Arial" w:hAnsi="Arial" w:cs="Arial"/>
          <w:sz w:val="20"/>
          <w:szCs w:val="20"/>
          <w:lang w:val="pl-PL"/>
        </w:rPr>
      </w:pPr>
    </w:p>
    <w:p w:rsidR="00FE1B59" w:rsidRDefault="00FE1B59" w:rsidP="00942948">
      <w:pPr>
        <w:pStyle w:val="NoSpacing"/>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 xml:space="preserve">Taryfa C11 </w:t>
      </w:r>
    </w:p>
    <w:p w:rsidR="00FE1B59" w:rsidRDefault="00FE1B59" w:rsidP="00942948">
      <w:pPr>
        <w:pStyle w:val="NoSpacing"/>
        <w:numPr>
          <w:ilvl w:val="0"/>
          <w:numId w:val="67"/>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(C11)</w:t>
      </w:r>
      <w:r>
        <w:rPr>
          <w:rFonts w:ascii="Arial" w:hAnsi="Arial" w:cs="Arial"/>
          <w:b/>
          <w:sz w:val="20"/>
          <w:szCs w:val="20"/>
          <w:lang w:val="pl-PL"/>
        </w:rPr>
        <w:t xml:space="preserve"> –</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67"/>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OH(C11) –</w:t>
      </w:r>
      <w:r w:rsidRPr="00D966F2">
        <w:rPr>
          <w:rFonts w:ascii="Arial" w:hAnsi="Arial" w:cs="Arial"/>
          <w:b/>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Default="00FE1B59" w:rsidP="004E1DD1">
      <w:pPr>
        <w:pStyle w:val="NoSpacing"/>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w:t>
      </w:r>
    </w:p>
    <w:p w:rsidR="00FE1B59" w:rsidRPr="000918BA" w:rsidRDefault="00FE1B59" w:rsidP="00942948">
      <w:pPr>
        <w:pStyle w:val="NoSpacing"/>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C12a</w:t>
      </w:r>
    </w:p>
    <w:p w:rsidR="00FE1B59" w:rsidRPr="000918BA" w:rsidRDefault="00FE1B59" w:rsidP="00942948">
      <w:pPr>
        <w:pStyle w:val="NoSpacing"/>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(C12a)SSz</w:t>
      </w:r>
      <w:r w:rsidRPr="00F5647A">
        <w:rPr>
          <w:rFonts w:ascii="Arial" w:hAnsi="Arial" w:cs="Arial"/>
          <w:sz w:val="20"/>
          <w:szCs w:val="20"/>
          <w:lang w:val="pl-PL"/>
        </w:rPr>
        <w:t xml:space="preserve"> </w:t>
      </w:r>
      <w:r>
        <w:rPr>
          <w:rFonts w:ascii="Arial" w:hAnsi="Arial" w:cs="Arial"/>
          <w:b/>
          <w:sz w:val="20"/>
          <w:szCs w:val="20"/>
          <w:lang w:val="pl-PL"/>
        </w:rPr>
        <w:t>–</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w strefie szczytowej</w:t>
      </w:r>
      <w:r>
        <w:rPr>
          <w:rFonts w:ascii="Arial" w:hAnsi="Arial" w:cs="Arial"/>
          <w:b/>
          <w:sz w:val="20"/>
          <w:szCs w:val="20"/>
          <w:lang w:val="pl-PL"/>
        </w:rPr>
        <w:t>*</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NoSpacing"/>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(C12a)SPSz</w:t>
      </w:r>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poza strefą szczytową</w:t>
      </w:r>
      <w:r>
        <w:rPr>
          <w:rFonts w:ascii="Arial" w:hAnsi="Arial" w:cs="Arial"/>
          <w:b/>
          <w:sz w:val="20"/>
          <w:szCs w:val="20"/>
          <w:lang w:val="pl-PL"/>
        </w:rPr>
        <w:t>*</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w:t>
      </w:r>
      <w:r>
        <w:rPr>
          <w:rFonts w:ascii="Arial" w:hAnsi="Arial" w:cs="Arial"/>
          <w:b/>
          <w:sz w:val="20"/>
          <w:szCs w:val="20"/>
          <w:lang w:val="pl-PL"/>
        </w:rPr>
        <w:t>2a</w:t>
      </w:r>
      <w:r w:rsidRPr="00996C37">
        <w:rPr>
          <w:rFonts w:ascii="Arial" w:hAnsi="Arial" w:cs="Arial"/>
          <w:b/>
          <w:sz w:val="20"/>
          <w:szCs w:val="20"/>
          <w:lang w:val="pl-PL"/>
        </w:rPr>
        <w:t>) –</w:t>
      </w:r>
      <w:r w:rsidRPr="00D966F2">
        <w:rPr>
          <w:rFonts w:ascii="Arial" w:hAnsi="Arial" w:cs="Arial"/>
          <w:b/>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966F2" w:rsidRDefault="00FE1B59" w:rsidP="004E1DD1">
      <w:pPr>
        <w:pStyle w:val="NoSpacing"/>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NoSpacing"/>
        <w:numPr>
          <w:ilvl w:val="0"/>
          <w:numId w:val="66"/>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C12b</w:t>
      </w:r>
    </w:p>
    <w:p w:rsidR="00FE1B59" w:rsidRPr="000918BA" w:rsidRDefault="00FE1B59" w:rsidP="00942948">
      <w:pPr>
        <w:pStyle w:val="NoSpacing"/>
        <w:numPr>
          <w:ilvl w:val="0"/>
          <w:numId w:val="68"/>
        </w:numPr>
        <w:suppressAutoHyphens w:val="0"/>
        <w:spacing w:line="360" w:lineRule="auto"/>
        <w:rPr>
          <w:rFonts w:ascii="Arial" w:hAnsi="Arial" w:cs="Arial"/>
          <w:b/>
          <w:sz w:val="20"/>
          <w:szCs w:val="20"/>
          <w:lang w:val="pl-PL"/>
        </w:rPr>
      </w:pPr>
      <w:r w:rsidRPr="00833A84">
        <w:rPr>
          <w:rFonts w:ascii="Arial" w:hAnsi="Arial" w:cs="Arial"/>
          <w:b/>
          <w:sz w:val="20"/>
          <w:szCs w:val="20"/>
          <w:lang w:val="pl-PL"/>
        </w:rPr>
        <w:t>JCE (C12b)SD –</w:t>
      </w:r>
      <w:r>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dzienn</w:t>
      </w:r>
      <w:r>
        <w:rPr>
          <w:rFonts w:ascii="Arial" w:hAnsi="Arial" w:cs="Arial"/>
          <w:b/>
          <w:sz w:val="20"/>
          <w:szCs w:val="20"/>
          <w:lang w:val="pl-PL"/>
        </w:rPr>
        <w:t>ej*</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NoSpacing"/>
        <w:numPr>
          <w:ilvl w:val="0"/>
          <w:numId w:val="68"/>
        </w:numPr>
        <w:suppressAutoHyphens w:val="0"/>
        <w:spacing w:line="360" w:lineRule="auto"/>
        <w:rPr>
          <w:rFonts w:ascii="Arial" w:hAnsi="Arial" w:cs="Arial"/>
          <w:b/>
          <w:sz w:val="20"/>
          <w:szCs w:val="20"/>
          <w:lang w:val="pl-PL"/>
        </w:rPr>
      </w:pPr>
      <w:r w:rsidRPr="007C6C56">
        <w:rPr>
          <w:rFonts w:ascii="Arial" w:hAnsi="Arial" w:cs="Arial"/>
          <w:b/>
          <w:sz w:val="20"/>
          <w:szCs w:val="20"/>
          <w:lang w:val="pl-PL"/>
        </w:rPr>
        <w:t>JCE (C12b)SN</w:t>
      </w:r>
      <w:r w:rsidRPr="003C52FB">
        <w:rPr>
          <w:rFonts w:ascii="Arial" w:hAnsi="Arial" w:cs="Arial"/>
          <w:b/>
          <w:sz w:val="20"/>
          <w:szCs w:val="20"/>
          <w:lang w:val="pl-PL"/>
        </w:rPr>
        <w:t xml:space="preserve"> </w:t>
      </w:r>
      <w:r>
        <w:rPr>
          <w:rFonts w:ascii="Arial" w:hAnsi="Arial" w:cs="Arial"/>
          <w:b/>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nocn</w:t>
      </w:r>
      <w:r>
        <w:rPr>
          <w:rFonts w:ascii="Arial" w:hAnsi="Arial" w:cs="Arial"/>
          <w:b/>
          <w:sz w:val="20"/>
          <w:szCs w:val="20"/>
          <w:lang w:val="pl-PL"/>
        </w:rPr>
        <w:t>ej*</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C36BA0">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68"/>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OH(C1</w:t>
      </w:r>
      <w:r>
        <w:rPr>
          <w:rFonts w:ascii="Arial" w:hAnsi="Arial" w:cs="Arial"/>
          <w:b/>
          <w:sz w:val="20"/>
          <w:szCs w:val="20"/>
          <w:lang w:val="pl-PL"/>
        </w:rPr>
        <w:t>2b</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966F2" w:rsidRDefault="00FE1B59" w:rsidP="004E1DD1">
      <w:pPr>
        <w:pStyle w:val="NoSpacing"/>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NoSpacing"/>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C21 </w:t>
      </w:r>
    </w:p>
    <w:p w:rsidR="00FE1B59" w:rsidRDefault="00FE1B59" w:rsidP="00942948">
      <w:pPr>
        <w:pStyle w:val="NoSpacing"/>
        <w:numPr>
          <w:ilvl w:val="0"/>
          <w:numId w:val="69"/>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(C</w:t>
      </w:r>
      <w:r>
        <w:rPr>
          <w:rFonts w:ascii="Arial" w:hAnsi="Arial" w:cs="Arial"/>
          <w:b/>
          <w:sz w:val="20"/>
          <w:szCs w:val="20"/>
          <w:lang w:val="pl-PL"/>
        </w:rPr>
        <w:t>21</w:t>
      </w:r>
      <w:r w:rsidRPr="001D625F">
        <w:rPr>
          <w:rFonts w:ascii="Arial" w:hAnsi="Arial" w:cs="Arial"/>
          <w:b/>
          <w:sz w:val="20"/>
          <w:szCs w:val="20"/>
          <w:lang w:val="pl-PL"/>
        </w:rPr>
        <w:t>)</w:t>
      </w:r>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w:t>
      </w:r>
      <w:r>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69"/>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w:t>
      </w:r>
      <w:r>
        <w:rPr>
          <w:rFonts w:ascii="Arial" w:hAnsi="Arial" w:cs="Arial"/>
          <w:b/>
          <w:sz w:val="20"/>
          <w:szCs w:val="20"/>
          <w:lang w:val="pl-PL"/>
        </w:rPr>
        <w:t>2</w:t>
      </w:r>
      <w:r w:rsidRPr="00996C37">
        <w:rPr>
          <w:rFonts w:ascii="Arial" w:hAnsi="Arial" w:cs="Arial"/>
          <w:b/>
          <w:sz w:val="20"/>
          <w:szCs w:val="20"/>
          <w:lang w:val="pl-PL"/>
        </w:rPr>
        <w:t>1)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966F2" w:rsidRDefault="00FE1B59" w:rsidP="004E1DD1">
      <w:pPr>
        <w:pStyle w:val="NoSpacing"/>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NoSpacing"/>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C22a </w:t>
      </w:r>
    </w:p>
    <w:p w:rsidR="00FE1B59" w:rsidRPr="000918BA" w:rsidRDefault="00FE1B59" w:rsidP="00942948">
      <w:pPr>
        <w:pStyle w:val="NoSpacing"/>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w:t>
      </w:r>
      <w:r>
        <w:rPr>
          <w:rFonts w:ascii="Arial" w:hAnsi="Arial" w:cs="Arial"/>
          <w:b/>
          <w:sz w:val="20"/>
          <w:szCs w:val="20"/>
          <w:lang w:val="pl-PL"/>
        </w:rPr>
        <w:t>2</w:t>
      </w:r>
      <w:r w:rsidRPr="00996C37">
        <w:rPr>
          <w:rFonts w:ascii="Arial" w:hAnsi="Arial" w:cs="Arial"/>
          <w:b/>
          <w:sz w:val="20"/>
          <w:szCs w:val="20"/>
          <w:lang w:val="pl-PL"/>
        </w:rPr>
        <w:t>2a)SSz</w:t>
      </w:r>
      <w:r w:rsidRPr="00F5647A">
        <w:rPr>
          <w:rFonts w:ascii="Arial" w:hAnsi="Arial" w:cs="Arial"/>
          <w:sz w:val="20"/>
          <w:szCs w:val="20"/>
          <w:lang w:val="pl-PL"/>
        </w:rPr>
        <w:t xml:space="preserve"> </w:t>
      </w:r>
      <w:r>
        <w:rPr>
          <w:rFonts w:ascii="Arial" w:hAnsi="Arial" w:cs="Arial"/>
          <w:b/>
          <w:sz w:val="20"/>
          <w:szCs w:val="20"/>
          <w:lang w:val="pl-PL"/>
        </w:rPr>
        <w:t>–</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w strefie szczytowej</w:t>
      </w:r>
      <w:r>
        <w:rPr>
          <w:rFonts w:ascii="Arial" w:hAnsi="Arial" w:cs="Arial"/>
          <w:b/>
          <w:sz w:val="20"/>
          <w:szCs w:val="20"/>
          <w:lang w:val="pl-PL"/>
        </w:rPr>
        <w:t>*</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NoSpacing"/>
        <w:numPr>
          <w:ilvl w:val="0"/>
          <w:numId w:val="65"/>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JCE (C</w:t>
      </w:r>
      <w:r>
        <w:rPr>
          <w:rFonts w:ascii="Arial" w:hAnsi="Arial" w:cs="Arial"/>
          <w:b/>
          <w:sz w:val="20"/>
          <w:szCs w:val="20"/>
          <w:lang w:val="pl-PL"/>
        </w:rPr>
        <w:t>2</w:t>
      </w:r>
      <w:r w:rsidRPr="00996C37">
        <w:rPr>
          <w:rFonts w:ascii="Arial" w:hAnsi="Arial" w:cs="Arial"/>
          <w:b/>
          <w:sz w:val="20"/>
          <w:szCs w:val="20"/>
          <w:lang w:val="pl-PL"/>
        </w:rPr>
        <w:t>2a)SPSz</w:t>
      </w:r>
      <w:r>
        <w:rPr>
          <w:rFonts w:ascii="Arial" w:hAnsi="Arial" w:cs="Arial"/>
          <w:b/>
          <w:sz w:val="20"/>
          <w:szCs w:val="20"/>
          <w:lang w:val="pl-PL"/>
        </w:rPr>
        <w:t xml:space="preserve"> –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poza strefą szczytową</w:t>
      </w:r>
      <w:r>
        <w:rPr>
          <w:rFonts w:ascii="Arial" w:hAnsi="Arial" w:cs="Arial"/>
          <w:b/>
          <w:sz w:val="20"/>
          <w:szCs w:val="20"/>
          <w:lang w:val="pl-PL"/>
        </w:rPr>
        <w:t>*</w:t>
      </w:r>
      <w:r w:rsidRPr="000918BA">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67"/>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OH(C</w:t>
      </w:r>
      <w:r>
        <w:rPr>
          <w:rFonts w:ascii="Arial" w:hAnsi="Arial" w:cs="Arial"/>
          <w:b/>
          <w:sz w:val="20"/>
          <w:szCs w:val="20"/>
          <w:lang w:val="pl-PL"/>
        </w:rPr>
        <w:t>22a</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966F2" w:rsidRDefault="00FE1B59" w:rsidP="004E1DD1">
      <w:pPr>
        <w:pStyle w:val="NoSpacing"/>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NoSpacing"/>
        <w:numPr>
          <w:ilvl w:val="0"/>
          <w:numId w:val="66"/>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G11 </w:t>
      </w:r>
    </w:p>
    <w:p w:rsidR="00FE1B59" w:rsidRDefault="00FE1B59" w:rsidP="00942948">
      <w:pPr>
        <w:pStyle w:val="NoSpacing"/>
        <w:numPr>
          <w:ilvl w:val="0"/>
          <w:numId w:val="70"/>
        </w:numPr>
        <w:suppressAutoHyphens w:val="0"/>
        <w:spacing w:line="360" w:lineRule="auto"/>
        <w:rPr>
          <w:rFonts w:ascii="Arial" w:hAnsi="Arial" w:cs="Arial"/>
          <w:b/>
          <w:sz w:val="20"/>
          <w:szCs w:val="20"/>
          <w:lang w:val="pl-PL"/>
        </w:rPr>
      </w:pPr>
      <w:r w:rsidRPr="001D625F">
        <w:rPr>
          <w:rFonts w:ascii="Arial" w:hAnsi="Arial" w:cs="Arial"/>
          <w:b/>
          <w:sz w:val="20"/>
          <w:szCs w:val="20"/>
          <w:lang w:val="pl-PL"/>
        </w:rPr>
        <w:t>JCE (</w:t>
      </w:r>
      <w:r>
        <w:rPr>
          <w:rFonts w:ascii="Arial" w:hAnsi="Arial" w:cs="Arial"/>
          <w:b/>
          <w:sz w:val="20"/>
          <w:szCs w:val="20"/>
          <w:lang w:val="pl-PL"/>
        </w:rPr>
        <w:t>G</w:t>
      </w:r>
      <w:r w:rsidRPr="001D625F">
        <w:rPr>
          <w:rFonts w:ascii="Arial" w:hAnsi="Arial" w:cs="Arial"/>
          <w:b/>
          <w:sz w:val="20"/>
          <w:szCs w:val="20"/>
          <w:lang w:val="pl-PL"/>
        </w:rPr>
        <w:t>11)</w:t>
      </w:r>
      <w:r>
        <w:rPr>
          <w:rFonts w:ascii="Arial" w:hAnsi="Arial" w:cs="Arial"/>
          <w:b/>
          <w:sz w:val="20"/>
          <w:szCs w:val="20"/>
          <w:lang w:val="pl-PL"/>
        </w:rPr>
        <w:t xml:space="preserve"> –</w:t>
      </w:r>
      <w:r w:rsidRPr="00FC4635">
        <w:rPr>
          <w:rFonts w:ascii="Arial" w:hAnsi="Arial" w:cs="Arial"/>
          <w:sz w:val="20"/>
          <w:szCs w:val="20"/>
          <w:lang w:val="pl-PL"/>
        </w:rPr>
        <w:t xml:space="preserve"> </w:t>
      </w:r>
      <w:r w:rsidRPr="003C52FB">
        <w:rPr>
          <w:rFonts w:ascii="Arial" w:hAnsi="Arial" w:cs="Arial"/>
          <w:b/>
          <w:sz w:val="20"/>
          <w:szCs w:val="20"/>
          <w:lang w:val="pl-PL"/>
        </w:rPr>
        <w:t xml:space="preserve">jednostkowa </w:t>
      </w:r>
      <w:r>
        <w:rPr>
          <w:rFonts w:ascii="Arial" w:hAnsi="Arial" w:cs="Arial"/>
          <w:b/>
          <w:sz w:val="20"/>
          <w:szCs w:val="20"/>
          <w:lang w:val="pl-PL"/>
        </w:rPr>
        <w:t>c</w:t>
      </w:r>
      <w:r w:rsidRPr="003C52FB">
        <w:rPr>
          <w:rFonts w:ascii="Arial" w:hAnsi="Arial" w:cs="Arial"/>
          <w:b/>
          <w:sz w:val="20"/>
          <w:szCs w:val="20"/>
          <w:lang w:val="pl-PL"/>
        </w:rPr>
        <w:t xml:space="preserve">ena energii elektrycznej </w:t>
      </w:r>
      <w:r w:rsidRPr="000918BA">
        <w:rPr>
          <w:rFonts w:ascii="Arial" w:hAnsi="Arial" w:cs="Arial"/>
          <w:b/>
          <w:sz w:val="20"/>
          <w:szCs w:val="20"/>
          <w:lang w:val="pl-PL"/>
        </w:rPr>
        <w:t>całodobowo</w:t>
      </w:r>
      <w:r>
        <w:rPr>
          <w:rFonts w:ascii="Arial" w:hAnsi="Arial" w:cs="Arial"/>
          <w:b/>
          <w:sz w:val="20"/>
          <w:szCs w:val="20"/>
          <w:lang w:val="pl-PL"/>
        </w:rPr>
        <w:t>*</w:t>
      </w:r>
      <w:r w:rsidRPr="000918BA">
        <w:rPr>
          <w:rFonts w:ascii="Arial" w:hAnsi="Arial" w:cs="Arial"/>
          <w:b/>
          <w:sz w:val="20"/>
          <w:szCs w:val="20"/>
          <w:lang w:val="pl-PL"/>
        </w:rPr>
        <w:t>:</w:t>
      </w:r>
      <w:r w:rsidRPr="00BB7E7D">
        <w:rPr>
          <w:rFonts w:ascii="Arial" w:hAnsi="Arial" w:cs="Arial"/>
          <w:b/>
          <w:sz w:val="20"/>
          <w:szCs w:val="20"/>
          <w:lang w:val="pl-PL"/>
        </w:rPr>
        <w:t xml:space="preserve"> </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NoSpacing"/>
        <w:numPr>
          <w:ilvl w:val="0"/>
          <w:numId w:val="70"/>
        </w:numPr>
        <w:suppressAutoHyphens w:val="0"/>
        <w:spacing w:line="360" w:lineRule="auto"/>
        <w:rPr>
          <w:rFonts w:ascii="Arial" w:hAnsi="Arial" w:cs="Arial"/>
          <w:b/>
          <w:sz w:val="20"/>
          <w:szCs w:val="20"/>
          <w:lang w:val="pl-PL"/>
        </w:rPr>
      </w:pPr>
      <w:r w:rsidRPr="00996C37">
        <w:rPr>
          <w:rFonts w:ascii="Arial" w:hAnsi="Arial" w:cs="Arial"/>
          <w:b/>
          <w:sz w:val="20"/>
          <w:szCs w:val="20"/>
          <w:lang w:val="pl-PL"/>
        </w:rPr>
        <w:t>OH(</w:t>
      </w:r>
      <w:r>
        <w:rPr>
          <w:rFonts w:ascii="Arial" w:hAnsi="Arial" w:cs="Arial"/>
          <w:b/>
          <w:sz w:val="20"/>
          <w:szCs w:val="20"/>
          <w:lang w:val="pl-PL"/>
        </w:rPr>
        <w:t>G11</w:t>
      </w:r>
      <w:r w:rsidRPr="00996C37">
        <w:rPr>
          <w:rFonts w:ascii="Arial" w:hAnsi="Arial" w:cs="Arial"/>
          <w:b/>
          <w:sz w:val="20"/>
          <w:szCs w:val="20"/>
          <w:lang w:val="pl-PL"/>
        </w:rPr>
        <w:t>) –</w:t>
      </w:r>
      <w:r>
        <w:rPr>
          <w:rFonts w:ascii="Arial" w:hAnsi="Arial" w:cs="Arial"/>
          <w:sz w:val="20"/>
          <w:szCs w:val="20"/>
          <w:lang w:val="pl-PL"/>
        </w:rPr>
        <w:t xml:space="preserve"> </w:t>
      </w:r>
      <w:r>
        <w:rPr>
          <w:rFonts w:ascii="Arial" w:hAnsi="Arial" w:cs="Arial"/>
          <w:b/>
          <w:sz w:val="20"/>
          <w:szCs w:val="20"/>
          <w:lang w:val="pl-PL"/>
        </w:rPr>
        <w:t>o</w:t>
      </w:r>
      <w:r w:rsidRPr="00305EE4">
        <w:rPr>
          <w:rFonts w:ascii="Arial" w:hAnsi="Arial" w:cs="Arial"/>
          <w:b/>
          <w:sz w:val="20"/>
          <w:szCs w:val="20"/>
          <w:lang w:val="pl-PL"/>
        </w:rPr>
        <w:t xml:space="preserve">płata handlowa </w:t>
      </w:r>
      <w:r>
        <w:rPr>
          <w:rFonts w:ascii="Arial" w:hAnsi="Arial" w:cs="Arial"/>
          <w:b/>
          <w:sz w:val="20"/>
          <w:szCs w:val="20"/>
          <w:lang w:val="pl-PL"/>
        </w:rPr>
        <w:t>za 1 szt. PPE za miesiąc**</w:t>
      </w:r>
    </w:p>
    <w:p w:rsidR="00FE1B59" w:rsidRDefault="00FE1B59" w:rsidP="004E1DD1">
      <w:pPr>
        <w:pStyle w:val="NoSpacing"/>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Default="00FE1B59" w:rsidP="004E1DD1">
      <w:pPr>
        <w:pStyle w:val="NoSpacing"/>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3C52FB" w:rsidRDefault="00FE1B59" w:rsidP="004E1DD1">
      <w:pPr>
        <w:suppressAutoHyphens w:val="0"/>
        <w:jc w:val="both"/>
        <w:rPr>
          <w:rFonts w:ascii="Arial" w:hAnsi="Arial" w:cs="Arial"/>
          <w:sz w:val="20"/>
          <w:szCs w:val="20"/>
          <w:lang w:val="pl-PL"/>
        </w:rPr>
      </w:pPr>
      <w:r w:rsidRPr="004F4B7C">
        <w:rPr>
          <w:rFonts w:ascii="Arial" w:hAnsi="Arial" w:cs="Arial"/>
          <w:b/>
          <w:sz w:val="20"/>
          <w:szCs w:val="20"/>
          <w:lang w:val="pl-PL"/>
        </w:rPr>
        <w:t>*</w:t>
      </w:r>
      <w:r w:rsidRPr="003C52FB">
        <w:rPr>
          <w:rFonts w:ascii="Arial" w:hAnsi="Arial" w:cs="Arial"/>
          <w:sz w:val="20"/>
          <w:szCs w:val="20"/>
          <w:lang w:val="pl-PL"/>
        </w:rPr>
        <w:t>Cen</w:t>
      </w:r>
      <w:r>
        <w:rPr>
          <w:rFonts w:ascii="Arial" w:hAnsi="Arial" w:cs="Arial"/>
          <w:sz w:val="20"/>
          <w:szCs w:val="20"/>
          <w:lang w:val="pl-PL"/>
        </w:rPr>
        <w:t>y</w:t>
      </w:r>
      <w:r w:rsidRPr="003C52FB">
        <w:rPr>
          <w:rFonts w:ascii="Arial" w:hAnsi="Arial" w:cs="Arial"/>
          <w:sz w:val="20"/>
          <w:szCs w:val="20"/>
          <w:lang w:val="pl-PL"/>
        </w:rPr>
        <w:t xml:space="preserve"> </w:t>
      </w:r>
      <w:r>
        <w:rPr>
          <w:rFonts w:ascii="Arial" w:hAnsi="Arial" w:cs="Arial"/>
          <w:sz w:val="20"/>
          <w:szCs w:val="20"/>
          <w:lang w:val="pl-PL"/>
        </w:rPr>
        <w:t xml:space="preserve">jednostkowe energii elektrycznej </w:t>
      </w:r>
      <w:r w:rsidRPr="003C52FB">
        <w:rPr>
          <w:rFonts w:ascii="Arial" w:hAnsi="Arial" w:cs="Arial"/>
          <w:sz w:val="20"/>
          <w:szCs w:val="20"/>
          <w:lang w:val="pl-PL"/>
        </w:rPr>
        <w:t>podać w formacie 0,0000 zł, tj. z dokładnością do czterech miejsc po przecinku</w:t>
      </w:r>
    </w:p>
    <w:p w:rsidR="00FE1B59" w:rsidRPr="003C52FB" w:rsidRDefault="00FE1B59" w:rsidP="004E1DD1">
      <w:pPr>
        <w:suppressAutoHyphens w:val="0"/>
        <w:jc w:val="both"/>
        <w:rPr>
          <w:rFonts w:ascii="Arial" w:hAnsi="Arial" w:cs="Arial"/>
          <w:sz w:val="20"/>
          <w:szCs w:val="20"/>
          <w:lang w:val="pl-PL"/>
        </w:rPr>
      </w:pPr>
      <w:r w:rsidRPr="004F4B7C">
        <w:rPr>
          <w:rFonts w:ascii="Arial" w:hAnsi="Arial" w:cs="Arial"/>
          <w:b/>
          <w:sz w:val="20"/>
          <w:szCs w:val="20"/>
          <w:lang w:val="pl-PL"/>
        </w:rPr>
        <w:t>**</w:t>
      </w:r>
      <w:r w:rsidRPr="003C52FB">
        <w:rPr>
          <w:rFonts w:ascii="Arial" w:hAnsi="Arial" w:cs="Arial"/>
          <w:sz w:val="20"/>
          <w:szCs w:val="20"/>
          <w:lang w:val="pl-PL"/>
        </w:rPr>
        <w:t>W przypadku wliczenia opłaty handlowej w cenę jednostkową energii proszę wpisać „0”. Jeżeli Wykonawca nie wpisze żadnej wartości w pozycji „opłata handlowa” Zamawiający uzna, że opłata handlowa została wliczona w cenę jednostkową energii elektrycznej a Wykonawca popełnił oczywistą omyłkę pisarską. Omyłka ta zostanie poprawiona przez Zamawiającego poprzez wpisanie wartości „0” w pozycji „opłata handlowa – zł/m-c*** cena netto – 0 zł, VAT – 0 zł, cena brutto – 0 zł”</w:t>
      </w:r>
    </w:p>
    <w:p w:rsidR="00FE1B59" w:rsidRDefault="00FE1B59" w:rsidP="00942948">
      <w:pPr>
        <w:pStyle w:val="NoSpacing"/>
        <w:numPr>
          <w:ilvl w:val="0"/>
          <w:numId w:val="63"/>
        </w:numPr>
        <w:jc w:val="both"/>
        <w:rPr>
          <w:rFonts w:ascii="Arial" w:hAnsi="Arial" w:cs="Arial"/>
          <w:sz w:val="20"/>
          <w:szCs w:val="20"/>
          <w:lang w:val="pl-PL"/>
        </w:rPr>
      </w:pPr>
      <w:r>
        <w:rPr>
          <w:rFonts w:ascii="Arial" w:hAnsi="Arial" w:cs="Arial"/>
          <w:sz w:val="20"/>
          <w:szCs w:val="20"/>
          <w:lang w:val="pl-PL"/>
        </w:rPr>
        <w:t>Oświadczamy, że:</w:t>
      </w:r>
    </w:p>
    <w:p w:rsidR="00FE1B59" w:rsidRPr="00E76F89" w:rsidRDefault="00FE1B59" w:rsidP="00942948">
      <w:pPr>
        <w:pStyle w:val="NoSpacing"/>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Pr>
          <w:rFonts w:ascii="Arial" w:hAnsi="Arial" w:cs="Arial"/>
          <w:sz w:val="20"/>
          <w:szCs w:val="20"/>
          <w:lang w:val="pl-PL"/>
        </w:rPr>
        <w:t>zawierają</w:t>
      </w:r>
      <w:r w:rsidRPr="00283D75">
        <w:rPr>
          <w:rFonts w:ascii="Arial" w:hAnsi="Arial" w:cs="Arial"/>
          <w:sz w:val="20"/>
          <w:szCs w:val="20"/>
          <w:lang w:val="pl-PL"/>
        </w:rPr>
        <w:t xml:space="preserve"> poda</w:t>
      </w:r>
      <w:r>
        <w:rPr>
          <w:rFonts w:ascii="Arial" w:hAnsi="Arial" w:cs="Arial"/>
          <w:sz w:val="20"/>
          <w:szCs w:val="20"/>
          <w:lang w:val="pl-PL"/>
        </w:rPr>
        <w:t>tek akcyzowy, koszty związane z </w:t>
      </w:r>
      <w:r w:rsidRPr="00283D75">
        <w:rPr>
          <w:rFonts w:ascii="Arial" w:hAnsi="Arial" w:cs="Arial"/>
          <w:sz w:val="20"/>
          <w:szCs w:val="20"/>
          <w:lang w:val="pl-PL"/>
        </w:rPr>
        <w:t>bilansowaniem handlowym oraz koszty wypełnieni</w:t>
      </w:r>
      <w:r>
        <w:rPr>
          <w:rFonts w:ascii="Arial" w:hAnsi="Arial" w:cs="Arial"/>
          <w:sz w:val="20"/>
          <w:szCs w:val="20"/>
          <w:lang w:val="pl-PL"/>
        </w:rPr>
        <w:t>a przez Wykonawcę obowiązków, o </w:t>
      </w:r>
      <w:r w:rsidRPr="00283D75">
        <w:rPr>
          <w:rFonts w:ascii="Arial" w:hAnsi="Arial" w:cs="Arial"/>
          <w:sz w:val="20"/>
          <w:szCs w:val="20"/>
          <w:lang w:val="pl-PL"/>
        </w:rPr>
        <w:t xml:space="preserve">których mowa w art. 9a ust. 1 oraz w art. 9 a ust. 8 Ustawy z dnia 10 kwietnia 1997 r. </w:t>
      </w:r>
      <w:r>
        <w:rPr>
          <w:rFonts w:ascii="Arial" w:hAnsi="Arial" w:cs="Arial"/>
          <w:sz w:val="20"/>
          <w:szCs w:val="20"/>
          <w:lang w:val="pl-PL"/>
        </w:rPr>
        <w:t>Prawo</w:t>
      </w:r>
      <w:r w:rsidRPr="00283D75">
        <w:rPr>
          <w:rFonts w:ascii="Arial" w:hAnsi="Arial" w:cs="Arial"/>
          <w:sz w:val="20"/>
          <w:szCs w:val="20"/>
          <w:lang w:val="pl-PL"/>
        </w:rPr>
        <w:t xml:space="preserve"> energetyczne (tekst jednolity: Dz. U. 2012 r. poz. 1059</w:t>
      </w:r>
      <w:r>
        <w:rPr>
          <w:rFonts w:ascii="Arial" w:hAnsi="Arial" w:cs="Arial"/>
          <w:sz w:val="20"/>
          <w:szCs w:val="20"/>
          <w:lang w:val="pl-PL"/>
        </w:rPr>
        <w:t xml:space="preserve"> z późn. zm.</w:t>
      </w:r>
      <w:r w:rsidRPr="00283D75">
        <w:rPr>
          <w:rFonts w:ascii="Arial" w:hAnsi="Arial" w:cs="Arial"/>
          <w:sz w:val="20"/>
          <w:szCs w:val="20"/>
          <w:lang w:val="pl-PL"/>
        </w:rPr>
        <w:t>)</w:t>
      </w:r>
      <w:r>
        <w:rPr>
          <w:rFonts w:ascii="Arial" w:hAnsi="Arial" w:cs="Arial"/>
          <w:sz w:val="20"/>
          <w:szCs w:val="20"/>
          <w:lang w:val="pl-PL"/>
        </w:rPr>
        <w:t xml:space="preserve"> i </w:t>
      </w:r>
      <w:r w:rsidRPr="00E76F89">
        <w:rPr>
          <w:rFonts w:ascii="Arial" w:hAnsi="Arial" w:cs="Arial"/>
          <w:sz w:val="20"/>
          <w:szCs w:val="20"/>
          <w:lang w:val="pl-PL"/>
        </w:rPr>
        <w:t>nie doliczy</w:t>
      </w:r>
      <w:r>
        <w:rPr>
          <w:rFonts w:ascii="Arial" w:hAnsi="Arial" w:cs="Arial"/>
          <w:sz w:val="20"/>
          <w:szCs w:val="20"/>
          <w:lang w:val="pl-PL"/>
        </w:rPr>
        <w:t>my</w:t>
      </w:r>
      <w:r w:rsidRPr="00E76F89">
        <w:rPr>
          <w:rFonts w:ascii="Arial" w:hAnsi="Arial" w:cs="Arial"/>
          <w:sz w:val="20"/>
          <w:szCs w:val="20"/>
          <w:lang w:val="pl-PL"/>
        </w:rPr>
        <w:t xml:space="preserve"> żadnych dodatkowych elementów do </w:t>
      </w:r>
      <w:r>
        <w:rPr>
          <w:rFonts w:ascii="Arial" w:hAnsi="Arial" w:cs="Arial"/>
          <w:sz w:val="20"/>
          <w:szCs w:val="20"/>
          <w:lang w:val="pl-PL"/>
        </w:rPr>
        <w:t xml:space="preserve">podanych w Ofercie </w:t>
      </w:r>
      <w:r w:rsidRPr="00E76F89">
        <w:rPr>
          <w:rFonts w:ascii="Arial" w:hAnsi="Arial" w:cs="Arial"/>
          <w:sz w:val="20"/>
          <w:szCs w:val="20"/>
          <w:lang w:val="pl-PL"/>
        </w:rPr>
        <w:t>cen</w:t>
      </w:r>
      <w:r>
        <w:rPr>
          <w:rFonts w:ascii="Arial" w:hAnsi="Arial" w:cs="Arial"/>
          <w:sz w:val="20"/>
          <w:szCs w:val="20"/>
          <w:lang w:val="pl-PL"/>
        </w:rPr>
        <w:t>.</w:t>
      </w:r>
    </w:p>
    <w:p w:rsidR="00FE1B59" w:rsidRPr="00883858" w:rsidRDefault="00FE1B59" w:rsidP="00942948">
      <w:pPr>
        <w:pStyle w:val="NoSpacing"/>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Pr>
          <w:rFonts w:ascii="Arial" w:hAnsi="Arial" w:cs="Arial"/>
          <w:sz w:val="20"/>
          <w:szCs w:val="20"/>
          <w:lang w:val="pl-PL"/>
        </w:rPr>
        <w:t xml:space="preserve">zostały obliczone </w:t>
      </w:r>
      <w:r w:rsidRPr="00385AE6">
        <w:rPr>
          <w:rFonts w:ascii="Arial" w:hAnsi="Arial" w:cs="Arial"/>
          <w:sz w:val="20"/>
          <w:szCs w:val="20"/>
          <w:lang w:val="pl-PL"/>
        </w:rPr>
        <w:t>według sta</w:t>
      </w:r>
      <w:r>
        <w:rPr>
          <w:rFonts w:ascii="Arial" w:hAnsi="Arial" w:cs="Arial"/>
          <w:sz w:val="20"/>
          <w:szCs w:val="20"/>
          <w:lang w:val="pl-PL"/>
        </w:rPr>
        <w:t xml:space="preserve">wki podatku akcyzowego </w:t>
      </w:r>
      <w:r w:rsidRPr="00A63168">
        <w:rPr>
          <w:rFonts w:ascii="Arial" w:hAnsi="Arial" w:cs="Arial"/>
          <w:sz w:val="20"/>
          <w:szCs w:val="20"/>
          <w:lang w:val="pl-PL"/>
        </w:rPr>
        <w:t>obowiązującego w dniu składania oferty.</w:t>
      </w:r>
    </w:p>
    <w:p w:rsidR="00FE1B59" w:rsidRPr="004F4B7C" w:rsidRDefault="00FE1B59" w:rsidP="00942948">
      <w:pPr>
        <w:pStyle w:val="NoSpacing"/>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sidRPr="004F4B7C">
        <w:rPr>
          <w:rFonts w:ascii="Arial" w:hAnsi="Arial" w:cs="Arial"/>
          <w:sz w:val="20"/>
          <w:szCs w:val="20"/>
          <w:lang w:val="pl-PL"/>
        </w:rPr>
        <w:t>za 1 kWh netto podan</w:t>
      </w:r>
      <w:r>
        <w:rPr>
          <w:rFonts w:ascii="Arial" w:hAnsi="Arial" w:cs="Arial"/>
          <w:sz w:val="20"/>
          <w:szCs w:val="20"/>
          <w:lang w:val="pl-PL"/>
        </w:rPr>
        <w:t>e</w:t>
      </w:r>
      <w:r w:rsidRPr="004F4B7C">
        <w:rPr>
          <w:rFonts w:ascii="Arial" w:hAnsi="Arial" w:cs="Arial"/>
          <w:sz w:val="20"/>
          <w:szCs w:val="20"/>
          <w:lang w:val="pl-PL"/>
        </w:rPr>
        <w:t xml:space="preserve"> w </w:t>
      </w:r>
      <w:r>
        <w:rPr>
          <w:rFonts w:ascii="Arial" w:hAnsi="Arial" w:cs="Arial"/>
          <w:sz w:val="20"/>
          <w:szCs w:val="20"/>
          <w:lang w:val="pl-PL"/>
        </w:rPr>
        <w:t>Ofercie</w:t>
      </w:r>
      <w:r w:rsidRPr="004F4B7C">
        <w:rPr>
          <w:rFonts w:ascii="Arial" w:hAnsi="Arial" w:cs="Arial"/>
          <w:sz w:val="20"/>
          <w:szCs w:val="20"/>
          <w:lang w:val="pl-PL"/>
        </w:rPr>
        <w:t xml:space="preserve"> będ</w:t>
      </w:r>
      <w:r>
        <w:rPr>
          <w:rFonts w:ascii="Arial" w:hAnsi="Arial" w:cs="Arial"/>
          <w:sz w:val="20"/>
          <w:szCs w:val="20"/>
          <w:lang w:val="pl-PL"/>
        </w:rPr>
        <w:t>ą</w:t>
      </w:r>
      <w:r w:rsidRPr="004F4B7C">
        <w:rPr>
          <w:rFonts w:ascii="Arial" w:hAnsi="Arial" w:cs="Arial"/>
          <w:sz w:val="20"/>
          <w:szCs w:val="20"/>
          <w:lang w:val="pl-PL"/>
        </w:rPr>
        <w:t xml:space="preserve"> podlegał</w:t>
      </w:r>
      <w:r>
        <w:rPr>
          <w:rFonts w:ascii="Arial" w:hAnsi="Arial" w:cs="Arial"/>
          <w:sz w:val="20"/>
          <w:szCs w:val="20"/>
          <w:lang w:val="pl-PL"/>
        </w:rPr>
        <w:t>y</w:t>
      </w:r>
      <w:r w:rsidRPr="004F4B7C">
        <w:rPr>
          <w:rFonts w:ascii="Arial" w:hAnsi="Arial" w:cs="Arial"/>
          <w:sz w:val="20"/>
          <w:szCs w:val="20"/>
          <w:lang w:val="pl-PL"/>
        </w:rPr>
        <w:t xml:space="preserve"> zmianie tylko w przypadku ustawowej zmiany opodatkowania energii elektrycznej podatkiem akcyzowym. </w:t>
      </w:r>
    </w:p>
    <w:p w:rsidR="00FE1B59" w:rsidRPr="00D274B8" w:rsidRDefault="00FE1B59" w:rsidP="00942948">
      <w:pPr>
        <w:pStyle w:val="NoSpacing"/>
        <w:numPr>
          <w:ilvl w:val="0"/>
          <w:numId w:val="64"/>
        </w:numPr>
        <w:jc w:val="both"/>
        <w:rPr>
          <w:rFonts w:ascii="Arial" w:hAnsi="Arial" w:cs="Arial"/>
          <w:sz w:val="20"/>
          <w:szCs w:val="20"/>
          <w:lang w:val="pl-PL"/>
        </w:rPr>
      </w:pPr>
      <w:r w:rsidRPr="00283D75">
        <w:rPr>
          <w:rFonts w:ascii="Arial" w:hAnsi="Arial" w:cs="Arial"/>
          <w:sz w:val="20"/>
          <w:szCs w:val="20"/>
          <w:lang w:val="pl-PL"/>
        </w:rPr>
        <w:t xml:space="preserve">Ceny jednostkowe energii elektrycznej </w:t>
      </w:r>
      <w:r w:rsidRPr="004F4B7C">
        <w:rPr>
          <w:rFonts w:ascii="Arial" w:hAnsi="Arial" w:cs="Arial"/>
          <w:sz w:val="20"/>
          <w:szCs w:val="20"/>
          <w:lang w:val="pl-PL"/>
        </w:rPr>
        <w:t xml:space="preserve">za 1 kWh </w:t>
      </w:r>
      <w:r>
        <w:rPr>
          <w:rFonts w:ascii="Arial" w:hAnsi="Arial" w:cs="Arial"/>
          <w:sz w:val="20"/>
          <w:szCs w:val="20"/>
          <w:lang w:val="pl-PL"/>
        </w:rPr>
        <w:t xml:space="preserve">brutto </w:t>
      </w:r>
      <w:r w:rsidRPr="004F4B7C">
        <w:rPr>
          <w:rFonts w:ascii="Arial" w:hAnsi="Arial" w:cs="Arial"/>
          <w:sz w:val="20"/>
          <w:szCs w:val="20"/>
          <w:lang w:val="pl-PL"/>
        </w:rPr>
        <w:t>oraz opłaty handlowej brutto podan</w:t>
      </w:r>
      <w:r>
        <w:rPr>
          <w:rFonts w:ascii="Arial" w:hAnsi="Arial" w:cs="Arial"/>
          <w:sz w:val="20"/>
          <w:szCs w:val="20"/>
          <w:lang w:val="pl-PL"/>
        </w:rPr>
        <w:t>e w Ofercie</w:t>
      </w:r>
      <w:r w:rsidRPr="004F4B7C">
        <w:rPr>
          <w:rFonts w:ascii="Arial" w:hAnsi="Arial" w:cs="Arial"/>
          <w:sz w:val="20"/>
          <w:szCs w:val="20"/>
          <w:lang w:val="pl-PL"/>
        </w:rPr>
        <w:t xml:space="preserve"> będ</w:t>
      </w:r>
      <w:r>
        <w:rPr>
          <w:rFonts w:ascii="Arial" w:hAnsi="Arial" w:cs="Arial"/>
          <w:sz w:val="20"/>
          <w:szCs w:val="20"/>
          <w:lang w:val="pl-PL"/>
        </w:rPr>
        <w:t>ą</w:t>
      </w:r>
      <w:r w:rsidRPr="004F4B7C">
        <w:rPr>
          <w:rFonts w:ascii="Arial" w:hAnsi="Arial" w:cs="Arial"/>
          <w:sz w:val="20"/>
          <w:szCs w:val="20"/>
          <w:lang w:val="pl-PL"/>
        </w:rPr>
        <w:t xml:space="preserve"> podlegał</w:t>
      </w:r>
      <w:r>
        <w:rPr>
          <w:rFonts w:ascii="Arial" w:hAnsi="Arial" w:cs="Arial"/>
          <w:sz w:val="20"/>
          <w:szCs w:val="20"/>
          <w:lang w:val="pl-PL"/>
        </w:rPr>
        <w:t>y</w:t>
      </w:r>
      <w:r w:rsidRPr="004F4B7C">
        <w:rPr>
          <w:rFonts w:ascii="Arial" w:hAnsi="Arial" w:cs="Arial"/>
          <w:sz w:val="20"/>
          <w:szCs w:val="20"/>
          <w:lang w:val="pl-PL"/>
        </w:rPr>
        <w:t xml:space="preserve"> zmianie wyłącznie w przypadku ustawowej zmiany stawki podatku VAT</w:t>
      </w:r>
      <w:r>
        <w:rPr>
          <w:rFonts w:ascii="Arial" w:hAnsi="Arial" w:cs="Arial"/>
          <w:sz w:val="20"/>
          <w:szCs w:val="20"/>
          <w:lang w:val="pl-PL"/>
        </w:rPr>
        <w:t>.</w:t>
      </w:r>
      <w:r w:rsidRPr="004F4B7C">
        <w:rPr>
          <w:rFonts w:ascii="Arial" w:hAnsi="Arial" w:cs="Arial"/>
          <w:sz w:val="20"/>
          <w:szCs w:val="20"/>
          <w:lang w:val="pl-PL"/>
        </w:rPr>
        <w:t xml:space="preserve"> </w:t>
      </w:r>
    </w:p>
    <w:p w:rsidR="00FE1B59" w:rsidRPr="004F4B7C" w:rsidRDefault="00FE1B59" w:rsidP="00942948">
      <w:pPr>
        <w:pStyle w:val="NoSpacing"/>
        <w:numPr>
          <w:ilvl w:val="0"/>
          <w:numId w:val="64"/>
        </w:numPr>
        <w:jc w:val="both"/>
        <w:rPr>
          <w:rFonts w:ascii="Arial" w:hAnsi="Arial" w:cs="Arial"/>
          <w:sz w:val="20"/>
          <w:szCs w:val="20"/>
          <w:lang w:val="pl-PL"/>
        </w:rPr>
      </w:pPr>
      <w:r w:rsidRPr="00E11E0C">
        <w:rPr>
          <w:rFonts w:ascii="Arial" w:hAnsi="Arial" w:cs="Arial"/>
          <w:sz w:val="20"/>
          <w:szCs w:val="20"/>
          <w:lang w:val="pl-PL"/>
        </w:rPr>
        <w:t xml:space="preserve">Wartość faktycznie zakupionej energii może różnić się od zadeklarowanej w </w:t>
      </w:r>
      <w:r>
        <w:rPr>
          <w:rFonts w:ascii="Arial" w:hAnsi="Arial" w:cs="Arial"/>
          <w:sz w:val="20"/>
          <w:szCs w:val="20"/>
          <w:lang w:val="pl-PL"/>
        </w:rPr>
        <w:t xml:space="preserve">Załącznikach Nr 1, 1a, 1b, 1c, 1d, 1e, 1f do Umowy – </w:t>
      </w:r>
      <w:r w:rsidRPr="000918BA">
        <w:rPr>
          <w:rFonts w:ascii="Arial" w:hAnsi="Arial" w:cs="Arial"/>
          <w:sz w:val="20"/>
          <w:szCs w:val="20"/>
          <w:lang w:val="pl-PL"/>
        </w:rPr>
        <w:t>Lista obiektów Zamawiającego objętych umową</w:t>
      </w:r>
      <w:r w:rsidRPr="004F4B7C">
        <w:rPr>
          <w:rFonts w:ascii="Arial" w:hAnsi="Arial" w:cs="Arial"/>
          <w:sz w:val="20"/>
          <w:szCs w:val="20"/>
          <w:lang w:val="pl-PL"/>
        </w:rPr>
        <w:t xml:space="preserve">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FE1B59" w:rsidRDefault="00FE1B59" w:rsidP="00942948">
      <w:pPr>
        <w:pStyle w:val="NoSpacing"/>
        <w:numPr>
          <w:ilvl w:val="0"/>
          <w:numId w:val="64"/>
        </w:numPr>
        <w:jc w:val="both"/>
        <w:rPr>
          <w:rFonts w:ascii="Arial" w:hAnsi="Arial" w:cs="Arial"/>
          <w:sz w:val="20"/>
          <w:szCs w:val="20"/>
          <w:lang w:val="pl-PL"/>
        </w:rPr>
      </w:pPr>
      <w:r w:rsidRPr="00E11E0C">
        <w:rPr>
          <w:rFonts w:ascii="Arial" w:hAnsi="Arial" w:cs="Arial"/>
          <w:sz w:val="20"/>
          <w:szCs w:val="20"/>
          <w:lang w:val="pl-PL"/>
        </w:rPr>
        <w:t>Oferujemy wykonanie zamówienia w terminie od 01.01.201</w:t>
      </w:r>
      <w:r>
        <w:rPr>
          <w:rFonts w:ascii="Arial" w:hAnsi="Arial" w:cs="Arial"/>
          <w:sz w:val="20"/>
          <w:szCs w:val="20"/>
          <w:lang w:val="pl-PL"/>
        </w:rPr>
        <w:t>5</w:t>
      </w:r>
      <w:r w:rsidRPr="00E11E0C">
        <w:rPr>
          <w:rFonts w:ascii="Arial" w:hAnsi="Arial" w:cs="Arial"/>
          <w:sz w:val="20"/>
          <w:szCs w:val="20"/>
          <w:lang w:val="pl-PL"/>
        </w:rPr>
        <w:t xml:space="preserve"> r. </w:t>
      </w:r>
      <w:r>
        <w:rPr>
          <w:rFonts w:ascii="Arial" w:hAnsi="Arial" w:cs="Arial"/>
          <w:sz w:val="20"/>
          <w:szCs w:val="20"/>
          <w:lang w:val="pl-PL"/>
        </w:rPr>
        <w:t>do 31.12.2015</w:t>
      </w:r>
      <w:r w:rsidRPr="00E11E0C">
        <w:rPr>
          <w:rFonts w:ascii="Arial" w:hAnsi="Arial" w:cs="Arial"/>
          <w:sz w:val="20"/>
          <w:szCs w:val="20"/>
          <w:lang w:val="pl-PL"/>
        </w:rPr>
        <w:t xml:space="preserve"> r. z tym, że sprzedaż rozpocznie się od dnia wejścia w życie Umowy, której wzór stanowi załącznik do SIWZ, tj. nie wcześniej niż po spełnieniu wszystkich warunków przewidzianych w tej Umowie.</w:t>
      </w:r>
    </w:p>
    <w:p w:rsidR="00FE1B59" w:rsidRDefault="00FE1B59" w:rsidP="00942948">
      <w:pPr>
        <w:pStyle w:val="NoSpacing"/>
        <w:numPr>
          <w:ilvl w:val="0"/>
          <w:numId w:val="64"/>
        </w:numPr>
        <w:jc w:val="both"/>
        <w:rPr>
          <w:rFonts w:ascii="Arial" w:hAnsi="Arial" w:cs="Arial"/>
          <w:sz w:val="20"/>
          <w:szCs w:val="20"/>
          <w:lang w:val="pl-PL"/>
        </w:rPr>
      </w:pPr>
      <w:r w:rsidRPr="000D6B5A">
        <w:rPr>
          <w:rFonts w:ascii="Arial" w:hAnsi="Arial" w:cs="Arial"/>
          <w:sz w:val="20"/>
          <w:szCs w:val="20"/>
          <w:lang w:val="pl-PL"/>
        </w:rPr>
        <w:t xml:space="preserve">Mamy wiedzę, iż wykonanie zamówienia rozpocznie się w terminie uzależnionym od okresu wypowiedzenia aktualnych umów dostawy i dystrybucji energii elektrycznej dla poszczególnych punktów poboru wskazanych </w:t>
      </w:r>
      <w:r>
        <w:rPr>
          <w:rFonts w:ascii="Arial" w:hAnsi="Arial" w:cs="Arial"/>
          <w:sz w:val="20"/>
          <w:szCs w:val="20"/>
          <w:lang w:val="pl-PL"/>
        </w:rPr>
        <w:t xml:space="preserve">Załącznikach Nr 1, 1a, 1b, 1c, 1d, 1e do Umowy – </w:t>
      </w:r>
      <w:r w:rsidRPr="000918BA">
        <w:rPr>
          <w:rFonts w:ascii="Arial" w:hAnsi="Arial" w:cs="Arial"/>
          <w:sz w:val="20"/>
          <w:szCs w:val="20"/>
          <w:lang w:val="pl-PL"/>
        </w:rPr>
        <w:t>Lista obiektów Zamawiającego objętych umową</w:t>
      </w:r>
      <w:r>
        <w:rPr>
          <w:rFonts w:ascii="Arial" w:hAnsi="Arial" w:cs="Arial"/>
          <w:sz w:val="20"/>
          <w:szCs w:val="20"/>
          <w:lang w:val="pl-PL"/>
        </w:rPr>
        <w:t xml:space="preserve"> (dotyczy w szczególności poz. 90 i 91 w Załączniku 1c)</w:t>
      </w:r>
      <w:r w:rsidRPr="000D6B5A">
        <w:rPr>
          <w:rFonts w:ascii="Arial" w:hAnsi="Arial" w:cs="Arial"/>
          <w:sz w:val="20"/>
          <w:szCs w:val="20"/>
          <w:lang w:val="pl-PL"/>
        </w:rPr>
        <w:t>.</w:t>
      </w:r>
    </w:p>
    <w:p w:rsidR="00FE1B59" w:rsidRDefault="00FE1B59" w:rsidP="00942948">
      <w:pPr>
        <w:pStyle w:val="NoSpacing"/>
        <w:numPr>
          <w:ilvl w:val="0"/>
          <w:numId w:val="64"/>
        </w:numPr>
        <w:jc w:val="both"/>
        <w:rPr>
          <w:rFonts w:ascii="Arial" w:hAnsi="Arial" w:cs="Arial"/>
          <w:sz w:val="20"/>
          <w:szCs w:val="20"/>
          <w:lang w:val="pl-PL"/>
        </w:rPr>
      </w:pPr>
      <w:r w:rsidRPr="000D6B5A">
        <w:rPr>
          <w:rFonts w:ascii="Arial" w:hAnsi="Arial"/>
          <w:sz w:val="20"/>
          <w:lang w:val="pl-PL"/>
        </w:rPr>
        <w:t>Zapoznaliśmy się z wymaganiami Zamawiającego dotyczącymi wykonania przedmiot</w:t>
      </w:r>
      <w:r>
        <w:rPr>
          <w:rFonts w:ascii="Arial" w:hAnsi="Arial"/>
          <w:sz w:val="20"/>
          <w:lang w:val="pl-PL"/>
        </w:rPr>
        <w:t>u</w:t>
      </w:r>
      <w:r w:rsidRPr="000D6B5A">
        <w:rPr>
          <w:rFonts w:ascii="Arial" w:hAnsi="Arial"/>
          <w:sz w:val="20"/>
          <w:lang w:val="pl-PL"/>
        </w:rPr>
        <w:t xml:space="preserve"> zamówienia.</w:t>
      </w:r>
    </w:p>
    <w:p w:rsidR="00FE1B59" w:rsidRPr="00DF7954" w:rsidRDefault="00FE1B59" w:rsidP="00942948">
      <w:pPr>
        <w:pStyle w:val="NoSpacing"/>
        <w:numPr>
          <w:ilvl w:val="0"/>
          <w:numId w:val="64"/>
        </w:numPr>
        <w:jc w:val="both"/>
        <w:rPr>
          <w:rFonts w:ascii="Arial" w:hAnsi="Arial"/>
          <w:sz w:val="20"/>
          <w:lang w:val="pl-PL"/>
        </w:rPr>
      </w:pPr>
      <w:r w:rsidRPr="003C52FB">
        <w:rPr>
          <w:rFonts w:ascii="Arial" w:hAnsi="Arial"/>
          <w:sz w:val="20"/>
          <w:lang w:val="pl-PL"/>
        </w:rPr>
        <w:t>Zapoznaliśmy się ze Specyfikacją Istotnych Warunków Zamówienia i nie wnosimy do niej zastrzeżeń oraz zdobyliśmy wszystkie informacje niezbędne do przygotowania oferty.</w:t>
      </w:r>
    </w:p>
    <w:p w:rsidR="00FE1B59" w:rsidRPr="003C52FB" w:rsidRDefault="00FE1B59" w:rsidP="00942948">
      <w:pPr>
        <w:pStyle w:val="NoSpacing"/>
        <w:numPr>
          <w:ilvl w:val="0"/>
          <w:numId w:val="64"/>
        </w:numPr>
        <w:jc w:val="both"/>
        <w:rPr>
          <w:rFonts w:ascii="Arial" w:hAnsi="Arial"/>
          <w:sz w:val="20"/>
          <w:lang w:val="pl-PL"/>
        </w:rPr>
      </w:pPr>
      <w:r w:rsidRPr="003C52FB">
        <w:rPr>
          <w:rFonts w:ascii="Arial" w:hAnsi="Arial"/>
          <w:sz w:val="20"/>
          <w:lang w:val="pl-PL"/>
        </w:rPr>
        <w:t>Przedmiot zamówienia oferowany przez nas spełnia wszystkie wymogi określone przez Zamawiającego w dokumentacji przetargowej.</w:t>
      </w:r>
    </w:p>
    <w:p w:rsidR="00FE1B59" w:rsidRDefault="00FE1B59" w:rsidP="00942948">
      <w:pPr>
        <w:pStyle w:val="NoSpacing"/>
        <w:numPr>
          <w:ilvl w:val="0"/>
          <w:numId w:val="64"/>
        </w:numPr>
        <w:jc w:val="both"/>
        <w:rPr>
          <w:rFonts w:ascii="Arial" w:hAnsi="Arial" w:cs="Arial"/>
          <w:sz w:val="20"/>
          <w:szCs w:val="20"/>
          <w:lang w:val="pl-PL"/>
        </w:rPr>
      </w:pPr>
      <w:r w:rsidRPr="000D6B5A">
        <w:rPr>
          <w:rFonts w:ascii="Arial" w:hAnsi="Arial" w:cs="Arial"/>
          <w:sz w:val="20"/>
          <w:szCs w:val="20"/>
          <w:lang w:val="pl-PL"/>
        </w:rPr>
        <w:t>Nie powierz</w:t>
      </w:r>
      <w:r>
        <w:rPr>
          <w:rFonts w:ascii="Arial" w:hAnsi="Arial" w:cs="Arial"/>
          <w:sz w:val="20"/>
          <w:szCs w:val="20"/>
          <w:lang w:val="pl-PL"/>
        </w:rPr>
        <w:t>ymy</w:t>
      </w:r>
      <w:r w:rsidRPr="000D6B5A">
        <w:rPr>
          <w:rFonts w:ascii="Arial" w:hAnsi="Arial" w:cs="Arial"/>
          <w:sz w:val="20"/>
          <w:szCs w:val="20"/>
          <w:lang w:val="pl-PL"/>
        </w:rPr>
        <w:t xml:space="preserve"> wykonania części zamówienia w zakresie </w:t>
      </w:r>
      <w:r>
        <w:rPr>
          <w:rFonts w:ascii="Arial" w:hAnsi="Arial" w:cs="Arial"/>
          <w:sz w:val="20"/>
          <w:szCs w:val="20"/>
          <w:lang w:val="pl-PL"/>
        </w:rPr>
        <w:t>dostawę energii elektrycznej do obiektów wskazanych w Załącznikach 1, 1a – 1f do Umowy</w:t>
      </w:r>
      <w:r w:rsidRPr="0047698F">
        <w:rPr>
          <w:rFonts w:ascii="Arial" w:hAnsi="Arial" w:cs="Arial"/>
          <w:sz w:val="20"/>
          <w:szCs w:val="20"/>
          <w:lang w:val="pl-PL"/>
        </w:rPr>
        <w:t xml:space="preserve"> </w:t>
      </w:r>
      <w:r>
        <w:rPr>
          <w:rFonts w:ascii="Arial" w:hAnsi="Arial" w:cs="Arial"/>
          <w:sz w:val="20"/>
          <w:szCs w:val="20"/>
          <w:lang w:val="pl-PL"/>
        </w:rPr>
        <w:t>P</w:t>
      </w:r>
      <w:r w:rsidRPr="000D6B5A">
        <w:rPr>
          <w:rFonts w:ascii="Arial" w:hAnsi="Arial" w:cs="Arial"/>
          <w:sz w:val="20"/>
          <w:szCs w:val="20"/>
          <w:lang w:val="pl-PL"/>
        </w:rPr>
        <w:t>odwykonawcom.</w:t>
      </w:r>
    </w:p>
    <w:p w:rsidR="00FE1B59" w:rsidRPr="00004E55" w:rsidRDefault="00FE1B59" w:rsidP="00942948">
      <w:pPr>
        <w:pStyle w:val="NoSpacing"/>
        <w:numPr>
          <w:ilvl w:val="0"/>
          <w:numId w:val="64"/>
        </w:numPr>
        <w:jc w:val="both"/>
        <w:rPr>
          <w:rFonts w:ascii="Arial" w:hAnsi="Arial" w:cs="Arial"/>
          <w:sz w:val="20"/>
          <w:szCs w:val="20"/>
          <w:lang w:val="pl-PL"/>
        </w:rPr>
      </w:pPr>
      <w:r w:rsidRPr="00004E55">
        <w:rPr>
          <w:rFonts w:ascii="Arial" w:hAnsi="Arial" w:cs="Arial"/>
          <w:sz w:val="20"/>
          <w:szCs w:val="20"/>
          <w:lang w:val="pl-PL"/>
        </w:rPr>
        <w:t>Następując</w:t>
      </w:r>
      <w:r>
        <w:rPr>
          <w:rFonts w:ascii="Arial" w:hAnsi="Arial" w:cs="Arial"/>
          <w:sz w:val="20"/>
          <w:szCs w:val="20"/>
          <w:lang w:val="pl-PL"/>
        </w:rPr>
        <w:t>ą</w:t>
      </w:r>
      <w:r w:rsidRPr="00004E55">
        <w:rPr>
          <w:rFonts w:ascii="Arial" w:hAnsi="Arial" w:cs="Arial"/>
          <w:sz w:val="20"/>
          <w:szCs w:val="20"/>
          <w:lang w:val="pl-PL"/>
        </w:rPr>
        <w:t xml:space="preserve"> </w:t>
      </w:r>
      <w:r>
        <w:rPr>
          <w:rFonts w:ascii="Arial" w:hAnsi="Arial" w:cs="Arial"/>
          <w:sz w:val="20"/>
          <w:szCs w:val="20"/>
          <w:lang w:val="pl-PL"/>
        </w:rPr>
        <w:t>część zmówienia</w:t>
      </w:r>
      <w:r w:rsidRPr="00004E55">
        <w:rPr>
          <w:rFonts w:ascii="Arial" w:hAnsi="Arial" w:cs="Arial"/>
          <w:sz w:val="20"/>
          <w:szCs w:val="20"/>
          <w:lang w:val="pl-PL"/>
        </w:rPr>
        <w:t xml:space="preserve"> zamierzamy zlecić podwykonawcom:</w:t>
      </w:r>
      <w:r w:rsidRPr="00004E55">
        <w:rPr>
          <w:rFonts w:ascii="Arial" w:hAnsi="Arial" w:cs="Arial"/>
          <w:sz w:val="20"/>
          <w:szCs w:val="20"/>
          <w:vertAlign w:val="superscript"/>
          <w:lang w:val="pl-PL"/>
        </w:rPr>
        <w:footnoteReference w:id="1"/>
      </w:r>
    </w:p>
    <w:p w:rsidR="00FE1B59" w:rsidRPr="00004E55" w:rsidRDefault="00FE1B59" w:rsidP="00F86254">
      <w:pPr>
        <w:pStyle w:val="NoSpacing"/>
        <w:ind w:left="360"/>
        <w:jc w:val="both"/>
        <w:rPr>
          <w:rFonts w:ascii="Arial" w:hAnsi="Arial" w:cs="Arial"/>
          <w:sz w:val="20"/>
          <w:szCs w:val="20"/>
          <w:lang w:val="pl-PL"/>
        </w:rPr>
      </w:pPr>
    </w:p>
    <w:p w:rsidR="00FE1B59" w:rsidRDefault="00FE1B59" w:rsidP="0047698F">
      <w:pPr>
        <w:pStyle w:val="NoSpacing"/>
        <w:ind w:left="708"/>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FE1B59" w:rsidRDefault="00FE1B59" w:rsidP="00942948">
      <w:pPr>
        <w:pStyle w:val="NoSpacing"/>
        <w:numPr>
          <w:ilvl w:val="0"/>
          <w:numId w:val="64"/>
        </w:numPr>
        <w:jc w:val="both"/>
        <w:rPr>
          <w:rFonts w:ascii="Arial" w:hAnsi="Arial" w:cs="Arial"/>
          <w:sz w:val="20"/>
          <w:szCs w:val="20"/>
          <w:lang w:val="pl-PL"/>
        </w:rPr>
      </w:pPr>
      <w:r>
        <w:rPr>
          <w:rFonts w:ascii="Arial" w:hAnsi="Arial" w:cs="Arial"/>
          <w:sz w:val="20"/>
          <w:szCs w:val="20"/>
          <w:lang w:val="pl-PL"/>
        </w:rPr>
        <w:t>W przypadku udzielenia nam zamówienia zobowiązujemy się do niezwłocznego zgłoszenia do OSD wniosku o zmianę dostawcy energii do obiektów Zamawiającego określonych w umowie (załącznikach do umowy nr 1, 1a – 1f) w takim terminie, który umożliwi wprowadzenie tych zmian tak by obowiązywały od 1 stycznia 2015 r.</w:t>
      </w:r>
      <w:r w:rsidRPr="000D6B5A">
        <w:rPr>
          <w:rFonts w:ascii="Arial" w:hAnsi="Arial" w:cs="Arial"/>
          <w:sz w:val="20"/>
          <w:szCs w:val="20"/>
          <w:lang w:val="pl-PL"/>
        </w:rPr>
        <w:t xml:space="preserve"> </w:t>
      </w:r>
    </w:p>
    <w:p w:rsidR="00FE1B59" w:rsidRDefault="00FE1B59" w:rsidP="00942948">
      <w:pPr>
        <w:pStyle w:val="NoSpacing"/>
        <w:numPr>
          <w:ilvl w:val="0"/>
          <w:numId w:val="64"/>
        </w:numPr>
        <w:jc w:val="both"/>
        <w:rPr>
          <w:rFonts w:ascii="Arial" w:hAnsi="Arial" w:cs="Arial"/>
          <w:sz w:val="20"/>
          <w:szCs w:val="20"/>
          <w:lang w:val="pl-PL"/>
        </w:rPr>
      </w:pPr>
      <w:r w:rsidRPr="00242298">
        <w:rPr>
          <w:rFonts w:ascii="Arial" w:hAnsi="Arial" w:cs="Arial"/>
          <w:sz w:val="20"/>
          <w:szCs w:val="20"/>
          <w:lang w:val="pl-PL"/>
        </w:rPr>
        <w:t>Wadium w wysokości .................................. zł wnieśliśmy w dniu................. w formie …………......................................................................................................</w:t>
      </w:r>
      <w:r>
        <w:rPr>
          <w:rFonts w:ascii="Arial" w:hAnsi="Arial" w:cs="Arial"/>
          <w:sz w:val="20"/>
          <w:szCs w:val="20"/>
          <w:lang w:val="pl-PL"/>
        </w:rPr>
        <w:t>..............................</w:t>
      </w:r>
    </w:p>
    <w:p w:rsidR="00FE1B59" w:rsidRDefault="00FE1B59" w:rsidP="004E1DD1">
      <w:pPr>
        <w:pStyle w:val="NoSpacing"/>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FE1B59" w:rsidRDefault="00FE1B59" w:rsidP="00942948">
      <w:pPr>
        <w:pStyle w:val="NoSpacing"/>
        <w:numPr>
          <w:ilvl w:val="0"/>
          <w:numId w:val="64"/>
        </w:numPr>
        <w:jc w:val="both"/>
        <w:rPr>
          <w:rFonts w:ascii="Arial" w:hAnsi="Arial" w:cs="Arial"/>
          <w:sz w:val="20"/>
          <w:szCs w:val="20"/>
          <w:lang w:val="pl-PL"/>
        </w:rPr>
      </w:pPr>
      <w:r>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E1B59" w:rsidRPr="00242298" w:rsidRDefault="00FE1B59" w:rsidP="00942948">
      <w:pPr>
        <w:pStyle w:val="NoSpacing"/>
        <w:numPr>
          <w:ilvl w:val="0"/>
          <w:numId w:val="64"/>
        </w:numPr>
        <w:jc w:val="both"/>
        <w:rPr>
          <w:rFonts w:ascii="Arial" w:hAnsi="Arial" w:cs="Arial"/>
          <w:sz w:val="20"/>
          <w:szCs w:val="20"/>
          <w:lang w:val="pl-PL"/>
        </w:rPr>
      </w:pPr>
      <w:r w:rsidRPr="00242298">
        <w:rPr>
          <w:rFonts w:ascii="Arial" w:hAnsi="Arial" w:cs="Arial"/>
          <w:sz w:val="20"/>
          <w:szCs w:val="20"/>
          <w:lang w:val="pl-PL"/>
        </w:rPr>
        <w:t>Uważamy się za związanych niniejszą ofertą na czas wskazany w SIWZ, tj. 30 dni od dnia otwarcia ofert.</w:t>
      </w:r>
    </w:p>
    <w:p w:rsidR="00FE1B59" w:rsidRDefault="00FE1B59" w:rsidP="004E1DD1">
      <w:pPr>
        <w:pStyle w:val="NoSpacing"/>
        <w:ind w:left="720"/>
        <w:jc w:val="both"/>
        <w:rPr>
          <w:rFonts w:ascii="Arial" w:hAnsi="Arial" w:cs="Arial"/>
          <w:sz w:val="20"/>
          <w:szCs w:val="20"/>
          <w:lang w:val="pl-PL"/>
        </w:rPr>
      </w:pPr>
      <w:r w:rsidRPr="000D6B5A">
        <w:rPr>
          <w:rFonts w:ascii="Arial" w:hAnsi="Arial" w:cs="Arial"/>
          <w:sz w:val="20"/>
          <w:szCs w:val="20"/>
          <w:lang w:val="pl-PL"/>
        </w:rPr>
        <w:t>Pozostanie ona dla nas wiążąca i może być przyjęta w każdej chwili przed tą datą.</w:t>
      </w:r>
    </w:p>
    <w:p w:rsidR="00FE1B59" w:rsidRDefault="00FE1B59" w:rsidP="00942948">
      <w:pPr>
        <w:pStyle w:val="NoSpacing"/>
        <w:numPr>
          <w:ilvl w:val="0"/>
          <w:numId w:val="64"/>
        </w:numPr>
        <w:jc w:val="both"/>
        <w:rPr>
          <w:rFonts w:ascii="Arial" w:hAnsi="Arial" w:cs="Arial"/>
          <w:sz w:val="20"/>
          <w:szCs w:val="20"/>
          <w:lang w:val="pl-PL"/>
        </w:rPr>
      </w:pPr>
      <w:r w:rsidRPr="00242298">
        <w:rPr>
          <w:rFonts w:ascii="Arial" w:hAnsi="Arial"/>
          <w:sz w:val="20"/>
          <w:lang w:val="pl-PL"/>
        </w:rPr>
        <w:t>Akceptujemy przedstawiony w materiałach przetargowych wzór umowy.</w:t>
      </w:r>
      <w:r w:rsidRPr="00242298">
        <w:rPr>
          <w:rFonts w:ascii="Arial" w:hAnsi="Arial" w:cs="Arial"/>
          <w:sz w:val="20"/>
          <w:szCs w:val="20"/>
          <w:lang w:val="pl-PL"/>
        </w:rPr>
        <w:t xml:space="preserve"> W przypadku udzielenia nam zamówienia zobowiązujemy się do zawarcia umowy wg załączonego wzoru w miejscu i terminie wskazanym przez Zamawiającego.</w:t>
      </w:r>
    </w:p>
    <w:p w:rsidR="00FE1B59" w:rsidRPr="00242298" w:rsidRDefault="00FE1B59" w:rsidP="00942948">
      <w:pPr>
        <w:pStyle w:val="NoSpacing"/>
        <w:numPr>
          <w:ilvl w:val="0"/>
          <w:numId w:val="64"/>
        </w:numPr>
        <w:jc w:val="both"/>
        <w:rPr>
          <w:rFonts w:ascii="Arial" w:hAnsi="Arial" w:cs="Arial"/>
          <w:sz w:val="20"/>
          <w:szCs w:val="20"/>
          <w:lang w:val="pl-PL"/>
        </w:rPr>
      </w:pPr>
      <w:r>
        <w:rPr>
          <w:rFonts w:ascii="Arial" w:hAnsi="Arial" w:cs="Arial"/>
          <w:sz w:val="20"/>
          <w:szCs w:val="20"/>
          <w:lang w:val="pl-PL"/>
        </w:rPr>
        <w:t>Dokumenty załączone do oferty opisują stan prawny i faktyczny na dzień złożenia ofert.</w:t>
      </w: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jc w:val="both"/>
        <w:rPr>
          <w:rFonts w:ascii="Arial" w:hAnsi="Arial" w:cs="Arial"/>
          <w:sz w:val="20"/>
          <w:szCs w:val="20"/>
          <w:lang w:val="pl-PL"/>
        </w:rPr>
      </w:pPr>
    </w:p>
    <w:p w:rsidR="00FE1B59" w:rsidRDefault="00FE1B59" w:rsidP="004E1DD1">
      <w:pPr>
        <w:pStyle w:val="NoSpacing"/>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t>………………………………………………………………</w:t>
      </w:r>
    </w:p>
    <w:p w:rsidR="00FE1B59" w:rsidRDefault="00FE1B59" w:rsidP="004E1DD1">
      <w:pPr>
        <w:pStyle w:val="NoSpacing"/>
        <w:ind w:left="360"/>
        <w:jc w:val="both"/>
        <w:rPr>
          <w:rFonts w:ascii="Arial" w:hAnsi="Arial" w:cs="Arial"/>
          <w:sz w:val="20"/>
          <w:szCs w:val="20"/>
          <w:lang w:val="pl-PL"/>
        </w:rPr>
      </w:pPr>
    </w:p>
    <w:p w:rsidR="00FE1B59" w:rsidRPr="00E0357E" w:rsidRDefault="00FE1B59" w:rsidP="004E1DD1">
      <w:pPr>
        <w:pStyle w:val="NoSpacing"/>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FE1B59" w:rsidRDefault="00FE1B5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FE1B59" w:rsidRPr="00E0357E" w:rsidRDefault="00FE1B59" w:rsidP="00EC23CD">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Pr>
          <w:rFonts w:ascii="Arial" w:hAnsi="Arial" w:cs="Arial"/>
          <w:b/>
          <w:i/>
          <w:sz w:val="20"/>
          <w:szCs w:val="20"/>
          <w:lang w:val="pl-PL"/>
        </w:rPr>
        <w:t>1</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FE1B59" w:rsidRPr="00E0357E" w:rsidRDefault="00FE1B59" w:rsidP="00EC23CD">
      <w:pPr>
        <w:rPr>
          <w:rFonts w:ascii="Arial" w:hAnsi="Arial" w:cs="Arial"/>
          <w:sz w:val="20"/>
          <w:szCs w:val="20"/>
          <w:lang w:val="pl-PL"/>
        </w:rPr>
      </w:pPr>
    </w:p>
    <w:p w:rsidR="00FE1B59" w:rsidRPr="00E0357E" w:rsidRDefault="00FE1B59" w:rsidP="00EC23CD">
      <w:pPr>
        <w:pStyle w:val="NoSpacing"/>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FE1B59" w:rsidRPr="00E0357E" w:rsidRDefault="00FE1B59" w:rsidP="00EC23CD">
      <w:pPr>
        <w:pStyle w:val="NoSpacing"/>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FE1B59" w:rsidRPr="00E0357E" w:rsidRDefault="00FE1B59" w:rsidP="00EC23CD">
      <w:pPr>
        <w:pStyle w:val="NoSpacing"/>
        <w:jc w:val="center"/>
        <w:rPr>
          <w:rFonts w:ascii="Arial" w:hAnsi="Arial" w:cs="Arial"/>
          <w:b/>
          <w:sz w:val="20"/>
          <w:szCs w:val="20"/>
          <w:lang w:val="pl-PL"/>
        </w:rPr>
      </w:pPr>
    </w:p>
    <w:p w:rsidR="00FE1B59" w:rsidRPr="00E0357E" w:rsidRDefault="00FE1B59" w:rsidP="00EC23CD">
      <w:pPr>
        <w:jc w:val="both"/>
        <w:rPr>
          <w:rFonts w:ascii="Arial" w:hAnsi="Arial" w:cs="Arial"/>
          <w:b/>
          <w:sz w:val="20"/>
          <w:szCs w:val="20"/>
          <w:lang w:val="pl-PL"/>
        </w:rPr>
      </w:pPr>
    </w:p>
    <w:p w:rsidR="00FE1B59" w:rsidRDefault="00FE1B59" w:rsidP="00EC23CD">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Pr="004E0A0E">
        <w:rPr>
          <w:rFonts w:ascii="Arial" w:hAnsi="Arial" w:cs="Arial"/>
          <w:b/>
          <w:sz w:val="20"/>
          <w:szCs w:val="20"/>
          <w:lang w:val="pl-PL"/>
        </w:rPr>
        <w:t>Zakup energii elektrycznej do obiektów położonych na terenie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FE1B59" w:rsidRDefault="00FE1B59" w:rsidP="00EC23CD">
      <w:pPr>
        <w:jc w:val="both"/>
        <w:rPr>
          <w:rFonts w:ascii="Arial" w:hAnsi="Arial" w:cs="Arial"/>
          <w:sz w:val="20"/>
          <w:szCs w:val="20"/>
          <w:lang w:val="pl-PL"/>
        </w:rPr>
      </w:pPr>
    </w:p>
    <w:p w:rsidR="00FE1B59" w:rsidRPr="00E0357E" w:rsidRDefault="00FE1B59" w:rsidP="00EC23CD">
      <w:pPr>
        <w:jc w:val="both"/>
        <w:rPr>
          <w:rFonts w:ascii="Arial" w:hAnsi="Arial" w:cs="Arial"/>
          <w:b/>
          <w:sz w:val="20"/>
          <w:szCs w:val="20"/>
          <w:lang w:val="pl-PL"/>
        </w:rPr>
      </w:pPr>
      <w:r w:rsidRPr="00E0357E">
        <w:rPr>
          <w:rFonts w:ascii="Arial" w:hAnsi="Arial" w:cs="Arial"/>
          <w:b/>
          <w:sz w:val="20"/>
          <w:szCs w:val="20"/>
          <w:lang w:val="pl-PL"/>
        </w:rPr>
        <w:t>ZAMAWIAJĄCY:</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Gmina Stare Babice</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ul. Rynek 32</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 xml:space="preserve">05-082 Stare Babice </w:t>
      </w:r>
    </w:p>
    <w:p w:rsidR="00FE1B59" w:rsidRPr="00E0357E" w:rsidRDefault="00FE1B59" w:rsidP="00EC23CD">
      <w:pPr>
        <w:spacing w:line="240" w:lineRule="auto"/>
        <w:jc w:val="both"/>
        <w:rPr>
          <w:rFonts w:ascii="Arial" w:hAnsi="Arial" w:cs="Arial"/>
          <w:b/>
          <w:sz w:val="20"/>
          <w:szCs w:val="20"/>
          <w:lang w:val="pl-PL"/>
        </w:rPr>
      </w:pPr>
    </w:p>
    <w:p w:rsidR="00FE1B59" w:rsidRPr="00E0357E" w:rsidRDefault="00FE1B59" w:rsidP="00EC23CD">
      <w:pPr>
        <w:jc w:val="both"/>
        <w:rPr>
          <w:rFonts w:ascii="Arial" w:hAnsi="Arial" w:cs="Arial"/>
          <w:b/>
          <w:sz w:val="20"/>
          <w:szCs w:val="20"/>
          <w:lang w:val="pl-PL"/>
        </w:rPr>
      </w:pPr>
      <w:r w:rsidRPr="00E0357E">
        <w:rPr>
          <w:rFonts w:ascii="Arial" w:hAnsi="Arial" w:cs="Arial"/>
          <w:b/>
          <w:sz w:val="20"/>
          <w:szCs w:val="20"/>
          <w:lang w:val="pl-PL"/>
        </w:rPr>
        <w:t>WYKONAWCA:</w:t>
      </w:r>
    </w:p>
    <w:p w:rsidR="00FE1B59" w:rsidRPr="00E0357E" w:rsidRDefault="00FE1B59" w:rsidP="00EC23CD">
      <w:pPr>
        <w:spacing w:line="240" w:lineRule="auto"/>
        <w:jc w:val="both"/>
        <w:rPr>
          <w:rFonts w:ascii="Arial" w:hAnsi="Arial" w:cs="Arial"/>
          <w:b/>
          <w:sz w:val="20"/>
          <w:szCs w:val="20"/>
          <w:lang w:val="pl-PL"/>
        </w:rPr>
      </w:pPr>
    </w:p>
    <w:p w:rsidR="00FE1B59" w:rsidRPr="00E0357E" w:rsidRDefault="00FE1B59"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FE1B59" w:rsidRPr="00E0357E" w:rsidRDefault="00FE1B59" w:rsidP="00EC23CD">
      <w:pPr>
        <w:pStyle w:val="NoSpacing"/>
        <w:jc w:val="center"/>
        <w:rPr>
          <w:rFonts w:ascii="Arial" w:hAnsi="Arial" w:cs="Arial"/>
          <w:b/>
          <w:sz w:val="18"/>
          <w:szCs w:val="18"/>
          <w:lang w:val="pl-PL"/>
        </w:rPr>
      </w:pPr>
      <w:r w:rsidRPr="00E0357E">
        <w:rPr>
          <w:rFonts w:ascii="Arial" w:hAnsi="Arial" w:cs="Arial"/>
          <w:b/>
          <w:sz w:val="18"/>
          <w:szCs w:val="18"/>
          <w:lang w:val="pl-PL"/>
        </w:rPr>
        <w:t>/nazwa i adres Wykonawcy/</w:t>
      </w:r>
    </w:p>
    <w:p w:rsidR="00FE1B59" w:rsidRPr="00E0357E" w:rsidRDefault="00FE1B59" w:rsidP="00EC23CD">
      <w:pPr>
        <w:pStyle w:val="NoSpacing"/>
        <w:jc w:val="center"/>
        <w:rPr>
          <w:rFonts w:ascii="Arial" w:hAnsi="Arial" w:cs="Arial"/>
          <w:b/>
          <w:sz w:val="18"/>
          <w:szCs w:val="18"/>
          <w:lang w:val="pl-PL"/>
        </w:rPr>
      </w:pPr>
    </w:p>
    <w:p w:rsidR="00FE1B59" w:rsidRPr="00E0357E" w:rsidRDefault="00FE1B59" w:rsidP="00EC23CD">
      <w:pPr>
        <w:pStyle w:val="NoSpacing"/>
        <w:jc w:val="center"/>
        <w:rPr>
          <w:rFonts w:ascii="Arial" w:hAnsi="Arial" w:cs="Arial"/>
          <w:b/>
          <w:sz w:val="18"/>
          <w:szCs w:val="18"/>
          <w:lang w:val="pl-PL"/>
        </w:rPr>
      </w:pPr>
    </w:p>
    <w:p w:rsidR="00FE1B59" w:rsidRPr="00E0357E" w:rsidRDefault="00FE1B59" w:rsidP="00EC23CD">
      <w:pPr>
        <w:pStyle w:val="NoSpacing"/>
        <w:jc w:val="center"/>
        <w:rPr>
          <w:rFonts w:ascii="Arial" w:hAnsi="Arial" w:cs="Arial"/>
          <w:b/>
          <w:sz w:val="18"/>
          <w:szCs w:val="18"/>
          <w:lang w:val="pl-PL"/>
        </w:rPr>
      </w:pPr>
    </w:p>
    <w:p w:rsidR="00FE1B59" w:rsidRPr="00E0357E" w:rsidRDefault="00FE1B59" w:rsidP="00EC23CD">
      <w:pPr>
        <w:pStyle w:val="NoSpacing"/>
        <w:jc w:val="center"/>
        <w:rPr>
          <w:rFonts w:ascii="Arial" w:hAnsi="Arial" w:cs="Arial"/>
          <w:b/>
          <w:sz w:val="18"/>
          <w:szCs w:val="18"/>
          <w:lang w:val="pl-PL"/>
        </w:rPr>
      </w:pPr>
      <w:r w:rsidRPr="00E0357E">
        <w:rPr>
          <w:rFonts w:ascii="Arial" w:hAnsi="Arial" w:cs="Arial"/>
          <w:b/>
          <w:sz w:val="20"/>
          <w:szCs w:val="20"/>
          <w:lang w:val="pl-PL"/>
        </w:rPr>
        <w:t>OŚWIADCZAMY, ŻE:</w:t>
      </w:r>
    </w:p>
    <w:p w:rsidR="00FE1B59" w:rsidRPr="00E0357E" w:rsidRDefault="00FE1B59" w:rsidP="00EC23CD">
      <w:pPr>
        <w:pStyle w:val="NoSpacing"/>
        <w:spacing w:line="480" w:lineRule="auto"/>
        <w:jc w:val="center"/>
        <w:rPr>
          <w:rFonts w:ascii="Arial" w:hAnsi="Arial" w:cs="Arial"/>
          <w:b/>
          <w:sz w:val="20"/>
          <w:szCs w:val="20"/>
          <w:lang w:val="pl-PL"/>
        </w:rPr>
      </w:pPr>
    </w:p>
    <w:p w:rsidR="00FE1B59" w:rsidRPr="00873925" w:rsidRDefault="00FE1B59" w:rsidP="00873925">
      <w:pPr>
        <w:pStyle w:val="NoSpacing"/>
        <w:ind w:left="360"/>
        <w:jc w:val="both"/>
        <w:rPr>
          <w:rFonts w:ascii="Arial" w:hAnsi="Arial" w:cs="Arial"/>
          <w:b/>
          <w:sz w:val="20"/>
          <w:szCs w:val="20"/>
          <w:lang w:val="pl-PL"/>
        </w:rPr>
      </w:pPr>
    </w:p>
    <w:p w:rsidR="00FE1B59" w:rsidRPr="00873925" w:rsidRDefault="00FE1B59" w:rsidP="00873925">
      <w:pPr>
        <w:pStyle w:val="NoSpacing"/>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U. z 2013 r. poz. 907</w:t>
      </w:r>
      <w:r>
        <w:rPr>
          <w:rFonts w:ascii="Arial" w:hAnsi="Arial" w:cs="Arial"/>
          <w:sz w:val="20"/>
          <w:szCs w:val="20"/>
          <w:lang w:val="pl-PL"/>
        </w:rPr>
        <w:t xml:space="preserve"> z późn. zm.</w:t>
      </w:r>
      <w:r w:rsidRPr="00873925">
        <w:rPr>
          <w:rFonts w:ascii="Arial" w:hAnsi="Arial" w:cs="Arial"/>
          <w:sz w:val="20"/>
          <w:szCs w:val="20"/>
          <w:lang w:val="pl-PL"/>
        </w:rPr>
        <w:t>) spełniamy Warunki udziału w niniejszym postępowaniu o udzielenie zamówienia publicznego określone w SIWZ (z art. 22 ust. 1)</w:t>
      </w:r>
    </w:p>
    <w:p w:rsidR="00FE1B59" w:rsidRPr="00E0357E" w:rsidRDefault="00FE1B59" w:rsidP="00EC23CD">
      <w:pPr>
        <w:pStyle w:val="NoSpacing"/>
        <w:spacing w:line="480" w:lineRule="auto"/>
        <w:ind w:left="360"/>
        <w:jc w:val="both"/>
        <w:rPr>
          <w:rFonts w:ascii="Arial" w:hAnsi="Arial" w:cs="Arial"/>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pStyle w:val="NoSpacing"/>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FE1B59" w:rsidRPr="00E0357E" w:rsidRDefault="00FE1B59" w:rsidP="00EC23CD">
      <w:pPr>
        <w:pStyle w:val="NoSpacing"/>
        <w:ind w:left="360"/>
        <w:jc w:val="both"/>
        <w:rPr>
          <w:rFonts w:ascii="Arial" w:hAnsi="Arial" w:cs="Arial"/>
          <w:sz w:val="20"/>
          <w:szCs w:val="20"/>
          <w:lang w:val="pl-PL"/>
        </w:rPr>
      </w:pPr>
    </w:p>
    <w:p w:rsidR="00FE1B59" w:rsidRPr="00E0357E" w:rsidRDefault="00FE1B59" w:rsidP="00EC23CD">
      <w:pPr>
        <w:pStyle w:val="NoSpacing"/>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FE1B59" w:rsidRPr="00E0357E" w:rsidRDefault="00FE1B59" w:rsidP="00EC23CD">
      <w:pPr>
        <w:pStyle w:val="NoSpacing"/>
        <w:jc w:val="both"/>
        <w:rPr>
          <w:rFonts w:ascii="Arial" w:hAnsi="Arial" w:cs="Arial"/>
          <w:b/>
          <w:sz w:val="24"/>
          <w:szCs w:val="24"/>
          <w:lang w:val="pl-PL"/>
        </w:rPr>
      </w:pPr>
    </w:p>
    <w:p w:rsidR="00FE1B59" w:rsidRPr="00E0357E" w:rsidRDefault="00FE1B59" w:rsidP="00EC23CD">
      <w:pPr>
        <w:suppressAutoHyphens w:val="0"/>
        <w:spacing w:after="0" w:line="240" w:lineRule="auto"/>
        <w:rPr>
          <w:rFonts w:ascii="Arial" w:hAnsi="Arial" w:cs="Arial"/>
          <w:b/>
          <w:sz w:val="24"/>
          <w:szCs w:val="24"/>
          <w:lang w:val="pl-PL"/>
        </w:rPr>
      </w:pPr>
    </w:p>
    <w:p w:rsidR="00FE1B59" w:rsidRPr="00E0357E" w:rsidRDefault="00FE1B59" w:rsidP="00EC23CD">
      <w:pPr>
        <w:tabs>
          <w:tab w:val="left" w:pos="1440"/>
          <w:tab w:val="left" w:pos="2160"/>
          <w:tab w:val="left" w:pos="9255"/>
        </w:tabs>
        <w:jc w:val="center"/>
        <w:rPr>
          <w:rFonts w:ascii="Arial" w:hAnsi="Arial" w:cs="Arial"/>
          <w:b/>
          <w:sz w:val="24"/>
          <w:szCs w:val="24"/>
          <w:lang w:val="pl-PL"/>
        </w:rPr>
      </w:pPr>
    </w:p>
    <w:p w:rsidR="00FE1B59" w:rsidRPr="00E0357E" w:rsidRDefault="00FE1B59" w:rsidP="00EC23CD">
      <w:pPr>
        <w:tabs>
          <w:tab w:val="left" w:pos="1440"/>
          <w:tab w:val="left" w:pos="2160"/>
          <w:tab w:val="left" w:pos="9255"/>
        </w:tabs>
        <w:jc w:val="center"/>
        <w:rPr>
          <w:rFonts w:ascii="Arial" w:hAnsi="Arial" w:cs="Arial"/>
          <w:b/>
          <w:sz w:val="24"/>
          <w:szCs w:val="24"/>
          <w:lang w:val="pl-PL"/>
        </w:rPr>
      </w:pPr>
    </w:p>
    <w:p w:rsidR="00FE1B59" w:rsidRDefault="00FE1B59">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FE1B59" w:rsidRPr="00E0357E" w:rsidRDefault="00FE1B59" w:rsidP="00EC23CD">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wykluczeniu na podstawie art. 24 ust. 1 p.z.p.</w:t>
      </w:r>
    </w:p>
    <w:p w:rsidR="00FE1B59" w:rsidRPr="00E0357E" w:rsidRDefault="00FE1B59" w:rsidP="00EC23CD">
      <w:pPr>
        <w:rPr>
          <w:rFonts w:ascii="Arial" w:hAnsi="Arial" w:cs="Arial"/>
          <w:sz w:val="20"/>
          <w:szCs w:val="20"/>
          <w:lang w:val="pl-PL"/>
        </w:rPr>
      </w:pPr>
    </w:p>
    <w:p w:rsidR="00FE1B59" w:rsidRPr="00E0357E" w:rsidRDefault="00FE1B59" w:rsidP="00EC23CD">
      <w:pPr>
        <w:pStyle w:val="NoSpacing"/>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FE1B59" w:rsidRPr="00E0357E" w:rsidRDefault="00FE1B59" w:rsidP="00EC23CD">
      <w:pPr>
        <w:pStyle w:val="NoSpacing"/>
        <w:jc w:val="center"/>
        <w:rPr>
          <w:rFonts w:ascii="Arial" w:hAnsi="Arial" w:cs="Arial"/>
          <w:b/>
          <w:sz w:val="20"/>
          <w:szCs w:val="20"/>
          <w:lang w:val="pl-PL"/>
        </w:rPr>
      </w:pPr>
      <w:r w:rsidRPr="00E0357E">
        <w:rPr>
          <w:rFonts w:ascii="Arial" w:hAnsi="Arial" w:cs="Arial"/>
          <w:b/>
          <w:sz w:val="20"/>
          <w:szCs w:val="20"/>
          <w:lang w:val="pl-PL"/>
        </w:rPr>
        <w:t>O NIE PODLEGANIU WYKLUCZENIU NA PODSTAWIE ART. 24 UST. 1 P.Z.P.</w:t>
      </w:r>
    </w:p>
    <w:p w:rsidR="00FE1B59" w:rsidRPr="00E0357E" w:rsidRDefault="00FE1B59" w:rsidP="00EC23CD">
      <w:pPr>
        <w:pStyle w:val="NoSpacing"/>
        <w:jc w:val="center"/>
        <w:rPr>
          <w:rFonts w:ascii="Arial" w:hAnsi="Arial" w:cs="Arial"/>
          <w:b/>
          <w:sz w:val="20"/>
          <w:szCs w:val="20"/>
          <w:lang w:val="pl-PL"/>
        </w:rPr>
      </w:pPr>
    </w:p>
    <w:p w:rsidR="00FE1B59" w:rsidRPr="00E0357E" w:rsidRDefault="00FE1B59" w:rsidP="00EC23CD">
      <w:pPr>
        <w:pStyle w:val="NoSpacing"/>
        <w:jc w:val="center"/>
        <w:rPr>
          <w:rFonts w:ascii="Arial" w:hAnsi="Arial" w:cs="Arial"/>
          <w:b/>
          <w:sz w:val="20"/>
          <w:szCs w:val="20"/>
          <w:lang w:val="pl-PL"/>
        </w:rPr>
      </w:pPr>
    </w:p>
    <w:p w:rsidR="00FE1B59" w:rsidRDefault="00FE1B59"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Pr="004E0A0E">
        <w:rPr>
          <w:rFonts w:ascii="Arial" w:hAnsi="Arial" w:cs="Arial"/>
          <w:b/>
          <w:sz w:val="20"/>
          <w:szCs w:val="20"/>
          <w:lang w:val="pl-PL"/>
        </w:rPr>
        <w:t>Zakup energii elektrycznej do obiektów położonych na terenie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FE1B59" w:rsidRPr="00E0357E" w:rsidRDefault="00FE1B59" w:rsidP="007F607A">
      <w:pPr>
        <w:jc w:val="both"/>
        <w:rPr>
          <w:rFonts w:ascii="Arial" w:hAnsi="Arial" w:cs="Arial"/>
          <w:b/>
          <w:sz w:val="20"/>
          <w:szCs w:val="20"/>
          <w:lang w:val="pl-PL"/>
        </w:rPr>
      </w:pPr>
      <w:r w:rsidRPr="00E0357E">
        <w:rPr>
          <w:rFonts w:ascii="Arial" w:hAnsi="Arial" w:cs="Arial"/>
          <w:b/>
          <w:sz w:val="20"/>
          <w:szCs w:val="20"/>
          <w:lang w:val="pl-PL"/>
        </w:rPr>
        <w:t>ZAMAWIAJĄCY:</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Gmina Stare Babice</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ul. Rynek 32</w:t>
      </w:r>
    </w:p>
    <w:p w:rsidR="00FE1B59" w:rsidRPr="00E0357E" w:rsidRDefault="00FE1B59" w:rsidP="00EC23CD">
      <w:pPr>
        <w:pStyle w:val="NoSpacing"/>
        <w:rPr>
          <w:rFonts w:ascii="Arial" w:hAnsi="Arial" w:cs="Arial"/>
          <w:sz w:val="20"/>
          <w:szCs w:val="20"/>
          <w:lang w:val="pl-PL"/>
        </w:rPr>
      </w:pPr>
      <w:r w:rsidRPr="00E0357E">
        <w:rPr>
          <w:rFonts w:ascii="Arial" w:hAnsi="Arial" w:cs="Arial"/>
          <w:sz w:val="20"/>
          <w:szCs w:val="20"/>
          <w:lang w:val="pl-PL"/>
        </w:rPr>
        <w:t xml:space="preserve">05-082 Stare Babice </w:t>
      </w:r>
    </w:p>
    <w:p w:rsidR="00FE1B59" w:rsidRPr="00E0357E" w:rsidRDefault="00FE1B59" w:rsidP="00EC23CD">
      <w:pPr>
        <w:spacing w:line="240" w:lineRule="auto"/>
        <w:jc w:val="both"/>
        <w:rPr>
          <w:rFonts w:ascii="Arial" w:hAnsi="Arial" w:cs="Arial"/>
          <w:b/>
          <w:sz w:val="20"/>
          <w:szCs w:val="20"/>
          <w:lang w:val="pl-PL"/>
        </w:rPr>
      </w:pPr>
    </w:p>
    <w:p w:rsidR="00FE1B59" w:rsidRPr="00E0357E" w:rsidRDefault="00FE1B59" w:rsidP="00EC23CD">
      <w:pPr>
        <w:jc w:val="both"/>
        <w:rPr>
          <w:rFonts w:ascii="Arial" w:hAnsi="Arial" w:cs="Arial"/>
          <w:b/>
          <w:sz w:val="20"/>
          <w:szCs w:val="20"/>
          <w:lang w:val="pl-PL"/>
        </w:rPr>
      </w:pPr>
      <w:r w:rsidRPr="00E0357E">
        <w:rPr>
          <w:rFonts w:ascii="Arial" w:hAnsi="Arial" w:cs="Arial"/>
          <w:b/>
          <w:sz w:val="20"/>
          <w:szCs w:val="20"/>
          <w:lang w:val="pl-PL"/>
        </w:rPr>
        <w:t>WYKONAWCA:</w:t>
      </w:r>
    </w:p>
    <w:p w:rsidR="00FE1B59" w:rsidRPr="00E0357E" w:rsidRDefault="00FE1B59" w:rsidP="00EC23CD">
      <w:pPr>
        <w:spacing w:line="240" w:lineRule="auto"/>
        <w:jc w:val="both"/>
        <w:rPr>
          <w:rFonts w:ascii="Arial" w:hAnsi="Arial" w:cs="Arial"/>
          <w:b/>
          <w:sz w:val="20"/>
          <w:szCs w:val="20"/>
          <w:lang w:val="pl-PL"/>
        </w:rPr>
      </w:pPr>
    </w:p>
    <w:p w:rsidR="00FE1B59" w:rsidRPr="00E0357E" w:rsidRDefault="00FE1B59"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FE1B59" w:rsidRPr="00E0357E" w:rsidRDefault="00FE1B59" w:rsidP="00EC23CD">
      <w:pPr>
        <w:pStyle w:val="NoSpacing"/>
        <w:jc w:val="center"/>
        <w:rPr>
          <w:rFonts w:ascii="Arial" w:hAnsi="Arial" w:cs="Arial"/>
          <w:b/>
          <w:sz w:val="18"/>
          <w:szCs w:val="18"/>
          <w:lang w:val="pl-PL"/>
        </w:rPr>
      </w:pPr>
      <w:r w:rsidRPr="00E0357E">
        <w:rPr>
          <w:rFonts w:ascii="Arial" w:hAnsi="Arial" w:cs="Arial"/>
          <w:b/>
          <w:sz w:val="18"/>
          <w:szCs w:val="18"/>
          <w:lang w:val="pl-PL"/>
        </w:rPr>
        <w:t>/nazwa i adres Wykonawcy/</w:t>
      </w:r>
    </w:p>
    <w:p w:rsidR="00FE1B59" w:rsidRPr="00E0357E" w:rsidRDefault="00FE1B59" w:rsidP="00EC23CD">
      <w:pPr>
        <w:spacing w:line="240" w:lineRule="auto"/>
        <w:jc w:val="both"/>
        <w:rPr>
          <w:rFonts w:ascii="Arial" w:hAnsi="Arial" w:cs="Arial"/>
          <w:b/>
          <w:sz w:val="20"/>
          <w:szCs w:val="20"/>
          <w:lang w:val="pl-PL"/>
        </w:rPr>
      </w:pPr>
    </w:p>
    <w:p w:rsidR="00FE1B59" w:rsidRPr="00E0357E" w:rsidRDefault="00FE1B59" w:rsidP="00EC23CD">
      <w:pPr>
        <w:pStyle w:val="NoSpacing"/>
        <w:spacing w:line="480" w:lineRule="auto"/>
        <w:jc w:val="center"/>
        <w:rPr>
          <w:rFonts w:ascii="Arial" w:hAnsi="Arial" w:cs="Arial"/>
          <w:b/>
          <w:sz w:val="20"/>
          <w:szCs w:val="20"/>
          <w:lang w:val="pl-PL"/>
        </w:rPr>
      </w:pPr>
    </w:p>
    <w:p w:rsidR="00FE1B59" w:rsidRPr="00E0357E" w:rsidRDefault="00FE1B59" w:rsidP="00EC23CD">
      <w:pPr>
        <w:pStyle w:val="NoSpacing"/>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FE1B59" w:rsidRPr="00E0357E" w:rsidRDefault="00FE1B59" w:rsidP="00EC23CD">
      <w:pPr>
        <w:pStyle w:val="NoSpacing"/>
        <w:spacing w:line="480" w:lineRule="auto"/>
        <w:jc w:val="center"/>
        <w:rPr>
          <w:rFonts w:ascii="Arial" w:hAnsi="Arial" w:cs="Arial"/>
          <w:b/>
          <w:sz w:val="20"/>
          <w:szCs w:val="20"/>
          <w:lang w:val="pl-PL"/>
        </w:rPr>
      </w:pPr>
    </w:p>
    <w:p w:rsidR="00FE1B59" w:rsidRPr="00873925" w:rsidRDefault="00FE1B59" w:rsidP="00873925">
      <w:pPr>
        <w:pStyle w:val="NoSpacing"/>
        <w:spacing w:line="360" w:lineRule="auto"/>
        <w:jc w:val="both"/>
        <w:rPr>
          <w:rFonts w:ascii="Arial" w:hAnsi="Arial" w:cs="Arial"/>
          <w:sz w:val="20"/>
          <w:szCs w:val="20"/>
          <w:lang w:val="pl-PL"/>
        </w:rPr>
      </w:pPr>
      <w:r w:rsidRPr="00873925">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Pr>
          <w:rFonts w:ascii="Arial" w:hAnsi="Arial" w:cs="Arial"/>
          <w:sz w:val="20"/>
          <w:szCs w:val="20"/>
          <w:lang w:val="pl-PL"/>
        </w:rPr>
        <w:t xml:space="preserve"> z późn. zm.</w:t>
      </w:r>
      <w:r w:rsidRPr="00873925">
        <w:rPr>
          <w:rFonts w:ascii="Arial" w:hAnsi="Arial" w:cs="Arial"/>
          <w:sz w:val="20"/>
          <w:szCs w:val="20"/>
          <w:lang w:val="pl-PL"/>
        </w:rPr>
        <w:t>)</w:t>
      </w:r>
    </w:p>
    <w:p w:rsidR="00FE1B59" w:rsidRPr="00E0357E" w:rsidRDefault="00FE1B59" w:rsidP="00EC23CD">
      <w:pPr>
        <w:pStyle w:val="NoSpacing"/>
        <w:spacing w:line="480" w:lineRule="auto"/>
        <w:ind w:left="360"/>
        <w:jc w:val="both"/>
        <w:rPr>
          <w:rFonts w:ascii="Arial" w:hAnsi="Arial" w:cs="Arial"/>
          <w:b/>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spacing w:line="240" w:lineRule="auto"/>
        <w:jc w:val="both"/>
        <w:rPr>
          <w:rFonts w:ascii="Arial" w:hAnsi="Arial" w:cs="Arial"/>
          <w:bCs/>
          <w:kern w:val="1"/>
          <w:sz w:val="20"/>
          <w:szCs w:val="20"/>
          <w:lang w:val="pl-PL"/>
        </w:rPr>
      </w:pPr>
    </w:p>
    <w:p w:rsidR="00FE1B59" w:rsidRPr="00E0357E" w:rsidRDefault="00FE1B59" w:rsidP="00EC23CD">
      <w:pPr>
        <w:pStyle w:val="NoSpacing"/>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FE1B59" w:rsidRPr="00E0357E" w:rsidRDefault="00FE1B59" w:rsidP="00EC23CD">
      <w:pPr>
        <w:pStyle w:val="NoSpacing"/>
        <w:ind w:left="360"/>
        <w:jc w:val="both"/>
        <w:rPr>
          <w:rFonts w:ascii="Arial" w:hAnsi="Arial" w:cs="Arial"/>
          <w:sz w:val="20"/>
          <w:szCs w:val="20"/>
          <w:lang w:val="pl-PL"/>
        </w:rPr>
      </w:pPr>
    </w:p>
    <w:p w:rsidR="00FE1B59" w:rsidRPr="00E0357E" w:rsidRDefault="00FE1B59" w:rsidP="00EC23CD">
      <w:pPr>
        <w:pStyle w:val="NoSpacing"/>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FE1B59" w:rsidRPr="00E0357E" w:rsidRDefault="00FE1B59" w:rsidP="00EC23CD">
      <w:pPr>
        <w:pStyle w:val="NoSpacing"/>
        <w:jc w:val="both"/>
        <w:rPr>
          <w:rFonts w:ascii="Arial" w:hAnsi="Arial" w:cs="Arial"/>
          <w:b/>
          <w:sz w:val="24"/>
          <w:szCs w:val="24"/>
          <w:lang w:val="pl-PL"/>
        </w:rPr>
      </w:pPr>
    </w:p>
    <w:p w:rsidR="00FE1B59" w:rsidRPr="00E0357E" w:rsidRDefault="00FE1B59" w:rsidP="00EC23CD">
      <w:pPr>
        <w:suppressAutoHyphens w:val="0"/>
        <w:spacing w:after="0" w:line="240" w:lineRule="auto"/>
        <w:rPr>
          <w:rFonts w:ascii="Arial" w:hAnsi="Arial" w:cs="Arial"/>
          <w:b/>
          <w:sz w:val="24"/>
          <w:szCs w:val="24"/>
          <w:lang w:val="pl-PL"/>
        </w:rPr>
      </w:pPr>
    </w:p>
    <w:p w:rsidR="00FE1B59" w:rsidRPr="00E0357E" w:rsidRDefault="00FE1B59" w:rsidP="00EC23CD">
      <w:pPr>
        <w:tabs>
          <w:tab w:val="left" w:pos="1440"/>
          <w:tab w:val="left" w:pos="2160"/>
          <w:tab w:val="left" w:pos="9255"/>
        </w:tabs>
        <w:jc w:val="center"/>
        <w:rPr>
          <w:rFonts w:ascii="Arial" w:hAnsi="Arial" w:cs="Arial"/>
          <w:b/>
          <w:sz w:val="24"/>
          <w:szCs w:val="24"/>
          <w:lang w:val="pl-PL"/>
        </w:rPr>
      </w:pPr>
    </w:p>
    <w:p w:rsidR="00FE1B59" w:rsidRDefault="00FE1B59">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FE1B59" w:rsidRPr="00E0357E" w:rsidRDefault="00FE1B59" w:rsidP="007F607A">
      <w:pPr>
        <w:pageBreakBefore/>
        <w:jc w:val="both"/>
        <w:rPr>
          <w:rFonts w:ascii="Arial" w:hAnsi="Arial" w:cs="Arial"/>
          <w:i/>
          <w:sz w:val="20"/>
          <w:szCs w:val="20"/>
          <w:lang w:val="pl-PL"/>
        </w:rPr>
      </w:pPr>
      <w:r w:rsidRPr="00E0357E">
        <w:rPr>
          <w:rFonts w:ascii="Arial" w:hAnsi="Arial" w:cs="Arial"/>
          <w:b/>
          <w:sz w:val="20"/>
          <w:szCs w:val="20"/>
          <w:lang w:val="pl-PL"/>
        </w:rPr>
        <w:t>Z</w:t>
      </w:r>
      <w:r w:rsidRPr="00E0357E">
        <w:rPr>
          <w:rFonts w:ascii="Arial" w:hAnsi="Arial" w:cs="Arial"/>
          <w:b/>
          <w:i/>
          <w:sz w:val="20"/>
          <w:szCs w:val="20"/>
          <w:lang w:val="pl-PL"/>
        </w:rPr>
        <w:t xml:space="preserve">ałącznik Nr </w:t>
      </w:r>
      <w:r>
        <w:rPr>
          <w:rFonts w:ascii="Arial" w:hAnsi="Arial" w:cs="Arial"/>
          <w:b/>
          <w:i/>
          <w:sz w:val="20"/>
          <w:szCs w:val="20"/>
          <w:lang w:val="pl-PL"/>
        </w:rPr>
        <w:t>3</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FE1B59" w:rsidRDefault="00FE1B59"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FE1B59" w:rsidRDefault="00FE1B59"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FE1B59" w:rsidRPr="00426EFA" w:rsidRDefault="00FE1B59"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FE1B59" w:rsidRPr="00004E55" w:rsidRDefault="00FE1B59" w:rsidP="00684BA7">
      <w:pPr>
        <w:pStyle w:val="NoSpacing"/>
        <w:jc w:val="center"/>
        <w:rPr>
          <w:rFonts w:ascii="Arial" w:hAnsi="Arial" w:cs="Arial"/>
          <w:b/>
          <w:sz w:val="20"/>
          <w:szCs w:val="20"/>
          <w:lang w:val="pl-PL"/>
        </w:rPr>
      </w:pPr>
    </w:p>
    <w:p w:rsidR="00FE1B59" w:rsidRPr="00004E55" w:rsidRDefault="00FE1B59" w:rsidP="00684BA7">
      <w:pPr>
        <w:pStyle w:val="NoSpacing"/>
        <w:jc w:val="center"/>
        <w:rPr>
          <w:rFonts w:ascii="Arial" w:hAnsi="Arial" w:cs="Arial"/>
          <w:b/>
          <w:sz w:val="20"/>
          <w:szCs w:val="20"/>
          <w:lang w:val="pl-PL"/>
        </w:rPr>
      </w:pPr>
    </w:p>
    <w:p w:rsidR="00FE1B59" w:rsidRDefault="00FE1B59"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Pr="004E0A0E">
        <w:rPr>
          <w:rFonts w:ascii="Arial" w:hAnsi="Arial" w:cs="Arial"/>
          <w:b/>
          <w:sz w:val="20"/>
          <w:szCs w:val="20"/>
          <w:lang w:val="pl-PL"/>
        </w:rPr>
        <w:t>Zakup energii elektrycznej do obiektów położonych na terenie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FE1B59" w:rsidRDefault="00FE1B59" w:rsidP="00684BA7">
      <w:pPr>
        <w:pStyle w:val="NoSpacing"/>
        <w:rPr>
          <w:rFonts w:ascii="Arial" w:hAnsi="Arial" w:cs="Arial"/>
          <w:b/>
          <w:sz w:val="20"/>
          <w:szCs w:val="20"/>
          <w:lang w:val="pl-PL"/>
        </w:rPr>
      </w:pPr>
    </w:p>
    <w:p w:rsidR="00FE1B59" w:rsidRPr="00004E55" w:rsidRDefault="00FE1B59" w:rsidP="00684BA7">
      <w:pPr>
        <w:pStyle w:val="NoSpacing"/>
        <w:rPr>
          <w:rFonts w:ascii="Arial" w:hAnsi="Arial" w:cs="Arial"/>
          <w:b/>
          <w:sz w:val="20"/>
          <w:szCs w:val="20"/>
          <w:lang w:val="pl-PL"/>
        </w:rPr>
      </w:pPr>
      <w:r w:rsidRPr="00004E55">
        <w:rPr>
          <w:rFonts w:ascii="Arial" w:hAnsi="Arial" w:cs="Arial"/>
          <w:b/>
          <w:sz w:val="20"/>
          <w:szCs w:val="20"/>
          <w:lang w:val="pl-PL"/>
        </w:rPr>
        <w:t>ZAMAWIAJĄCY:</w:t>
      </w:r>
    </w:p>
    <w:p w:rsidR="00FE1B59" w:rsidRPr="00004E55" w:rsidRDefault="00FE1B59" w:rsidP="00684BA7">
      <w:pPr>
        <w:pStyle w:val="NoSpacing"/>
        <w:rPr>
          <w:rFonts w:ascii="Arial" w:hAnsi="Arial" w:cs="Arial"/>
          <w:sz w:val="20"/>
          <w:szCs w:val="20"/>
          <w:lang w:val="pl-PL"/>
        </w:rPr>
      </w:pPr>
      <w:r w:rsidRPr="00004E55">
        <w:rPr>
          <w:rFonts w:ascii="Arial" w:hAnsi="Arial" w:cs="Arial"/>
          <w:sz w:val="20"/>
          <w:szCs w:val="20"/>
          <w:lang w:val="pl-PL"/>
        </w:rPr>
        <w:t>Gmina Stare Babice</w:t>
      </w:r>
    </w:p>
    <w:p w:rsidR="00FE1B59" w:rsidRPr="00004E55" w:rsidRDefault="00FE1B59" w:rsidP="00684BA7">
      <w:pPr>
        <w:pStyle w:val="NoSpacing"/>
        <w:rPr>
          <w:rFonts w:ascii="Arial" w:hAnsi="Arial" w:cs="Arial"/>
          <w:sz w:val="20"/>
          <w:szCs w:val="20"/>
          <w:lang w:val="pl-PL"/>
        </w:rPr>
      </w:pPr>
      <w:r w:rsidRPr="00004E55">
        <w:rPr>
          <w:rFonts w:ascii="Arial" w:hAnsi="Arial" w:cs="Arial"/>
          <w:sz w:val="20"/>
          <w:szCs w:val="20"/>
          <w:lang w:val="pl-PL"/>
        </w:rPr>
        <w:t>ul. Rynek 32</w:t>
      </w:r>
    </w:p>
    <w:p w:rsidR="00FE1B59" w:rsidRPr="00004E55" w:rsidRDefault="00FE1B59" w:rsidP="00684BA7">
      <w:pPr>
        <w:pStyle w:val="NoSpacing"/>
        <w:rPr>
          <w:rFonts w:ascii="Arial" w:hAnsi="Arial" w:cs="Arial"/>
          <w:sz w:val="20"/>
          <w:szCs w:val="20"/>
          <w:lang w:val="pl-PL"/>
        </w:rPr>
      </w:pPr>
      <w:r w:rsidRPr="00004E55">
        <w:rPr>
          <w:rFonts w:ascii="Arial" w:hAnsi="Arial" w:cs="Arial"/>
          <w:sz w:val="20"/>
          <w:szCs w:val="20"/>
          <w:lang w:val="pl-PL"/>
        </w:rPr>
        <w:t xml:space="preserve">05-082 Stare Babice </w:t>
      </w:r>
    </w:p>
    <w:p w:rsidR="00FE1B59" w:rsidRPr="00004E55" w:rsidRDefault="00FE1B59" w:rsidP="00684BA7">
      <w:pPr>
        <w:spacing w:line="240" w:lineRule="auto"/>
        <w:jc w:val="both"/>
        <w:rPr>
          <w:rFonts w:ascii="Arial" w:hAnsi="Arial" w:cs="Arial"/>
          <w:b/>
          <w:sz w:val="20"/>
          <w:szCs w:val="20"/>
          <w:lang w:val="pl-PL"/>
        </w:rPr>
      </w:pPr>
    </w:p>
    <w:p w:rsidR="00FE1B59" w:rsidRPr="00004E55" w:rsidRDefault="00FE1B59" w:rsidP="00684BA7">
      <w:pPr>
        <w:jc w:val="both"/>
        <w:rPr>
          <w:rFonts w:ascii="Arial" w:hAnsi="Arial" w:cs="Arial"/>
          <w:b/>
          <w:sz w:val="20"/>
          <w:szCs w:val="20"/>
          <w:lang w:val="pl-PL"/>
        </w:rPr>
      </w:pPr>
      <w:r w:rsidRPr="00004E55">
        <w:rPr>
          <w:rFonts w:ascii="Arial" w:hAnsi="Arial" w:cs="Arial"/>
          <w:b/>
          <w:sz w:val="20"/>
          <w:szCs w:val="20"/>
          <w:lang w:val="pl-PL"/>
        </w:rPr>
        <w:t>WYKONAWCA:</w:t>
      </w:r>
    </w:p>
    <w:p w:rsidR="00FE1B59" w:rsidRPr="00004E55" w:rsidRDefault="00FE1B59" w:rsidP="00684BA7">
      <w:pPr>
        <w:spacing w:line="240" w:lineRule="auto"/>
        <w:jc w:val="both"/>
        <w:rPr>
          <w:rFonts w:ascii="Arial" w:hAnsi="Arial" w:cs="Arial"/>
          <w:b/>
          <w:sz w:val="20"/>
          <w:szCs w:val="20"/>
          <w:lang w:val="pl-PL"/>
        </w:rPr>
      </w:pPr>
    </w:p>
    <w:p w:rsidR="00FE1B59" w:rsidRPr="00004E55" w:rsidRDefault="00FE1B59"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FE1B59" w:rsidRPr="00004E55" w:rsidRDefault="00FE1B59" w:rsidP="00684BA7">
      <w:pPr>
        <w:pStyle w:val="NoSpacing"/>
        <w:jc w:val="center"/>
        <w:rPr>
          <w:rFonts w:ascii="Arial" w:hAnsi="Arial" w:cs="Arial"/>
          <w:b/>
          <w:sz w:val="18"/>
          <w:szCs w:val="18"/>
          <w:lang w:val="pl-PL"/>
        </w:rPr>
      </w:pPr>
      <w:r w:rsidRPr="00004E55">
        <w:rPr>
          <w:rFonts w:ascii="Arial" w:hAnsi="Arial" w:cs="Arial"/>
          <w:b/>
          <w:sz w:val="18"/>
          <w:szCs w:val="18"/>
          <w:lang w:val="pl-PL"/>
        </w:rPr>
        <w:t>/nazwa i adres Wykonawcy/</w:t>
      </w:r>
    </w:p>
    <w:p w:rsidR="00FE1B59" w:rsidRPr="00004E55" w:rsidRDefault="00FE1B59" w:rsidP="00684BA7">
      <w:pPr>
        <w:spacing w:line="240" w:lineRule="auto"/>
        <w:jc w:val="both"/>
        <w:rPr>
          <w:rFonts w:ascii="Arial" w:hAnsi="Arial" w:cs="Arial"/>
          <w:b/>
          <w:sz w:val="20"/>
          <w:szCs w:val="20"/>
          <w:lang w:val="pl-PL"/>
        </w:rPr>
      </w:pPr>
    </w:p>
    <w:p w:rsidR="00FE1B59" w:rsidRPr="00004E55" w:rsidRDefault="00FE1B59" w:rsidP="00684BA7">
      <w:pPr>
        <w:pStyle w:val="NoSpacing"/>
        <w:spacing w:line="480" w:lineRule="auto"/>
        <w:jc w:val="center"/>
        <w:rPr>
          <w:rFonts w:ascii="Arial" w:hAnsi="Arial" w:cs="Arial"/>
          <w:b/>
          <w:sz w:val="20"/>
          <w:szCs w:val="20"/>
          <w:lang w:val="pl-PL"/>
        </w:rPr>
      </w:pPr>
    </w:p>
    <w:p w:rsidR="00FE1B59" w:rsidRPr="00426EFA" w:rsidRDefault="00FE1B59"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426EFA">
        <w:rPr>
          <w:rFonts w:ascii="Arial" w:hAnsi="Arial" w:cs="Arial"/>
          <w:b/>
          <w:lang w:val="pl-PL"/>
        </w:rPr>
        <w:t>*</w:t>
      </w:r>
    </w:p>
    <w:p w:rsidR="00FE1B59" w:rsidRPr="00426EFA" w:rsidRDefault="00FE1B59" w:rsidP="00684BA7">
      <w:pPr>
        <w:suppressAutoHyphens w:val="0"/>
        <w:jc w:val="both"/>
        <w:rPr>
          <w:rFonts w:ascii="Arial" w:hAnsi="Arial" w:cs="Arial"/>
          <w:b/>
          <w:lang w:val="pl-PL"/>
        </w:rPr>
      </w:pPr>
    </w:p>
    <w:p w:rsidR="00FE1B59" w:rsidRPr="00426EFA" w:rsidRDefault="00FE1B59"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późn. zm.) </w:t>
      </w:r>
      <w:r w:rsidRPr="009966C4">
        <w:rPr>
          <w:rFonts w:ascii="Arial" w:hAnsi="Arial" w:cs="Arial"/>
          <w:u w:val="single"/>
          <w:lang w:val="pl-PL"/>
        </w:rPr>
        <w:t>i w załączeniu składamy listę podmiotów należących do tej samej grupy kapitałowej*</w:t>
      </w:r>
    </w:p>
    <w:p w:rsidR="00FE1B59" w:rsidRPr="00426EFA" w:rsidRDefault="00FE1B59" w:rsidP="00684BA7">
      <w:pPr>
        <w:suppressAutoHyphens w:val="0"/>
        <w:jc w:val="both"/>
        <w:rPr>
          <w:rFonts w:ascii="Arial" w:hAnsi="Arial" w:cs="Arial"/>
          <w:b/>
          <w:lang w:val="pl-PL"/>
        </w:rPr>
      </w:pPr>
    </w:p>
    <w:p w:rsidR="00FE1B59" w:rsidRPr="00426EFA" w:rsidRDefault="00FE1B59"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FE1B59" w:rsidRDefault="00FE1B59" w:rsidP="00684BA7">
      <w:pPr>
        <w:pStyle w:val="NoSpacing"/>
        <w:spacing w:line="480" w:lineRule="auto"/>
        <w:jc w:val="center"/>
        <w:rPr>
          <w:rFonts w:ascii="Arial" w:hAnsi="Arial" w:cs="Arial"/>
          <w:b/>
          <w:sz w:val="20"/>
          <w:szCs w:val="20"/>
          <w:lang w:val="pl-PL"/>
        </w:rPr>
      </w:pPr>
    </w:p>
    <w:p w:rsidR="00FE1B59" w:rsidRPr="00004E55" w:rsidRDefault="00FE1B59" w:rsidP="00684BA7">
      <w:pPr>
        <w:pStyle w:val="NoSpacing"/>
        <w:spacing w:line="480" w:lineRule="auto"/>
        <w:jc w:val="center"/>
        <w:rPr>
          <w:rFonts w:ascii="Arial" w:hAnsi="Arial" w:cs="Arial"/>
          <w:b/>
          <w:sz w:val="20"/>
          <w:szCs w:val="20"/>
          <w:lang w:val="pl-PL"/>
        </w:rPr>
      </w:pPr>
    </w:p>
    <w:p w:rsidR="00FE1B59" w:rsidRPr="00004E55" w:rsidRDefault="00FE1B59" w:rsidP="00684BA7">
      <w:pPr>
        <w:pStyle w:val="NoSpacing"/>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FE1B59" w:rsidRPr="00004E55" w:rsidRDefault="00FE1B59" w:rsidP="00684BA7">
      <w:pPr>
        <w:pStyle w:val="NoSpacing"/>
        <w:ind w:left="360"/>
        <w:jc w:val="both"/>
        <w:rPr>
          <w:rFonts w:ascii="Arial" w:hAnsi="Arial" w:cs="Arial"/>
          <w:sz w:val="20"/>
          <w:szCs w:val="20"/>
          <w:lang w:val="pl-PL"/>
        </w:rPr>
      </w:pPr>
    </w:p>
    <w:p w:rsidR="00FE1B59" w:rsidRPr="00004E55" w:rsidRDefault="00FE1B59" w:rsidP="00684BA7">
      <w:pPr>
        <w:pStyle w:val="NoSpacing"/>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FE1B59" w:rsidRPr="00004E55" w:rsidRDefault="00FE1B59" w:rsidP="00684BA7">
      <w:pPr>
        <w:pStyle w:val="NoSpacing"/>
        <w:ind w:left="1068"/>
        <w:rPr>
          <w:rFonts w:ascii="Arial" w:hAnsi="Arial" w:cs="Arial"/>
          <w:sz w:val="20"/>
          <w:szCs w:val="20"/>
          <w:lang w:val="pl-PL"/>
        </w:rPr>
      </w:pPr>
    </w:p>
    <w:p w:rsidR="00FE1B59" w:rsidRPr="00004E55" w:rsidRDefault="00FE1B59" w:rsidP="00684BA7">
      <w:pPr>
        <w:pStyle w:val="NoSpacing"/>
        <w:ind w:left="1068"/>
        <w:rPr>
          <w:rFonts w:ascii="Arial" w:hAnsi="Arial" w:cs="Arial"/>
          <w:sz w:val="20"/>
          <w:szCs w:val="20"/>
          <w:lang w:val="pl-PL"/>
        </w:rPr>
      </w:pPr>
    </w:p>
    <w:p w:rsidR="00FE1B59" w:rsidRPr="00E0357E" w:rsidRDefault="00FE1B59" w:rsidP="00684BA7">
      <w:pPr>
        <w:tabs>
          <w:tab w:val="left" w:pos="1440"/>
          <w:tab w:val="left" w:pos="2160"/>
          <w:tab w:val="left" w:pos="9255"/>
        </w:tabs>
        <w:jc w:val="both"/>
        <w:rPr>
          <w:rFonts w:ascii="Arial" w:hAnsi="Arial" w:cs="Arial"/>
          <w:b/>
          <w:sz w:val="24"/>
          <w:szCs w:val="24"/>
          <w:lang w:val="pl-PL"/>
        </w:rPr>
      </w:pPr>
    </w:p>
    <w:p w:rsidR="00FE1B59" w:rsidRDefault="00FE1B59">
      <w:pPr>
        <w:suppressAutoHyphens w:val="0"/>
        <w:spacing w:after="0" w:line="240" w:lineRule="auto"/>
        <w:rPr>
          <w:rFonts w:ascii="Arial" w:hAnsi="Arial" w:cs="Arial"/>
          <w:b/>
          <w:sz w:val="24"/>
          <w:szCs w:val="24"/>
          <w:lang w:val="pl-PL"/>
        </w:rPr>
        <w:sectPr w:rsidR="00FE1B59" w:rsidSect="00CF246D">
          <w:headerReference w:type="default" r:id="rId11"/>
          <w:pgSz w:w="11906" w:h="16838"/>
          <w:pgMar w:top="1417" w:right="1417" w:bottom="1417" w:left="1417" w:header="624" w:footer="624" w:gutter="0"/>
          <w:cols w:space="708"/>
          <w:docGrid w:linePitch="360"/>
        </w:sectPr>
      </w:pPr>
      <w:r>
        <w:rPr>
          <w:rFonts w:ascii="Arial" w:hAnsi="Arial" w:cs="Arial"/>
          <w:b/>
          <w:sz w:val="24"/>
          <w:szCs w:val="24"/>
          <w:lang w:val="pl-PL"/>
        </w:rPr>
        <w:br w:type="page"/>
      </w:r>
    </w:p>
    <w:p w:rsidR="00FE1B59" w:rsidRPr="00E84A73" w:rsidRDefault="00FE1B59" w:rsidP="00CA56F2">
      <w:pPr>
        <w:suppressAutoHyphens w:val="0"/>
        <w:spacing w:after="0" w:line="240" w:lineRule="auto"/>
        <w:jc w:val="both"/>
        <w:rPr>
          <w:rFonts w:ascii="Arial" w:hAnsi="Arial" w:cs="Arial"/>
          <w:i/>
          <w:sz w:val="20"/>
          <w:szCs w:val="20"/>
          <w:lang w:val="pl-PL"/>
        </w:rPr>
      </w:pPr>
      <w:bookmarkStart w:id="131" w:name="_Toc300056340"/>
      <w:bookmarkStart w:id="132" w:name="_Toc373475633"/>
      <w:r w:rsidRPr="00BE2A7E">
        <w:rPr>
          <w:rFonts w:ascii="Arial" w:hAnsi="Arial" w:cs="Arial"/>
          <w:b/>
          <w:i/>
          <w:sz w:val="20"/>
          <w:szCs w:val="20"/>
          <w:lang w:val="pl-PL"/>
        </w:rPr>
        <w:t xml:space="preserve">Załącznik Nr </w:t>
      </w:r>
      <w:r>
        <w:rPr>
          <w:rFonts w:ascii="Arial" w:hAnsi="Arial" w:cs="Arial"/>
          <w:b/>
          <w:i/>
          <w:sz w:val="20"/>
          <w:szCs w:val="20"/>
          <w:lang w:val="pl-PL"/>
        </w:rPr>
        <w:t>4</w:t>
      </w:r>
      <w:r w:rsidRPr="00BE2A7E">
        <w:rPr>
          <w:rFonts w:ascii="Arial" w:hAnsi="Arial" w:cs="Arial"/>
          <w:b/>
          <w:i/>
          <w:sz w:val="20"/>
          <w:szCs w:val="20"/>
          <w:lang w:val="pl-PL"/>
        </w:rPr>
        <w:t xml:space="preserve"> do Oferty </w:t>
      </w:r>
      <w:r w:rsidRPr="00BE2A7E">
        <w:rPr>
          <w:rFonts w:ascii="Arial" w:hAnsi="Arial" w:cs="Arial"/>
          <w:i/>
          <w:sz w:val="20"/>
          <w:szCs w:val="20"/>
          <w:lang w:val="pl-PL"/>
        </w:rPr>
        <w:t xml:space="preserve">– oświadczenie o posiadaniu zawartej umowy </w:t>
      </w:r>
      <w:r>
        <w:rPr>
          <w:rFonts w:ascii="Arial" w:hAnsi="Arial" w:cs="Arial"/>
          <w:i/>
          <w:sz w:val="20"/>
          <w:szCs w:val="20"/>
          <w:lang w:val="pl-PL"/>
        </w:rPr>
        <w:t xml:space="preserve">lub promesy zawarcia umowy </w:t>
      </w:r>
      <w:r w:rsidRPr="00E84A73">
        <w:rPr>
          <w:rFonts w:ascii="Arial" w:hAnsi="Arial" w:cs="Arial"/>
          <w:i/>
          <w:sz w:val="20"/>
          <w:szCs w:val="20"/>
          <w:lang w:val="pl-PL"/>
        </w:rPr>
        <w:t>umożliwiające sprzedaż energii elektrycznej za pośrednictwem sieci dystrybucyjnej OSD</w:t>
      </w:r>
    </w:p>
    <w:p w:rsidR="00FE1B59" w:rsidRDefault="00FE1B59" w:rsidP="00CA56F2">
      <w:pPr>
        <w:suppressAutoHyphens w:val="0"/>
        <w:spacing w:after="0" w:line="240" w:lineRule="auto"/>
        <w:rPr>
          <w:rFonts w:ascii="Arial" w:hAnsi="Arial" w:cs="Arial"/>
          <w:b/>
          <w:sz w:val="20"/>
          <w:szCs w:val="20"/>
          <w:lang w:val="pl-PL"/>
        </w:rPr>
      </w:pPr>
    </w:p>
    <w:p w:rsidR="00FE1B59" w:rsidRDefault="00FE1B59" w:rsidP="00CA56F2">
      <w:pPr>
        <w:jc w:val="both"/>
        <w:rPr>
          <w:rFonts w:ascii="Arial" w:hAnsi="Arial" w:cs="Arial"/>
          <w:b/>
          <w:sz w:val="20"/>
          <w:szCs w:val="20"/>
          <w:lang w:val="pl-PL"/>
        </w:rPr>
      </w:pPr>
    </w:p>
    <w:p w:rsidR="00FE1B59" w:rsidRPr="00CA56F2" w:rsidRDefault="00FE1B59" w:rsidP="00CA56F2">
      <w:pPr>
        <w:jc w:val="both"/>
        <w:rPr>
          <w:rFonts w:ascii="Arial" w:hAnsi="Arial" w:cs="Arial"/>
          <w:b/>
          <w:sz w:val="20"/>
          <w:szCs w:val="20"/>
          <w:lang w:val="pl-PL"/>
        </w:rPr>
      </w:pPr>
      <w:r>
        <w:rPr>
          <w:rFonts w:ascii="Arial" w:hAnsi="Arial" w:cs="Arial"/>
          <w:b/>
          <w:sz w:val="20"/>
          <w:szCs w:val="20"/>
          <w:lang w:val="pl-PL"/>
        </w:rPr>
        <w:t xml:space="preserve">dotyczy zadania: </w:t>
      </w:r>
      <w:r w:rsidRPr="00CA56F2">
        <w:rPr>
          <w:rFonts w:ascii="Arial" w:hAnsi="Arial" w:cs="Arial"/>
          <w:b/>
          <w:sz w:val="20"/>
          <w:szCs w:val="20"/>
          <w:lang w:val="pl-PL"/>
        </w:rPr>
        <w:t>„Zakup energii elektrycznej do obiektów położonych na terenie gminy Stare Babice”</w:t>
      </w:r>
    </w:p>
    <w:p w:rsidR="00FE1B59" w:rsidRPr="00F41B11" w:rsidRDefault="00FE1B59" w:rsidP="00CA56F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FE1B59" w:rsidRPr="00F41B11" w:rsidRDefault="00FE1B59" w:rsidP="00CA56F2">
      <w:pPr>
        <w:pStyle w:val="Bezodstpw8"/>
        <w:rPr>
          <w:rFonts w:ascii="Arial" w:hAnsi="Arial" w:cs="Arial"/>
          <w:sz w:val="20"/>
          <w:szCs w:val="20"/>
          <w:lang w:val="pl-PL"/>
        </w:rPr>
      </w:pPr>
      <w:r w:rsidRPr="00F41B11">
        <w:rPr>
          <w:rFonts w:ascii="Arial" w:hAnsi="Arial" w:cs="Arial"/>
          <w:sz w:val="20"/>
          <w:szCs w:val="20"/>
          <w:lang w:val="pl-PL"/>
        </w:rPr>
        <w:t>Gmina Stare Babice</w:t>
      </w:r>
    </w:p>
    <w:p w:rsidR="00FE1B59" w:rsidRPr="00F41B11" w:rsidRDefault="00FE1B59" w:rsidP="00CA56F2">
      <w:pPr>
        <w:pStyle w:val="Bezodstpw8"/>
        <w:rPr>
          <w:rFonts w:ascii="Arial" w:hAnsi="Arial" w:cs="Arial"/>
          <w:sz w:val="20"/>
          <w:szCs w:val="20"/>
          <w:lang w:val="pl-PL"/>
        </w:rPr>
      </w:pPr>
      <w:r w:rsidRPr="00F41B11">
        <w:rPr>
          <w:rFonts w:ascii="Arial" w:hAnsi="Arial" w:cs="Arial"/>
          <w:sz w:val="20"/>
          <w:szCs w:val="20"/>
          <w:lang w:val="pl-PL"/>
        </w:rPr>
        <w:t>ul. Rynek 32</w:t>
      </w:r>
    </w:p>
    <w:p w:rsidR="00FE1B59" w:rsidRPr="00F41B11" w:rsidRDefault="00FE1B59" w:rsidP="00CA56F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FE1B59" w:rsidRPr="00F41B11" w:rsidRDefault="00FE1B59" w:rsidP="00CA56F2">
      <w:pPr>
        <w:spacing w:line="240" w:lineRule="auto"/>
        <w:jc w:val="both"/>
        <w:rPr>
          <w:rFonts w:ascii="Arial" w:hAnsi="Arial" w:cs="Arial"/>
          <w:b/>
          <w:sz w:val="20"/>
          <w:szCs w:val="20"/>
          <w:lang w:val="pl-PL"/>
        </w:rPr>
      </w:pPr>
    </w:p>
    <w:p w:rsidR="00FE1B59" w:rsidRPr="00F41B11" w:rsidRDefault="00FE1B59" w:rsidP="00CA56F2">
      <w:pPr>
        <w:pStyle w:val="Bezodstpw8"/>
        <w:rPr>
          <w:rFonts w:ascii="Arial" w:hAnsi="Arial" w:cs="Arial"/>
          <w:szCs w:val="20"/>
          <w:lang w:val="pl-PL"/>
        </w:rPr>
      </w:pPr>
      <w:r w:rsidRPr="00F41B11">
        <w:rPr>
          <w:rFonts w:ascii="Arial" w:hAnsi="Arial" w:cs="Arial"/>
          <w:szCs w:val="20"/>
          <w:lang w:val="pl-PL"/>
        </w:rPr>
        <w:t>WYKONAWCA:</w:t>
      </w:r>
    </w:p>
    <w:p w:rsidR="00FE1B59" w:rsidRDefault="00FE1B59" w:rsidP="00CA56F2">
      <w:pPr>
        <w:spacing w:line="240" w:lineRule="auto"/>
        <w:jc w:val="both"/>
        <w:rPr>
          <w:rFonts w:ascii="Arial" w:hAnsi="Arial" w:cs="Arial"/>
          <w:b/>
          <w:sz w:val="20"/>
          <w:szCs w:val="20"/>
          <w:lang w:val="pl-PL"/>
        </w:rPr>
      </w:pPr>
    </w:p>
    <w:p w:rsidR="00FE1B59" w:rsidRPr="00F41B11" w:rsidRDefault="00FE1B59" w:rsidP="00CA56F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FE1B59" w:rsidRPr="00F41B11" w:rsidRDefault="00FE1B59" w:rsidP="00CA56F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FE1B59" w:rsidRPr="00F41B11" w:rsidRDefault="00FE1B59" w:rsidP="00CA56F2">
      <w:pPr>
        <w:spacing w:line="240" w:lineRule="auto"/>
        <w:jc w:val="both"/>
        <w:rPr>
          <w:rFonts w:ascii="Arial" w:hAnsi="Arial" w:cs="Arial"/>
          <w:b/>
          <w:sz w:val="20"/>
          <w:szCs w:val="20"/>
          <w:lang w:val="pl-PL"/>
        </w:rPr>
      </w:pPr>
    </w:p>
    <w:p w:rsidR="00FE1B59" w:rsidRDefault="00FE1B59" w:rsidP="00CA56F2">
      <w:pPr>
        <w:pStyle w:val="Bezodstpw8"/>
        <w:jc w:val="center"/>
        <w:rPr>
          <w:rFonts w:ascii="Arial" w:hAnsi="Arial" w:cs="Arial"/>
          <w:b/>
          <w:sz w:val="20"/>
          <w:szCs w:val="20"/>
          <w:lang w:val="pl-PL"/>
        </w:rPr>
      </w:pPr>
      <w:r w:rsidRPr="00F41B11">
        <w:rPr>
          <w:rFonts w:ascii="Arial" w:hAnsi="Arial" w:cs="Arial"/>
          <w:b/>
          <w:sz w:val="20"/>
          <w:szCs w:val="20"/>
          <w:lang w:val="pl-PL"/>
        </w:rPr>
        <w:t>OŚWIADCZAMY, ŻE:</w:t>
      </w:r>
    </w:p>
    <w:p w:rsidR="00FE1B59" w:rsidRPr="00F41B11" w:rsidRDefault="00FE1B59" w:rsidP="00CA56F2">
      <w:pPr>
        <w:pStyle w:val="Bezodstpw8"/>
        <w:jc w:val="center"/>
        <w:rPr>
          <w:rFonts w:ascii="Arial" w:hAnsi="Arial" w:cs="Arial"/>
          <w:b/>
          <w:sz w:val="20"/>
          <w:szCs w:val="20"/>
          <w:lang w:val="pl-PL"/>
        </w:rPr>
      </w:pPr>
    </w:p>
    <w:p w:rsidR="00FE1B59" w:rsidRDefault="00FE1B59" w:rsidP="00942948">
      <w:pPr>
        <w:pStyle w:val="Akapitzlist2"/>
        <w:numPr>
          <w:ilvl w:val="0"/>
          <w:numId w:val="71"/>
        </w:numPr>
        <w:suppressAutoHyphens w:val="0"/>
        <w:spacing w:after="0" w:line="240" w:lineRule="auto"/>
        <w:jc w:val="both"/>
        <w:rPr>
          <w:rFonts w:ascii="Arial" w:hAnsi="Arial" w:cs="Arial"/>
          <w:sz w:val="20"/>
          <w:szCs w:val="20"/>
          <w:lang w:val="pl-PL"/>
        </w:rPr>
      </w:pPr>
      <w:r w:rsidRPr="003A2E68">
        <w:rPr>
          <w:rFonts w:ascii="Arial" w:hAnsi="Arial" w:cs="Arial"/>
          <w:sz w:val="20"/>
          <w:szCs w:val="20"/>
          <w:lang w:val="pl-PL"/>
        </w:rPr>
        <w:t>Posiadamy umowy zawarte z właściwym OSD umożliwiające sprzedaż energii elektrycznej za pośrednictwem sieci dystrybucyjnej OSD do punktów poboru energii Zamawiającego położonych na terenie gminy Stare Babice:</w:t>
      </w:r>
    </w:p>
    <w:p w:rsidR="00FE1B59" w:rsidRPr="003A2E68" w:rsidRDefault="00FE1B59" w:rsidP="00942948">
      <w:pPr>
        <w:pStyle w:val="Akapitzlist2"/>
        <w:numPr>
          <w:ilvl w:val="0"/>
          <w:numId w:val="72"/>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RWE </w:t>
      </w:r>
      <w:r>
        <w:rPr>
          <w:rFonts w:ascii="Arial" w:hAnsi="Arial" w:cs="Arial"/>
          <w:sz w:val="20"/>
          <w:szCs w:val="20"/>
          <w:lang w:val="pl-PL"/>
        </w:rPr>
        <w:t>Stoen Operator Sp. z o.o.</w:t>
      </w:r>
      <w:r w:rsidRPr="003A2E68">
        <w:rPr>
          <w:rFonts w:ascii="Arial" w:hAnsi="Arial" w:cs="Arial"/>
          <w:sz w:val="20"/>
          <w:szCs w:val="20"/>
          <w:lang w:val="pl-PL"/>
        </w:rPr>
        <w:t xml:space="preserve">, </w:t>
      </w:r>
      <w:r>
        <w:rPr>
          <w:rFonts w:ascii="Arial" w:hAnsi="Arial" w:cs="Arial"/>
          <w:sz w:val="20"/>
          <w:szCs w:val="20"/>
          <w:lang w:val="pl-PL"/>
        </w:rPr>
        <w:t xml:space="preserve">ul. Piękna 46, </w:t>
      </w:r>
      <w:r w:rsidRPr="003A2E68">
        <w:rPr>
          <w:rFonts w:ascii="Arial" w:hAnsi="Arial" w:cs="Arial"/>
          <w:sz w:val="20"/>
          <w:szCs w:val="20"/>
          <w:lang w:val="pl-PL"/>
        </w:rPr>
        <w:t>00-</w:t>
      </w:r>
      <w:r>
        <w:rPr>
          <w:rFonts w:ascii="Arial" w:hAnsi="Arial" w:cs="Arial"/>
          <w:sz w:val="20"/>
          <w:szCs w:val="20"/>
          <w:lang w:val="pl-PL"/>
        </w:rPr>
        <w:t>6</w:t>
      </w:r>
      <w:r w:rsidRPr="003A2E68">
        <w:rPr>
          <w:rFonts w:ascii="Arial" w:hAnsi="Arial" w:cs="Arial"/>
          <w:sz w:val="20"/>
          <w:szCs w:val="20"/>
          <w:lang w:val="pl-PL"/>
        </w:rPr>
        <w:t>7</w:t>
      </w:r>
      <w:r>
        <w:rPr>
          <w:rFonts w:ascii="Arial" w:hAnsi="Arial" w:cs="Arial"/>
          <w:sz w:val="20"/>
          <w:szCs w:val="20"/>
          <w:lang w:val="pl-PL"/>
        </w:rPr>
        <w:t>2</w:t>
      </w:r>
      <w:r w:rsidRPr="003A2E68">
        <w:rPr>
          <w:rFonts w:ascii="Arial" w:hAnsi="Arial" w:cs="Arial"/>
          <w:sz w:val="20"/>
          <w:szCs w:val="20"/>
          <w:lang w:val="pl-PL"/>
        </w:rPr>
        <w:t xml:space="preserve"> Warszawa</w:t>
      </w:r>
      <w:r w:rsidRPr="003A2E68">
        <w:rPr>
          <w:rFonts w:ascii="Times New Roman" w:hAnsi="Times New Roman" w:cs="Times New Roman"/>
          <w:sz w:val="24"/>
          <w:szCs w:val="24"/>
          <w:lang w:val="pl-PL" w:eastAsia="ar-SA"/>
        </w:rPr>
        <w:t xml:space="preserve"> </w:t>
      </w:r>
    </w:p>
    <w:p w:rsidR="00FE1B59" w:rsidRPr="003A2E68" w:rsidRDefault="00FE1B59" w:rsidP="00CA56F2">
      <w:pPr>
        <w:pStyle w:val="Akapitzlist2"/>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umowa </w:t>
      </w:r>
      <w:r>
        <w:rPr>
          <w:rFonts w:ascii="Arial" w:hAnsi="Arial" w:cs="Arial"/>
          <w:sz w:val="20"/>
          <w:szCs w:val="20"/>
          <w:lang w:val="pl-PL"/>
        </w:rPr>
        <w:t>z dnia …………………. nr …………………… ważna do dnia ………………………..</w:t>
      </w:r>
    </w:p>
    <w:p w:rsidR="00FE1B59" w:rsidRDefault="00FE1B59" w:rsidP="00942948">
      <w:pPr>
        <w:pStyle w:val="Akapitzlist2"/>
        <w:numPr>
          <w:ilvl w:val="0"/>
          <w:numId w:val="72"/>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PGE Dystrybucja S.A. Oddział Warszawa </w:t>
      </w:r>
    </w:p>
    <w:p w:rsidR="00FE1B59" w:rsidRPr="003A2E68" w:rsidRDefault="00FE1B59" w:rsidP="00CA56F2">
      <w:pPr>
        <w:pStyle w:val="Akapitzlist2"/>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umowa z dnia …………………. nr …………………… ważna do dnia ………………………..</w:t>
      </w:r>
    </w:p>
    <w:p w:rsidR="00FE1B59" w:rsidRDefault="00FE1B59" w:rsidP="00942948">
      <w:pPr>
        <w:pStyle w:val="Akapitzlist2"/>
        <w:numPr>
          <w:ilvl w:val="0"/>
          <w:numId w:val="71"/>
        </w:numPr>
        <w:suppressAutoHyphens w:val="0"/>
        <w:spacing w:after="0" w:line="240" w:lineRule="auto"/>
        <w:jc w:val="both"/>
        <w:rPr>
          <w:rFonts w:ascii="Arial" w:hAnsi="Arial" w:cs="Arial"/>
          <w:sz w:val="20"/>
          <w:szCs w:val="20"/>
          <w:lang w:val="pl-PL"/>
        </w:rPr>
      </w:pPr>
      <w:r w:rsidRPr="003A2E68">
        <w:rPr>
          <w:rFonts w:ascii="Arial" w:hAnsi="Arial" w:cs="Arial"/>
          <w:sz w:val="20"/>
          <w:szCs w:val="20"/>
          <w:lang w:val="pl-PL"/>
        </w:rPr>
        <w:t xml:space="preserve">Posiadamy </w:t>
      </w:r>
      <w:r>
        <w:rPr>
          <w:rFonts w:ascii="Arial" w:hAnsi="Arial" w:cs="Arial"/>
          <w:sz w:val="20"/>
          <w:szCs w:val="20"/>
          <w:lang w:val="pl-PL"/>
        </w:rPr>
        <w:t xml:space="preserve">promesy zawarcia </w:t>
      </w:r>
      <w:r w:rsidRPr="003A2E68">
        <w:rPr>
          <w:rFonts w:ascii="Arial" w:hAnsi="Arial" w:cs="Arial"/>
          <w:sz w:val="20"/>
          <w:szCs w:val="20"/>
          <w:lang w:val="pl-PL"/>
        </w:rPr>
        <w:t xml:space="preserve">umowy </w:t>
      </w:r>
      <w:r>
        <w:rPr>
          <w:rFonts w:ascii="Arial" w:hAnsi="Arial" w:cs="Arial"/>
          <w:sz w:val="20"/>
          <w:szCs w:val="20"/>
          <w:lang w:val="pl-PL"/>
        </w:rPr>
        <w:t xml:space="preserve">(na dzień wejścia w życie </w:t>
      </w:r>
      <w:r w:rsidRPr="00D615D7">
        <w:rPr>
          <w:rFonts w:ascii="Arial" w:hAnsi="Arial" w:cs="Arial"/>
          <w:sz w:val="20"/>
          <w:szCs w:val="20"/>
          <w:lang w:val="pl-PL"/>
        </w:rPr>
        <w:t>umowy sprzedaży energii elektrycznej pomiędzy Wykonawcą a Zamawiającym</w:t>
      </w:r>
      <w:r>
        <w:rPr>
          <w:rFonts w:ascii="Arial" w:hAnsi="Arial" w:cs="Arial"/>
          <w:sz w:val="20"/>
          <w:szCs w:val="20"/>
          <w:lang w:val="pl-PL"/>
        </w:rPr>
        <w:t>)</w:t>
      </w:r>
      <w:r w:rsidRPr="003A2E68">
        <w:rPr>
          <w:rFonts w:ascii="Arial" w:hAnsi="Arial" w:cs="Arial"/>
          <w:sz w:val="20"/>
          <w:szCs w:val="20"/>
          <w:lang w:val="pl-PL"/>
        </w:rPr>
        <w:t xml:space="preserve"> zawarte z właściwym OSD umożliwiające </w:t>
      </w:r>
      <w:r>
        <w:rPr>
          <w:rFonts w:ascii="Arial" w:hAnsi="Arial" w:cs="Arial"/>
          <w:sz w:val="20"/>
          <w:szCs w:val="20"/>
          <w:lang w:val="pl-PL"/>
        </w:rPr>
        <w:t xml:space="preserve">podpisanie umowy </w:t>
      </w:r>
      <w:r w:rsidRPr="003A2E68">
        <w:rPr>
          <w:rFonts w:ascii="Arial" w:hAnsi="Arial" w:cs="Arial"/>
          <w:sz w:val="20"/>
          <w:szCs w:val="20"/>
          <w:lang w:val="pl-PL"/>
        </w:rPr>
        <w:t>sprzedaż</w:t>
      </w:r>
      <w:r>
        <w:rPr>
          <w:rFonts w:ascii="Arial" w:hAnsi="Arial" w:cs="Arial"/>
          <w:sz w:val="20"/>
          <w:szCs w:val="20"/>
          <w:lang w:val="pl-PL"/>
        </w:rPr>
        <w:t>y</w:t>
      </w:r>
      <w:r w:rsidRPr="003A2E68">
        <w:rPr>
          <w:rFonts w:ascii="Arial" w:hAnsi="Arial" w:cs="Arial"/>
          <w:sz w:val="20"/>
          <w:szCs w:val="20"/>
          <w:lang w:val="pl-PL"/>
        </w:rPr>
        <w:t xml:space="preserve"> energii elektrycznej za pośrednictwem sieci dystrybucyjnej OSD do punktów poboru energii Zamawiającego położonych na terenie gminy Stare Babice:</w:t>
      </w:r>
    </w:p>
    <w:p w:rsidR="00FE1B59" w:rsidRPr="003A2E68" w:rsidRDefault="00FE1B59" w:rsidP="00942948">
      <w:pPr>
        <w:pStyle w:val="Akapitzlist2"/>
        <w:numPr>
          <w:ilvl w:val="0"/>
          <w:numId w:val="73"/>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RWE </w:t>
      </w:r>
      <w:r>
        <w:rPr>
          <w:rFonts w:ascii="Arial" w:hAnsi="Arial" w:cs="Arial"/>
          <w:sz w:val="20"/>
          <w:szCs w:val="20"/>
          <w:lang w:val="pl-PL"/>
        </w:rPr>
        <w:t>Stoen Operator Sp. z o.o., ul. Piękna 46</w:t>
      </w:r>
      <w:r w:rsidRPr="003A2E68">
        <w:rPr>
          <w:rFonts w:ascii="Arial" w:hAnsi="Arial" w:cs="Arial"/>
          <w:sz w:val="20"/>
          <w:szCs w:val="20"/>
          <w:lang w:val="pl-PL"/>
        </w:rPr>
        <w:t>, 00-</w:t>
      </w:r>
      <w:r>
        <w:rPr>
          <w:rFonts w:ascii="Arial" w:hAnsi="Arial" w:cs="Arial"/>
          <w:sz w:val="20"/>
          <w:szCs w:val="20"/>
          <w:lang w:val="pl-PL"/>
        </w:rPr>
        <w:t>6</w:t>
      </w:r>
      <w:r w:rsidRPr="003A2E68">
        <w:rPr>
          <w:rFonts w:ascii="Arial" w:hAnsi="Arial" w:cs="Arial"/>
          <w:sz w:val="20"/>
          <w:szCs w:val="20"/>
          <w:lang w:val="pl-PL"/>
        </w:rPr>
        <w:t>7</w:t>
      </w:r>
      <w:r>
        <w:rPr>
          <w:rFonts w:ascii="Arial" w:hAnsi="Arial" w:cs="Arial"/>
          <w:sz w:val="20"/>
          <w:szCs w:val="20"/>
          <w:lang w:val="pl-PL"/>
        </w:rPr>
        <w:t>2</w:t>
      </w:r>
      <w:r w:rsidRPr="003A2E68">
        <w:rPr>
          <w:rFonts w:ascii="Arial" w:hAnsi="Arial" w:cs="Arial"/>
          <w:sz w:val="20"/>
          <w:szCs w:val="20"/>
          <w:lang w:val="pl-PL"/>
        </w:rPr>
        <w:t xml:space="preserve"> Warszawa</w:t>
      </w:r>
      <w:r w:rsidRPr="003A2E68">
        <w:rPr>
          <w:rFonts w:ascii="Times New Roman" w:hAnsi="Times New Roman" w:cs="Times New Roman"/>
          <w:sz w:val="24"/>
          <w:szCs w:val="24"/>
          <w:lang w:val="pl-PL" w:eastAsia="ar-SA"/>
        </w:rPr>
        <w:t xml:space="preserve"> </w:t>
      </w:r>
    </w:p>
    <w:p w:rsidR="00FE1B59" w:rsidRPr="003A2E68" w:rsidRDefault="00FE1B59" w:rsidP="00CA56F2">
      <w:pPr>
        <w:pStyle w:val="Akapitzlist2"/>
        <w:suppressAutoHyphens w:val="0"/>
        <w:spacing w:after="0" w:line="360" w:lineRule="auto"/>
        <w:jc w:val="both"/>
        <w:rPr>
          <w:rFonts w:ascii="Arial" w:hAnsi="Arial" w:cs="Arial"/>
          <w:sz w:val="20"/>
          <w:szCs w:val="20"/>
          <w:lang w:val="pl-PL"/>
        </w:rPr>
      </w:pPr>
      <w:r>
        <w:rPr>
          <w:rFonts w:ascii="Arial" w:hAnsi="Arial" w:cs="Arial"/>
          <w:sz w:val="20"/>
          <w:szCs w:val="20"/>
          <w:lang w:val="pl-PL"/>
        </w:rPr>
        <w:t xml:space="preserve">promesa zawarcia </w:t>
      </w:r>
      <w:r w:rsidRPr="003A2E68">
        <w:rPr>
          <w:rFonts w:ascii="Arial" w:hAnsi="Arial" w:cs="Arial"/>
          <w:sz w:val="20"/>
          <w:szCs w:val="20"/>
          <w:lang w:val="pl-PL"/>
        </w:rPr>
        <w:t xml:space="preserve">umowa </w:t>
      </w:r>
      <w:r>
        <w:rPr>
          <w:rFonts w:ascii="Arial" w:hAnsi="Arial" w:cs="Arial"/>
          <w:sz w:val="20"/>
          <w:szCs w:val="20"/>
          <w:lang w:val="pl-PL"/>
        </w:rPr>
        <w:t>z dnia …………………. nr …………………… ważna do dnia ………………………..</w:t>
      </w:r>
    </w:p>
    <w:p w:rsidR="00FE1B59" w:rsidRDefault="00FE1B59" w:rsidP="00942948">
      <w:pPr>
        <w:pStyle w:val="Akapitzlist2"/>
        <w:numPr>
          <w:ilvl w:val="0"/>
          <w:numId w:val="73"/>
        </w:numPr>
        <w:suppressAutoHyphens w:val="0"/>
        <w:spacing w:after="0" w:line="360" w:lineRule="auto"/>
        <w:jc w:val="both"/>
        <w:rPr>
          <w:rFonts w:ascii="Arial" w:hAnsi="Arial" w:cs="Arial"/>
          <w:sz w:val="20"/>
          <w:szCs w:val="20"/>
          <w:lang w:val="pl-PL"/>
        </w:rPr>
      </w:pPr>
      <w:r w:rsidRPr="003A2E68">
        <w:rPr>
          <w:rFonts w:ascii="Arial" w:hAnsi="Arial" w:cs="Arial"/>
          <w:sz w:val="20"/>
          <w:szCs w:val="20"/>
          <w:lang w:val="pl-PL"/>
        </w:rPr>
        <w:t xml:space="preserve">PGE Dystrybucja S.A. Oddział Warszawa </w:t>
      </w:r>
    </w:p>
    <w:p w:rsidR="00FE1B59" w:rsidRPr="003A2E68" w:rsidRDefault="00FE1B59" w:rsidP="00CA56F2">
      <w:pPr>
        <w:pStyle w:val="Akapitzlist2"/>
        <w:suppressAutoHyphens w:val="0"/>
        <w:spacing w:after="0" w:line="360" w:lineRule="auto"/>
        <w:jc w:val="both"/>
        <w:rPr>
          <w:rFonts w:ascii="Arial" w:hAnsi="Arial" w:cs="Arial"/>
          <w:sz w:val="20"/>
          <w:szCs w:val="20"/>
          <w:lang w:val="pl-PL"/>
        </w:rPr>
      </w:pPr>
      <w:r>
        <w:rPr>
          <w:rFonts w:ascii="Arial" w:hAnsi="Arial" w:cs="Arial"/>
          <w:sz w:val="20"/>
          <w:szCs w:val="20"/>
          <w:lang w:val="pl-PL"/>
        </w:rPr>
        <w:t>promesa zawarcia</w:t>
      </w:r>
      <w:r w:rsidRPr="003A2E68">
        <w:rPr>
          <w:rFonts w:ascii="Arial" w:hAnsi="Arial" w:cs="Arial"/>
          <w:sz w:val="20"/>
          <w:szCs w:val="20"/>
          <w:lang w:val="pl-PL"/>
        </w:rPr>
        <w:t xml:space="preserve"> z dnia …………………. nr …………………… ważna do dnia ………………………..</w:t>
      </w:r>
    </w:p>
    <w:p w:rsidR="00FE1B59" w:rsidRDefault="00FE1B59" w:rsidP="00CA56F2">
      <w:pPr>
        <w:suppressAutoHyphens w:val="0"/>
        <w:spacing w:after="0" w:line="240" w:lineRule="auto"/>
        <w:jc w:val="both"/>
        <w:rPr>
          <w:rFonts w:ascii="Arial" w:hAnsi="Arial" w:cs="Arial"/>
          <w:i/>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p>
    <w:p w:rsidR="00FE1B59" w:rsidRDefault="00FE1B59" w:rsidP="00CA56F2">
      <w:pPr>
        <w:pStyle w:val="Bezodstpw8"/>
        <w:ind w:left="360"/>
        <w:jc w:val="both"/>
        <w:rPr>
          <w:rFonts w:ascii="Arial" w:hAnsi="Arial" w:cs="Arial"/>
          <w:sz w:val="20"/>
          <w:szCs w:val="20"/>
          <w:lang w:val="pl-PL"/>
        </w:rPr>
      </w:pPr>
      <w:r w:rsidRPr="00FA3F7B">
        <w:rPr>
          <w:rFonts w:ascii="Arial" w:hAnsi="Arial" w:cs="Arial"/>
          <w:sz w:val="20"/>
          <w:szCs w:val="20"/>
          <w:lang w:val="pl-PL"/>
        </w:rPr>
        <w:t>……………………………………………</w:t>
      </w:r>
      <w:r>
        <w:rPr>
          <w:rFonts w:ascii="Arial" w:hAnsi="Arial" w:cs="Arial"/>
          <w:sz w:val="20"/>
          <w:szCs w:val="20"/>
          <w:lang w:val="pl-PL"/>
        </w:rPr>
        <w:tab/>
        <w:t>…………………</w:t>
      </w:r>
      <w:r w:rsidRPr="00FA3F7B">
        <w:rPr>
          <w:rFonts w:ascii="Arial" w:hAnsi="Arial" w:cs="Arial"/>
          <w:sz w:val="20"/>
          <w:szCs w:val="20"/>
          <w:lang w:val="pl-PL"/>
        </w:rPr>
        <w:t>……………………………………………</w:t>
      </w:r>
    </w:p>
    <w:p w:rsidR="00FE1B59" w:rsidRDefault="00FE1B59" w:rsidP="00CA56F2">
      <w:pPr>
        <w:pStyle w:val="NoSpacing"/>
        <w:spacing w:after="120" w:line="22" w:lineRule="atLeast"/>
        <w:jc w:val="center"/>
        <w:rPr>
          <w:rFonts w:ascii="Arial" w:hAnsi="Arial" w:cs="Arial"/>
          <w:b/>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FE1B59" w:rsidRDefault="00FE1B59" w:rsidP="00EE635C">
      <w:pPr>
        <w:pStyle w:val="NoSpacing"/>
        <w:spacing w:after="120" w:line="22" w:lineRule="atLeast"/>
        <w:jc w:val="center"/>
        <w:rPr>
          <w:rFonts w:ascii="Arial" w:hAnsi="Arial" w:cs="Arial"/>
          <w:b/>
          <w:sz w:val="20"/>
          <w:szCs w:val="20"/>
          <w:lang w:val="pl-PL"/>
        </w:rPr>
      </w:pPr>
    </w:p>
    <w:p w:rsidR="00FE1B59" w:rsidRDefault="00FE1B59">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FE1B59" w:rsidRPr="00E0357E" w:rsidRDefault="00FE1B59" w:rsidP="00E65197">
      <w:pPr>
        <w:spacing w:line="240" w:lineRule="auto"/>
        <w:jc w:val="center"/>
        <w:rPr>
          <w:rFonts w:ascii="Arial" w:hAnsi="Arial" w:cs="Arial"/>
          <w:b/>
          <w:sz w:val="24"/>
          <w:szCs w:val="24"/>
          <w:lang w:val="pl-PL"/>
        </w:rPr>
      </w:pPr>
      <w:r w:rsidRPr="00E0357E">
        <w:rPr>
          <w:rFonts w:ascii="Arial" w:hAnsi="Arial" w:cs="Arial"/>
          <w:b/>
          <w:sz w:val="24"/>
          <w:szCs w:val="24"/>
          <w:lang w:val="pl-PL"/>
        </w:rPr>
        <w:t>FORMULARZ NR 1</w:t>
      </w:r>
    </w:p>
    <w:p w:rsidR="00FE1B59" w:rsidRPr="00E0357E" w:rsidRDefault="00FE1B59" w:rsidP="00E65197">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FE1B59" w:rsidRPr="00E0357E" w:rsidRDefault="00FE1B59" w:rsidP="00E65197">
      <w:pPr>
        <w:tabs>
          <w:tab w:val="left" w:pos="1440"/>
          <w:tab w:val="left" w:pos="2160"/>
          <w:tab w:val="left" w:pos="9255"/>
        </w:tabs>
        <w:spacing w:line="240" w:lineRule="auto"/>
        <w:jc w:val="both"/>
        <w:rPr>
          <w:rFonts w:ascii="Arial" w:hAnsi="Arial" w:cs="Arial"/>
          <w:b/>
          <w:bCs/>
          <w:sz w:val="20"/>
          <w:szCs w:val="20"/>
          <w:lang w:val="pl-PL"/>
        </w:rPr>
      </w:pPr>
    </w:p>
    <w:p w:rsidR="00FE1B59" w:rsidRPr="00E0357E" w:rsidRDefault="00FE1B59" w:rsidP="00E65197">
      <w:pPr>
        <w:spacing w:line="240" w:lineRule="auto"/>
        <w:rPr>
          <w:rFonts w:ascii="Arial" w:hAnsi="Arial" w:cs="Arial"/>
          <w:b/>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FE1B59" w:rsidRPr="00E0357E" w:rsidRDefault="00FE1B59" w:rsidP="00E65197">
      <w:pPr>
        <w:tabs>
          <w:tab w:val="left" w:pos="654"/>
          <w:tab w:val="left" w:pos="720"/>
        </w:tabs>
        <w:spacing w:line="240" w:lineRule="auto"/>
        <w:rPr>
          <w:rFonts w:ascii="Arial" w:hAnsi="Arial" w:cs="Arial"/>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FE1B59" w:rsidRPr="00E0357E" w:rsidRDefault="00FE1B59" w:rsidP="00E65197">
      <w:pPr>
        <w:tabs>
          <w:tab w:val="left" w:pos="654"/>
          <w:tab w:val="left" w:pos="720"/>
        </w:tabs>
        <w:spacing w:line="240" w:lineRule="auto"/>
        <w:rPr>
          <w:rFonts w:ascii="Arial" w:hAnsi="Arial" w:cs="Arial"/>
          <w:bCs/>
          <w:sz w:val="20"/>
          <w:szCs w:val="20"/>
          <w:u w:val="single"/>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FE1B59" w:rsidRPr="00E0357E" w:rsidRDefault="00FE1B59" w:rsidP="00E65197">
      <w:pPr>
        <w:tabs>
          <w:tab w:val="left" w:pos="654"/>
          <w:tab w:val="left" w:pos="720"/>
        </w:tabs>
        <w:spacing w:line="240" w:lineRule="auto"/>
        <w:ind w:left="720"/>
        <w:rPr>
          <w:rFonts w:ascii="Arial" w:hAnsi="Arial" w:cs="Arial"/>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FE1B59" w:rsidRPr="00E0357E" w:rsidRDefault="00FE1B59" w:rsidP="00E65197">
      <w:pPr>
        <w:tabs>
          <w:tab w:val="left" w:pos="654"/>
          <w:tab w:val="left" w:pos="720"/>
        </w:tabs>
        <w:spacing w:line="240" w:lineRule="auto"/>
        <w:ind w:left="720"/>
        <w:rPr>
          <w:rFonts w:ascii="Arial" w:hAnsi="Arial" w:cs="Arial"/>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FE1B59" w:rsidRPr="00E0357E" w:rsidRDefault="00FE1B59" w:rsidP="00E65197">
      <w:pPr>
        <w:tabs>
          <w:tab w:val="left" w:pos="654"/>
          <w:tab w:val="left" w:pos="720"/>
        </w:tabs>
        <w:spacing w:line="240" w:lineRule="auto"/>
        <w:ind w:left="720"/>
        <w:rPr>
          <w:rFonts w:ascii="Arial" w:hAnsi="Arial" w:cs="Arial"/>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FE1B59" w:rsidRPr="00E0357E" w:rsidRDefault="00FE1B59" w:rsidP="00E65197">
      <w:pPr>
        <w:tabs>
          <w:tab w:val="left" w:pos="654"/>
          <w:tab w:val="left" w:pos="720"/>
        </w:tabs>
        <w:spacing w:line="240" w:lineRule="auto"/>
        <w:ind w:left="720"/>
        <w:rPr>
          <w:rFonts w:ascii="Arial" w:hAnsi="Arial" w:cs="Arial"/>
          <w:bCs/>
          <w:sz w:val="20"/>
          <w:szCs w:val="20"/>
          <w:lang w:val="pl-PL"/>
        </w:rPr>
      </w:pPr>
    </w:p>
    <w:p w:rsidR="00FE1B59" w:rsidRPr="00E0357E" w:rsidRDefault="00FE1B59" w:rsidP="00E65197">
      <w:pPr>
        <w:numPr>
          <w:ilvl w:val="0"/>
          <w:numId w:val="37"/>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FE1B59" w:rsidRPr="00E0357E" w:rsidRDefault="00FE1B59" w:rsidP="00E65197">
      <w:pPr>
        <w:tabs>
          <w:tab w:val="left" w:pos="654"/>
          <w:tab w:val="left" w:pos="720"/>
        </w:tabs>
        <w:spacing w:line="240" w:lineRule="auto"/>
        <w:ind w:left="720"/>
        <w:rPr>
          <w:rFonts w:ascii="Arial" w:hAnsi="Arial" w:cs="Arial"/>
          <w:bCs/>
          <w:sz w:val="20"/>
          <w:szCs w:val="20"/>
          <w:lang w:val="pl-PL"/>
        </w:rPr>
      </w:pPr>
    </w:p>
    <w:p w:rsidR="00FE1B59" w:rsidRDefault="00FE1B59" w:rsidP="00E65197">
      <w:pPr>
        <w:suppressAutoHyphens w:val="0"/>
        <w:spacing w:after="0" w:line="240" w:lineRule="auto"/>
        <w:jc w:val="both"/>
        <w:rPr>
          <w:rFonts w:ascii="Arial" w:hAnsi="Arial" w:cs="Arial"/>
          <w:b/>
          <w:lang w:val="pl-PL"/>
        </w:rPr>
      </w:pPr>
      <w:r w:rsidRPr="00E0357E">
        <w:rPr>
          <w:rFonts w:ascii="Arial" w:hAnsi="Arial" w:cs="Arial"/>
          <w:bCs/>
          <w:sz w:val="20"/>
          <w:szCs w:val="20"/>
          <w:lang w:val="pl-PL"/>
        </w:rPr>
        <w:t>REGON: …………………………………………………………………………………………………...</w:t>
      </w:r>
    </w:p>
    <w:p w:rsidR="00FE1B59" w:rsidRPr="00E0357E" w:rsidRDefault="00FE1B59" w:rsidP="0007421E">
      <w:pPr>
        <w:pStyle w:val="TOCHeading"/>
        <w:pageBreakBefore/>
        <w:spacing w:line="240" w:lineRule="auto"/>
        <w:ind w:left="0" w:firstLine="0"/>
        <w:jc w:val="both"/>
      </w:pPr>
      <w:r>
        <w:t>W</w:t>
      </w:r>
      <w:r w:rsidRPr="00E0357E">
        <w:t>zór umowy w sprawie zamówienia publicznego.</w:t>
      </w:r>
      <w:bookmarkEnd w:id="131"/>
      <w:bookmarkEnd w:id="132"/>
    </w:p>
    <w:p w:rsidR="00FE1B59" w:rsidRPr="00E0357E" w:rsidRDefault="00FE1B59" w:rsidP="0007421E">
      <w:pPr>
        <w:spacing w:after="0" w:line="240" w:lineRule="auto"/>
        <w:rPr>
          <w:rFonts w:ascii="Arial" w:hAnsi="Arial" w:cs="Arial"/>
          <w:sz w:val="20"/>
          <w:szCs w:val="20"/>
          <w:lang w:val="pl-PL"/>
        </w:rPr>
      </w:pPr>
    </w:p>
    <w:p w:rsidR="00FE1B59" w:rsidRPr="00E0357E" w:rsidRDefault="00FE1B59" w:rsidP="00D14370">
      <w:pPr>
        <w:pStyle w:val="NoSpacing"/>
        <w:jc w:val="center"/>
        <w:rPr>
          <w:rFonts w:ascii="Arial" w:hAnsi="Arial" w:cs="Arial"/>
          <w:sz w:val="20"/>
          <w:szCs w:val="20"/>
          <w:lang w:val="pl-PL"/>
        </w:rPr>
      </w:pPr>
      <w:r w:rsidRPr="00E0357E">
        <w:rPr>
          <w:rFonts w:ascii="Arial" w:hAnsi="Arial" w:cs="Arial"/>
          <w:sz w:val="20"/>
          <w:szCs w:val="20"/>
          <w:lang w:val="pl-PL"/>
        </w:rPr>
        <w:t>UMOWA NR ……….</w:t>
      </w:r>
      <w:r>
        <w:rPr>
          <w:rFonts w:ascii="Arial" w:hAnsi="Arial" w:cs="Arial"/>
          <w:sz w:val="20"/>
          <w:szCs w:val="20"/>
          <w:lang w:val="pl-PL"/>
        </w:rPr>
        <w:t>/</w:t>
      </w:r>
      <w:r w:rsidRPr="00E0357E">
        <w:rPr>
          <w:rFonts w:ascii="Arial" w:hAnsi="Arial" w:cs="Arial"/>
          <w:sz w:val="20"/>
          <w:szCs w:val="20"/>
          <w:lang w:val="pl-PL"/>
        </w:rPr>
        <w:t>201</w:t>
      </w:r>
      <w:r>
        <w:rPr>
          <w:rFonts w:ascii="Arial" w:hAnsi="Arial" w:cs="Arial"/>
          <w:sz w:val="20"/>
          <w:szCs w:val="20"/>
          <w:lang w:val="pl-PL"/>
        </w:rPr>
        <w:t>4</w:t>
      </w:r>
      <w:r>
        <w:rPr>
          <w:rFonts w:ascii="Arial" w:hAnsi="Arial" w:cs="Arial"/>
          <w:sz w:val="20"/>
          <w:szCs w:val="20"/>
          <w:lang w:val="pl-PL"/>
        </w:rPr>
        <w:tab/>
      </w:r>
    </w:p>
    <w:p w:rsidR="00FE1B59" w:rsidRPr="00E0357E" w:rsidRDefault="00FE1B59" w:rsidP="00891280">
      <w:pPr>
        <w:pStyle w:val="NoSpacing"/>
        <w:rPr>
          <w:rFonts w:ascii="Arial" w:hAnsi="Arial" w:cs="Arial"/>
          <w:sz w:val="20"/>
          <w:szCs w:val="20"/>
          <w:lang w:val="pl-PL"/>
        </w:rPr>
      </w:pPr>
      <w:r>
        <w:rPr>
          <w:rFonts w:ascii="Arial" w:hAnsi="Arial" w:cs="Arial"/>
          <w:sz w:val="20"/>
          <w:szCs w:val="20"/>
          <w:lang w:val="pl-PL"/>
        </w:rPr>
        <w:t>RZP.272……2014</w:t>
      </w:r>
    </w:p>
    <w:p w:rsidR="00FE1B59" w:rsidRDefault="00FE1B59" w:rsidP="00891280">
      <w:pPr>
        <w:pStyle w:val="NoSpacing"/>
        <w:jc w:val="both"/>
        <w:rPr>
          <w:rFonts w:ascii="Arial" w:hAnsi="Arial" w:cs="Arial"/>
          <w:sz w:val="20"/>
          <w:szCs w:val="20"/>
          <w:lang w:val="pl-PL"/>
        </w:rPr>
      </w:pPr>
      <w:r w:rsidRPr="00B415C8">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FE1B59" w:rsidRDefault="00FE1B59" w:rsidP="00891280">
      <w:pPr>
        <w:pStyle w:val="NoSpacing"/>
        <w:jc w:val="center"/>
        <w:rPr>
          <w:rFonts w:ascii="Arial" w:hAnsi="Arial" w:cs="Arial"/>
          <w:sz w:val="20"/>
          <w:szCs w:val="20"/>
          <w:lang w:val="pl-PL"/>
        </w:rPr>
      </w:pPr>
    </w:p>
    <w:p w:rsidR="00FE1B59" w:rsidRPr="00B415C8" w:rsidRDefault="00FE1B59" w:rsidP="00891280">
      <w:pPr>
        <w:pStyle w:val="NoSpacing"/>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FE1B59" w:rsidRPr="00B415C8" w:rsidRDefault="00FE1B59" w:rsidP="00891280">
      <w:pPr>
        <w:pStyle w:val="NoSpacing"/>
        <w:jc w:val="both"/>
        <w:rPr>
          <w:rFonts w:ascii="Arial" w:hAnsi="Arial" w:cs="Arial"/>
          <w:sz w:val="20"/>
          <w:szCs w:val="20"/>
          <w:lang w:val="pl-PL"/>
        </w:rPr>
      </w:pPr>
    </w:p>
    <w:p w:rsidR="00FE1B59" w:rsidRPr="00B415C8" w:rsidRDefault="00FE1B59" w:rsidP="00891280">
      <w:pPr>
        <w:pStyle w:val="NoSpacing"/>
        <w:jc w:val="both"/>
        <w:rPr>
          <w:rFonts w:ascii="Arial" w:hAnsi="Arial" w:cs="Arial"/>
          <w:sz w:val="20"/>
          <w:szCs w:val="20"/>
          <w:lang w:val="pl-PL"/>
        </w:rPr>
      </w:pPr>
      <w:r w:rsidRPr="00B415C8">
        <w:rPr>
          <w:rFonts w:ascii="Arial" w:hAnsi="Arial" w:cs="Arial"/>
          <w:sz w:val="20"/>
          <w:szCs w:val="20"/>
          <w:lang w:val="pl-PL"/>
        </w:rPr>
        <w:t>działającego na podstawie upoważnienia Wójta Gminy Stare Babice, Akt Notarialny z dnia 14.01.2011, Repertorium A nr 209/2011</w:t>
      </w:r>
    </w:p>
    <w:p w:rsidR="00FE1B59" w:rsidRPr="00B415C8" w:rsidRDefault="00FE1B59" w:rsidP="00891280">
      <w:pPr>
        <w:pStyle w:val="NoSpacing"/>
        <w:jc w:val="both"/>
        <w:rPr>
          <w:rFonts w:ascii="Arial" w:hAnsi="Arial" w:cs="Arial"/>
          <w:sz w:val="20"/>
          <w:szCs w:val="20"/>
          <w:lang w:val="pl-PL"/>
        </w:rPr>
      </w:pPr>
      <w:r w:rsidRPr="00B415C8">
        <w:rPr>
          <w:rFonts w:ascii="Arial" w:hAnsi="Arial" w:cs="Arial"/>
          <w:sz w:val="20"/>
          <w:szCs w:val="20"/>
          <w:lang w:val="pl-PL"/>
        </w:rPr>
        <w:t>a</w:t>
      </w:r>
    </w:p>
    <w:p w:rsidR="00FE1B59" w:rsidRPr="00B415C8" w:rsidRDefault="00FE1B59" w:rsidP="00891280">
      <w:pPr>
        <w:pStyle w:val="NoSpacing"/>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FE1B59" w:rsidRPr="00B415C8" w:rsidRDefault="00FE1B59" w:rsidP="00891280">
      <w:pPr>
        <w:pStyle w:val="NoSpacing"/>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FE1B59" w:rsidRPr="00B415C8" w:rsidRDefault="00FE1B59" w:rsidP="00891280">
      <w:pPr>
        <w:pStyle w:val="NoSpacing"/>
        <w:rPr>
          <w:rFonts w:ascii="Arial" w:hAnsi="Arial" w:cs="Arial"/>
          <w:b/>
          <w:sz w:val="20"/>
          <w:szCs w:val="20"/>
          <w:lang w:val="pl-PL"/>
        </w:rPr>
      </w:pPr>
    </w:p>
    <w:p w:rsidR="00FE1B59" w:rsidRPr="009F4DD9" w:rsidRDefault="00FE1B59" w:rsidP="00891280">
      <w:pPr>
        <w:pStyle w:val="NoSpacing"/>
        <w:jc w:val="both"/>
        <w:rPr>
          <w:rFonts w:ascii="Arial" w:hAnsi="Arial" w:cs="Arial"/>
          <w:b/>
          <w:sz w:val="20"/>
          <w:szCs w:val="20"/>
          <w:lang w:val="pl-PL"/>
        </w:rPr>
      </w:pPr>
      <w:r w:rsidRPr="009F4DD9">
        <w:rPr>
          <w:rFonts w:ascii="Arial" w:hAnsi="Arial" w:cs="Arial"/>
          <w:b/>
          <w:sz w:val="20"/>
          <w:szCs w:val="20"/>
          <w:lang w:val="pl-PL"/>
        </w:rPr>
        <w:t>Nazwa zadania „</w:t>
      </w:r>
      <w:r w:rsidRPr="004E0A0E">
        <w:rPr>
          <w:rFonts w:ascii="Arial" w:hAnsi="Arial" w:cs="Arial"/>
          <w:b/>
          <w:sz w:val="20"/>
          <w:szCs w:val="20"/>
          <w:lang w:val="pl-PL"/>
        </w:rPr>
        <w:t>Zakup energii elektrycznej do obiektów położonych na terenie gminy Stare Babice</w:t>
      </w:r>
      <w:r w:rsidRPr="009F4DD9">
        <w:rPr>
          <w:rFonts w:ascii="Arial" w:hAnsi="Arial" w:cs="Arial"/>
          <w:b/>
          <w:sz w:val="20"/>
          <w:szCs w:val="20"/>
          <w:lang w:val="pl-PL"/>
        </w:rPr>
        <w:t>”</w:t>
      </w:r>
    </w:p>
    <w:p w:rsidR="00FE1B59" w:rsidRPr="00B415C8" w:rsidRDefault="00FE1B59" w:rsidP="00891280">
      <w:pPr>
        <w:pStyle w:val="NoSpacing"/>
        <w:rPr>
          <w:rFonts w:ascii="Arial" w:hAnsi="Arial" w:cs="Arial"/>
          <w:sz w:val="20"/>
          <w:szCs w:val="20"/>
          <w:lang w:val="pl-PL"/>
        </w:rPr>
      </w:pPr>
      <w:r w:rsidRPr="00B415C8">
        <w:rPr>
          <w:rFonts w:ascii="Arial" w:hAnsi="Arial" w:cs="Arial"/>
          <w:sz w:val="20"/>
          <w:szCs w:val="20"/>
          <w:lang w:val="pl-PL"/>
        </w:rPr>
        <w:t xml:space="preserve">                              </w:t>
      </w:r>
    </w:p>
    <w:p w:rsidR="00FE1B59" w:rsidRPr="00B415C8" w:rsidRDefault="00FE1B59" w:rsidP="00891280">
      <w:pPr>
        <w:pStyle w:val="NoSpacing"/>
        <w:jc w:val="both"/>
        <w:rPr>
          <w:rFonts w:ascii="Arial" w:hAnsi="Arial" w:cs="Arial"/>
          <w:sz w:val="20"/>
          <w:szCs w:val="20"/>
          <w:lang w:val="pl-PL"/>
        </w:rPr>
      </w:pPr>
      <w:r w:rsidRPr="00B415C8">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 z późn. zm.</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FE1B59" w:rsidRDefault="00FE1B59" w:rsidP="00B415C8">
      <w:pPr>
        <w:pStyle w:val="NoSpacing"/>
        <w:ind w:left="360"/>
        <w:jc w:val="both"/>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1</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Przedmiot umowy. Postanowienia ogólne.</w:t>
      </w:r>
    </w:p>
    <w:p w:rsidR="00FE1B59" w:rsidRPr="000918BA" w:rsidRDefault="00FE1B5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Przedmiotem niniejszej umowy jest określenie praw i obowiązków Stron związanych ze sprzedażą i zakupem energii elektrycznej na zasadach określonych w niniejszej umowie.</w:t>
      </w:r>
    </w:p>
    <w:p w:rsidR="00FE1B59" w:rsidRPr="000918BA" w:rsidRDefault="00FE1B5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Przedmiot umowy jest szczegółowo określony w Specyfikacji Istotnych Warunków Zamówienia, która stanowi integralną część umowy.</w:t>
      </w:r>
    </w:p>
    <w:p w:rsidR="00FE1B59" w:rsidRPr="000918BA" w:rsidRDefault="00FE1B5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Umowa nie obejmuje świadczenia usług dystrybucji energii elektrycznej zawieranej przez Zamawiającego przy pomocy Wykonawcy z Operatorem Sieci Dystrybucyjnej na podstawie Pełnomocnictwa stanowiącego Załącznik nr 2 do umowy.</w:t>
      </w:r>
    </w:p>
    <w:p w:rsidR="00FE1B59" w:rsidRPr="000918BA" w:rsidRDefault="00FE1B5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Sprzedaż energii elektrycznej odbywa się za pośrednictwem sieci dystrybucyjnej należącej do Operatora Systemu Dystrybucyjnego (zwanego dalej OSD). Warunki świadczenia usług dystrybucji określa odrębna umowa dystrybucyjna zawarta z OSD.</w:t>
      </w:r>
    </w:p>
    <w:p w:rsidR="00FE1B59" w:rsidRPr="000918BA" w:rsidRDefault="00FE1B59" w:rsidP="00942948">
      <w:pPr>
        <w:pStyle w:val="Bezodstpw8"/>
        <w:numPr>
          <w:ilvl w:val="0"/>
          <w:numId w:val="74"/>
        </w:numPr>
        <w:suppressAutoHyphens w:val="0"/>
        <w:jc w:val="both"/>
        <w:rPr>
          <w:rFonts w:ascii="Arial" w:hAnsi="Arial" w:cs="Arial"/>
          <w:sz w:val="20"/>
          <w:szCs w:val="20"/>
          <w:lang w:val="pl-PL"/>
        </w:rPr>
      </w:pPr>
      <w:r w:rsidRPr="000918BA">
        <w:rPr>
          <w:rFonts w:ascii="Arial" w:hAnsi="Arial" w:cs="Arial"/>
          <w:sz w:val="20"/>
          <w:szCs w:val="20"/>
          <w:lang w:val="pl-PL"/>
        </w:rPr>
        <w:t>Zamawiający oświadcza, że dysponuje tytułem prawnym do korzystania z obiektów, do których ma być dostarczana energia elektryczna na podstawie niniejszej umowy. Wykaz obiektów stanowi Załącznik nr 1</w:t>
      </w:r>
      <w:r>
        <w:rPr>
          <w:rFonts w:ascii="Arial" w:hAnsi="Arial" w:cs="Arial"/>
          <w:sz w:val="20"/>
          <w:szCs w:val="20"/>
          <w:lang w:val="pl-PL"/>
        </w:rPr>
        <w:t>, 1a, 1b, 1c, 1d, 1e, 1f</w:t>
      </w:r>
      <w:r w:rsidRPr="000918BA">
        <w:rPr>
          <w:rFonts w:ascii="Arial" w:hAnsi="Arial" w:cs="Arial"/>
          <w:sz w:val="20"/>
          <w:szCs w:val="20"/>
          <w:lang w:val="pl-PL"/>
        </w:rPr>
        <w:t xml:space="preserve"> do umowy.</w:t>
      </w:r>
    </w:p>
    <w:p w:rsidR="00FE1B59" w:rsidRPr="000918BA" w:rsidRDefault="00FE1B59" w:rsidP="00991AE9">
      <w:pPr>
        <w:pStyle w:val="Bezodstpw8"/>
        <w:rPr>
          <w:rFonts w:ascii="Arial" w:hAnsi="Arial" w:cs="Arial"/>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2</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Postanowienia wstępne</w:t>
      </w:r>
    </w:p>
    <w:p w:rsidR="00FE1B59" w:rsidRPr="000918BA" w:rsidRDefault="00FE1B59" w:rsidP="00942948">
      <w:pPr>
        <w:pStyle w:val="Bezodstpw8"/>
        <w:numPr>
          <w:ilvl w:val="0"/>
          <w:numId w:val="75"/>
        </w:numPr>
        <w:suppressAutoHyphens w:val="0"/>
        <w:rPr>
          <w:rFonts w:ascii="Arial" w:hAnsi="Arial" w:cs="Arial"/>
          <w:sz w:val="20"/>
          <w:szCs w:val="20"/>
          <w:lang w:val="pl-PL"/>
        </w:rPr>
      </w:pPr>
      <w:r w:rsidRPr="000918BA">
        <w:rPr>
          <w:rFonts w:ascii="Arial" w:hAnsi="Arial" w:cs="Arial"/>
          <w:sz w:val="20"/>
          <w:szCs w:val="20"/>
          <w:lang w:val="pl-PL"/>
        </w:rPr>
        <w:t>Podstawą do ustalenia warunków niniejszej umowy są:</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10 kwietnia 1997 r. Prawo energetyczne (t. j. Dz.</w:t>
      </w:r>
      <w:r>
        <w:rPr>
          <w:rFonts w:ascii="Arial" w:hAnsi="Arial" w:cs="Arial"/>
          <w:sz w:val="20"/>
          <w:szCs w:val="20"/>
          <w:lang w:val="pl-PL"/>
        </w:rPr>
        <w:t xml:space="preserve"> U. z 2012 r. poz. 1059 z </w:t>
      </w:r>
      <w:r w:rsidRPr="000918BA">
        <w:rPr>
          <w:rFonts w:ascii="Arial" w:hAnsi="Arial" w:cs="Arial"/>
          <w:sz w:val="20"/>
          <w:szCs w:val="20"/>
          <w:lang w:val="pl-PL"/>
        </w:rPr>
        <w:t>późn. zm.</w:t>
      </w:r>
      <w:r>
        <w:rPr>
          <w:rFonts w:ascii="Arial" w:hAnsi="Arial" w:cs="Arial"/>
          <w:sz w:val="20"/>
          <w:szCs w:val="20"/>
          <w:lang w:val="pl-PL"/>
        </w:rPr>
        <w:t>)</w:t>
      </w:r>
      <w:r w:rsidRPr="000918BA">
        <w:rPr>
          <w:rFonts w:ascii="Arial" w:hAnsi="Arial" w:cs="Arial"/>
          <w:sz w:val="20"/>
          <w:szCs w:val="20"/>
          <w:lang w:val="pl-PL"/>
        </w:rPr>
        <w:t xml:space="preserve"> zwana dalej „Prawo energetyczne”) wraz z aktami wykonawczymi, które znajdują zastosowanie do niniejszej umowy,</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23 kwietnia 1964 r. Kodeks cywilny (Dz. U.</w:t>
      </w:r>
      <w:r>
        <w:rPr>
          <w:rFonts w:ascii="Arial" w:hAnsi="Arial" w:cs="Arial"/>
          <w:sz w:val="20"/>
          <w:szCs w:val="20"/>
          <w:lang w:val="pl-PL"/>
        </w:rPr>
        <w:t xml:space="preserve"> z 2014</w:t>
      </w:r>
      <w:r w:rsidRPr="000918BA">
        <w:rPr>
          <w:rFonts w:ascii="Arial" w:hAnsi="Arial" w:cs="Arial"/>
          <w:sz w:val="20"/>
          <w:szCs w:val="20"/>
          <w:lang w:val="pl-PL"/>
        </w:rPr>
        <w:t xml:space="preserve"> </w:t>
      </w:r>
      <w:r>
        <w:rPr>
          <w:rFonts w:ascii="Arial" w:hAnsi="Arial" w:cs="Arial"/>
          <w:sz w:val="20"/>
          <w:szCs w:val="20"/>
          <w:lang w:val="pl-PL"/>
        </w:rPr>
        <w:t>p</w:t>
      </w:r>
      <w:r w:rsidRPr="000918BA">
        <w:rPr>
          <w:rFonts w:ascii="Arial" w:hAnsi="Arial" w:cs="Arial"/>
          <w:sz w:val="20"/>
          <w:szCs w:val="20"/>
          <w:lang w:val="pl-PL"/>
        </w:rPr>
        <w:t xml:space="preserve">oz. </w:t>
      </w:r>
      <w:r>
        <w:rPr>
          <w:rFonts w:ascii="Arial" w:hAnsi="Arial" w:cs="Arial"/>
          <w:sz w:val="20"/>
          <w:szCs w:val="20"/>
          <w:lang w:val="pl-PL"/>
        </w:rPr>
        <w:t>121</w:t>
      </w:r>
      <w:r w:rsidRPr="000918BA">
        <w:rPr>
          <w:rFonts w:ascii="Arial" w:hAnsi="Arial" w:cs="Arial"/>
          <w:sz w:val="20"/>
          <w:szCs w:val="20"/>
          <w:lang w:val="pl-PL"/>
        </w:rPr>
        <w:t>, z późn. zm., zwana dalej „Kodeks cywilny”),</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Ustawa z dnia 29 stycznia 2004 r. Prawo zamówień publicznych (t. j. Dz. U. z 201</w:t>
      </w:r>
      <w:r>
        <w:rPr>
          <w:rFonts w:ascii="Arial" w:hAnsi="Arial" w:cs="Arial"/>
          <w:sz w:val="20"/>
          <w:szCs w:val="20"/>
          <w:lang w:val="pl-PL"/>
        </w:rPr>
        <w:t>3</w:t>
      </w:r>
      <w:r w:rsidRPr="000918BA">
        <w:rPr>
          <w:rFonts w:ascii="Arial" w:hAnsi="Arial" w:cs="Arial"/>
          <w:sz w:val="20"/>
          <w:szCs w:val="20"/>
          <w:lang w:val="pl-PL"/>
        </w:rPr>
        <w:t xml:space="preserve"> r. </w:t>
      </w:r>
      <w:r>
        <w:rPr>
          <w:rFonts w:ascii="Arial" w:hAnsi="Arial" w:cs="Arial"/>
          <w:sz w:val="20"/>
          <w:szCs w:val="20"/>
          <w:lang w:val="pl-PL"/>
        </w:rPr>
        <w:t>poz. 907 z póź.  zm)</w:t>
      </w:r>
      <w:r w:rsidRPr="000918BA">
        <w:rPr>
          <w:rFonts w:ascii="Arial" w:hAnsi="Arial" w:cs="Arial"/>
          <w:sz w:val="20"/>
          <w:szCs w:val="20"/>
          <w:lang w:val="pl-PL"/>
        </w:rPr>
        <w:t xml:space="preserve"> zwana dalej „Prawo zamówień publicznych),</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Koncesja Wykonawcy na obrót energią elektryczną nr …………………… z dnia ……………r. wydana przez Prezesa Urzędu Regulacji Energetyki,</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Umowa o Świadczenie Usług Dystrybucyjnych zawarta pomiędzy Zamawiającym a OSD,</w:t>
      </w:r>
    </w:p>
    <w:p w:rsidR="00FE1B59" w:rsidRPr="000918BA" w:rsidRDefault="00FE1B59" w:rsidP="00942948">
      <w:pPr>
        <w:pStyle w:val="Bezodstpw8"/>
        <w:numPr>
          <w:ilvl w:val="0"/>
          <w:numId w:val="76"/>
        </w:numPr>
        <w:suppressAutoHyphens w:val="0"/>
        <w:jc w:val="both"/>
        <w:rPr>
          <w:rFonts w:ascii="Arial" w:hAnsi="Arial" w:cs="Arial"/>
          <w:sz w:val="20"/>
          <w:szCs w:val="20"/>
          <w:lang w:val="pl-PL"/>
        </w:rPr>
      </w:pPr>
      <w:r w:rsidRPr="000918BA">
        <w:rPr>
          <w:rFonts w:ascii="Arial" w:hAnsi="Arial" w:cs="Arial"/>
          <w:sz w:val="20"/>
          <w:szCs w:val="20"/>
          <w:lang w:val="pl-PL"/>
        </w:rPr>
        <w:t>Generalna Umowa Dystrybucyjna zawarta pomiędzy Wykonawcą a OSD.</w:t>
      </w:r>
    </w:p>
    <w:p w:rsidR="00FE1B59" w:rsidRPr="000918BA" w:rsidRDefault="00FE1B59" w:rsidP="00942948">
      <w:pPr>
        <w:pStyle w:val="Bezodstpw8"/>
        <w:numPr>
          <w:ilvl w:val="0"/>
          <w:numId w:val="75"/>
        </w:numPr>
        <w:suppressAutoHyphens w:val="0"/>
        <w:jc w:val="both"/>
        <w:rPr>
          <w:rFonts w:ascii="Arial" w:hAnsi="Arial" w:cs="Arial"/>
          <w:sz w:val="20"/>
          <w:szCs w:val="20"/>
          <w:lang w:val="pl-PL"/>
        </w:rPr>
      </w:pPr>
      <w:r w:rsidRPr="000918BA">
        <w:rPr>
          <w:rFonts w:ascii="Arial" w:hAnsi="Arial" w:cs="Arial"/>
          <w:sz w:val="20"/>
          <w:szCs w:val="20"/>
          <w:lang w:val="pl-PL"/>
        </w:rPr>
        <w:t>Zamawiający oświadcza, iż nie jest Przedsiębiorstwem Energetycznym w rozumieniu Prawa energetycznego.</w:t>
      </w:r>
    </w:p>
    <w:p w:rsidR="00FE1B59" w:rsidRPr="000918BA" w:rsidRDefault="00FE1B59" w:rsidP="00991AE9">
      <w:pPr>
        <w:pStyle w:val="Bezodstpw8"/>
        <w:rPr>
          <w:rFonts w:ascii="Arial" w:hAnsi="Arial" w:cs="Arial"/>
          <w:sz w:val="20"/>
          <w:szCs w:val="20"/>
          <w:lang w:val="pl-PL"/>
        </w:rPr>
      </w:pPr>
    </w:p>
    <w:p w:rsidR="00FE1B59" w:rsidRDefault="00FE1B59" w:rsidP="00991AE9">
      <w:pPr>
        <w:pStyle w:val="Bezodstpw8"/>
        <w:jc w:val="center"/>
        <w:rPr>
          <w:rFonts w:ascii="Arial" w:hAnsi="Arial" w:cs="Arial"/>
          <w:b/>
          <w:sz w:val="20"/>
          <w:szCs w:val="20"/>
          <w:lang w:val="pl-PL"/>
        </w:rPr>
      </w:pPr>
    </w:p>
    <w:p w:rsidR="00FE1B59" w:rsidRDefault="00FE1B59" w:rsidP="00991AE9">
      <w:pPr>
        <w:pStyle w:val="Bezodstpw8"/>
        <w:jc w:val="center"/>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3</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Zobowiązania Stron</w:t>
      </w:r>
    </w:p>
    <w:p w:rsidR="00FE1B59" w:rsidRPr="000918BA" w:rsidRDefault="00FE1B59" w:rsidP="00942948">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Wykonawca zobowiązuje się do:</w:t>
      </w:r>
    </w:p>
    <w:p w:rsidR="00FE1B59" w:rsidRPr="000918BA" w:rsidRDefault="00FE1B59" w:rsidP="00942948">
      <w:pPr>
        <w:pStyle w:val="Bezodstpw8"/>
        <w:numPr>
          <w:ilvl w:val="0"/>
          <w:numId w:val="95"/>
        </w:numPr>
        <w:suppressAutoHyphens w:val="0"/>
        <w:jc w:val="both"/>
        <w:rPr>
          <w:rFonts w:ascii="Arial" w:hAnsi="Arial" w:cs="Arial"/>
          <w:sz w:val="20"/>
          <w:szCs w:val="20"/>
          <w:lang w:val="pl-PL"/>
        </w:rPr>
      </w:pPr>
      <w:r w:rsidRPr="000918BA">
        <w:rPr>
          <w:rFonts w:ascii="Arial" w:hAnsi="Arial" w:cs="Arial"/>
          <w:sz w:val="20"/>
          <w:szCs w:val="20"/>
          <w:lang w:val="pl-PL"/>
        </w:rPr>
        <w:t>sprzedaży energii elektrycznej do obiektów Zamawiającego wymienionych w </w:t>
      </w:r>
      <w:r>
        <w:rPr>
          <w:rFonts w:ascii="Arial" w:hAnsi="Arial" w:cs="Arial"/>
          <w:sz w:val="20"/>
          <w:szCs w:val="20"/>
          <w:lang w:val="pl-PL"/>
        </w:rPr>
        <w:t>Z</w:t>
      </w:r>
      <w:r w:rsidRPr="000918BA">
        <w:rPr>
          <w:rFonts w:ascii="Arial" w:hAnsi="Arial" w:cs="Arial"/>
          <w:sz w:val="20"/>
          <w:szCs w:val="20"/>
          <w:lang w:val="pl-PL"/>
        </w:rPr>
        <w:t>ałącznik</w:t>
      </w:r>
      <w:r>
        <w:rPr>
          <w:rFonts w:ascii="Arial" w:hAnsi="Arial" w:cs="Arial"/>
          <w:sz w:val="20"/>
          <w:szCs w:val="20"/>
          <w:lang w:val="pl-PL"/>
        </w:rPr>
        <w:t>ach nr </w:t>
      </w:r>
      <w:r w:rsidRPr="000918BA">
        <w:rPr>
          <w:rFonts w:ascii="Arial" w:hAnsi="Arial" w:cs="Arial"/>
          <w:sz w:val="20"/>
          <w:szCs w:val="20"/>
          <w:lang w:val="pl-PL"/>
        </w:rPr>
        <w:t>1</w:t>
      </w:r>
      <w:r>
        <w:rPr>
          <w:rFonts w:ascii="Arial" w:hAnsi="Arial" w:cs="Arial"/>
          <w:sz w:val="20"/>
          <w:szCs w:val="20"/>
          <w:lang w:val="pl-PL"/>
        </w:rPr>
        <w:t>, 1a, 1b, 1c, 1d, 1e, 1f</w:t>
      </w:r>
      <w:r w:rsidRPr="000918BA">
        <w:rPr>
          <w:rFonts w:ascii="Arial" w:hAnsi="Arial" w:cs="Arial"/>
          <w:sz w:val="20"/>
          <w:szCs w:val="20"/>
          <w:lang w:val="pl-PL"/>
        </w:rPr>
        <w:t xml:space="preserve"> do </w:t>
      </w:r>
      <w:r>
        <w:rPr>
          <w:rFonts w:ascii="Arial" w:hAnsi="Arial" w:cs="Arial"/>
          <w:sz w:val="20"/>
          <w:szCs w:val="20"/>
          <w:lang w:val="pl-PL"/>
        </w:rPr>
        <w:t>U</w:t>
      </w:r>
      <w:r w:rsidRPr="000918BA">
        <w:rPr>
          <w:rFonts w:ascii="Arial" w:hAnsi="Arial" w:cs="Arial"/>
          <w:sz w:val="20"/>
          <w:szCs w:val="20"/>
          <w:lang w:val="pl-PL"/>
        </w:rPr>
        <w:t>mowy, zgodnie z warunkami niniejszej umowy,</w:t>
      </w:r>
    </w:p>
    <w:p w:rsidR="00FE1B59" w:rsidRPr="000918BA" w:rsidRDefault="00FE1B59" w:rsidP="00942948">
      <w:pPr>
        <w:pStyle w:val="Bezodstpw8"/>
        <w:numPr>
          <w:ilvl w:val="0"/>
          <w:numId w:val="95"/>
        </w:numPr>
        <w:suppressAutoHyphens w:val="0"/>
        <w:jc w:val="both"/>
        <w:rPr>
          <w:rFonts w:ascii="Arial" w:hAnsi="Arial" w:cs="Arial"/>
          <w:sz w:val="20"/>
          <w:szCs w:val="20"/>
          <w:lang w:val="pl-PL"/>
        </w:rPr>
      </w:pPr>
      <w:r w:rsidRPr="000918BA">
        <w:rPr>
          <w:rFonts w:ascii="Arial" w:hAnsi="Arial" w:cs="Arial"/>
          <w:sz w:val="20"/>
          <w:szCs w:val="20"/>
          <w:lang w:val="pl-PL"/>
        </w:rPr>
        <w:t>zapewnienia Zamawiającemu dostępu do informacji o danych pomiarowo-rozliczeniowych energii elektrycznej pobranej przez Zamawiającego w poszczególnych punktach poboru,</w:t>
      </w:r>
    </w:p>
    <w:p w:rsidR="00FE1B59" w:rsidRPr="000918BA" w:rsidRDefault="00FE1B59" w:rsidP="00942948">
      <w:pPr>
        <w:pStyle w:val="Bezodstpw8"/>
        <w:numPr>
          <w:ilvl w:val="0"/>
          <w:numId w:val="95"/>
        </w:numPr>
        <w:suppressAutoHyphens w:val="0"/>
        <w:jc w:val="both"/>
        <w:rPr>
          <w:rFonts w:ascii="Arial" w:hAnsi="Arial" w:cs="Arial"/>
          <w:sz w:val="20"/>
          <w:szCs w:val="20"/>
          <w:lang w:val="pl-PL"/>
        </w:rPr>
      </w:pPr>
      <w:r w:rsidRPr="000918BA">
        <w:rPr>
          <w:rFonts w:ascii="Arial" w:hAnsi="Arial" w:cs="Arial"/>
          <w:sz w:val="20"/>
          <w:szCs w:val="20"/>
          <w:lang w:val="pl-PL"/>
        </w:rPr>
        <w:t>bilansowania handlowego w zakresie sprzedaży energii elektrycznej,</w:t>
      </w:r>
    </w:p>
    <w:p w:rsidR="00FE1B59" w:rsidRPr="000918BA" w:rsidRDefault="00FE1B59" w:rsidP="00942948">
      <w:pPr>
        <w:pStyle w:val="Bezodstpw8"/>
        <w:numPr>
          <w:ilvl w:val="0"/>
          <w:numId w:val="95"/>
        </w:numPr>
        <w:suppressAutoHyphens w:val="0"/>
        <w:jc w:val="both"/>
        <w:rPr>
          <w:rFonts w:ascii="Arial" w:hAnsi="Arial" w:cs="Arial"/>
          <w:sz w:val="20"/>
          <w:szCs w:val="20"/>
          <w:lang w:val="pl-PL"/>
        </w:rPr>
      </w:pPr>
      <w:r w:rsidRPr="000918BA">
        <w:rPr>
          <w:rFonts w:ascii="Arial" w:hAnsi="Arial" w:cs="Arial"/>
          <w:sz w:val="20"/>
          <w:szCs w:val="20"/>
          <w:lang w:val="pl-PL"/>
        </w:rPr>
        <w:t>dokonania w imieniu Zamawiającego wypowiedzenia dotychczas obowiązujących umów sprzedaży energii elektrycznej lub umowy kompleksowej, na podstawie załączonego do niniejszej Umowy pełnomocnictwa, stanowiącego Załącznik nr 2 do umowy.</w:t>
      </w:r>
    </w:p>
    <w:p w:rsidR="00FE1B59" w:rsidRDefault="00FE1B59" w:rsidP="00942948">
      <w:pPr>
        <w:pStyle w:val="Bezodstpw8"/>
        <w:numPr>
          <w:ilvl w:val="0"/>
          <w:numId w:val="95"/>
        </w:numPr>
        <w:suppressAutoHyphens w:val="0"/>
        <w:jc w:val="both"/>
        <w:rPr>
          <w:rFonts w:ascii="Arial" w:hAnsi="Arial" w:cs="Arial"/>
          <w:sz w:val="20"/>
          <w:szCs w:val="20"/>
          <w:lang w:val="pl-PL"/>
        </w:rPr>
      </w:pPr>
      <w:r w:rsidRPr="000918BA">
        <w:rPr>
          <w:rFonts w:ascii="Arial" w:hAnsi="Arial" w:cs="Arial"/>
          <w:sz w:val="20"/>
          <w:szCs w:val="20"/>
          <w:lang w:val="pl-PL"/>
        </w:rPr>
        <w:t xml:space="preserve">doprowadzenia do zawarcia przez Zamawiającego umowy </w:t>
      </w:r>
      <w:r>
        <w:rPr>
          <w:rFonts w:ascii="Arial" w:hAnsi="Arial" w:cs="Arial"/>
          <w:sz w:val="20"/>
          <w:szCs w:val="20"/>
          <w:lang w:val="pl-PL"/>
        </w:rPr>
        <w:t>dystrybucyjnej z OSD, zgodnie z </w:t>
      </w:r>
      <w:r w:rsidRPr="000918BA">
        <w:rPr>
          <w:rFonts w:ascii="Arial" w:hAnsi="Arial" w:cs="Arial"/>
          <w:sz w:val="20"/>
          <w:szCs w:val="20"/>
          <w:lang w:val="pl-PL"/>
        </w:rPr>
        <w:t>załączonym do n</w:t>
      </w:r>
      <w:r>
        <w:rPr>
          <w:rFonts w:ascii="Arial" w:hAnsi="Arial" w:cs="Arial"/>
          <w:sz w:val="20"/>
          <w:szCs w:val="20"/>
          <w:lang w:val="pl-PL"/>
        </w:rPr>
        <w:t>iniejszej Umowy pełnomocnictwem; w przypadku niedotrzymania terminów podpisania umów, Wykonawca jest zobowiązany do zwrotu Zamawiającemu iloczynu różnicy między stawkami (obecną i ofertową) i ilością zużytej energii za czas zwłoki.</w:t>
      </w:r>
    </w:p>
    <w:p w:rsidR="00FE1B59" w:rsidRPr="000918BA" w:rsidRDefault="00FE1B59" w:rsidP="00942948">
      <w:pPr>
        <w:pStyle w:val="Bezodstpw8"/>
        <w:numPr>
          <w:ilvl w:val="0"/>
          <w:numId w:val="95"/>
        </w:numPr>
        <w:suppressAutoHyphens w:val="0"/>
        <w:jc w:val="both"/>
        <w:rPr>
          <w:rFonts w:ascii="Arial" w:hAnsi="Arial" w:cs="Arial"/>
          <w:sz w:val="20"/>
          <w:szCs w:val="20"/>
          <w:lang w:val="pl-PL"/>
        </w:rPr>
      </w:pPr>
      <w:r>
        <w:rPr>
          <w:rFonts w:ascii="Arial" w:hAnsi="Arial" w:cs="Arial"/>
          <w:sz w:val="20"/>
          <w:szCs w:val="20"/>
          <w:lang w:val="pl-PL"/>
        </w:rPr>
        <w:t>niezwłocznego zgłoszenia do OSD wniosku o zmianę dostawcy energii do obiektów Zamawiającego określonych w umowie (załącznikach do umowy nr 1, 1a – 1f) w takim terminie, który umożliwi na wprowadzenie tych zmian tak by obowiązywały od 1 stycznia 2015 r.</w:t>
      </w:r>
    </w:p>
    <w:p w:rsidR="00FE1B59" w:rsidRPr="000918BA" w:rsidRDefault="00FE1B59" w:rsidP="00942948">
      <w:pPr>
        <w:pStyle w:val="Bezodstpw8"/>
        <w:numPr>
          <w:ilvl w:val="0"/>
          <w:numId w:val="77"/>
        </w:numPr>
        <w:suppressAutoHyphens w:val="0"/>
        <w:rPr>
          <w:rFonts w:ascii="Arial" w:hAnsi="Arial" w:cs="Arial"/>
          <w:sz w:val="20"/>
          <w:szCs w:val="20"/>
          <w:lang w:val="pl-PL"/>
        </w:rPr>
      </w:pPr>
      <w:r w:rsidRPr="000918BA">
        <w:rPr>
          <w:rFonts w:ascii="Arial" w:hAnsi="Arial" w:cs="Arial"/>
          <w:sz w:val="20"/>
          <w:szCs w:val="20"/>
          <w:lang w:val="pl-PL"/>
        </w:rPr>
        <w:t>Zamawiający zobowiązuje się do:</w:t>
      </w:r>
    </w:p>
    <w:p w:rsidR="00FE1B59" w:rsidRPr="000918BA" w:rsidRDefault="00FE1B59" w:rsidP="00942948">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pobierania energii zgodnie z obowiązującymi przepisami i warunkami Umowy,</w:t>
      </w:r>
    </w:p>
    <w:p w:rsidR="00FE1B59" w:rsidRPr="000918BA" w:rsidRDefault="00FE1B59" w:rsidP="00942948">
      <w:pPr>
        <w:pStyle w:val="Bezodstpw8"/>
        <w:numPr>
          <w:ilvl w:val="0"/>
          <w:numId w:val="78"/>
        </w:numPr>
        <w:suppressAutoHyphens w:val="0"/>
        <w:rPr>
          <w:rFonts w:ascii="Arial" w:hAnsi="Arial" w:cs="Arial"/>
          <w:sz w:val="20"/>
          <w:szCs w:val="20"/>
          <w:lang w:val="pl-PL"/>
        </w:rPr>
      </w:pPr>
      <w:r w:rsidRPr="000918BA">
        <w:rPr>
          <w:rFonts w:ascii="Arial" w:hAnsi="Arial" w:cs="Arial"/>
          <w:sz w:val="20"/>
          <w:szCs w:val="20"/>
          <w:lang w:val="pl-PL"/>
        </w:rPr>
        <w:t>terminowego regulowania należności za energię elektryczną,</w:t>
      </w:r>
    </w:p>
    <w:p w:rsidR="00FE1B59" w:rsidRPr="000918BA" w:rsidRDefault="00FE1B59" w:rsidP="00942948">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W przypadku rozwiązania umowy na świadczenie usług dystrybucji zawartej pomiędzy Zamawiającym a OSD lub zamiarze jej rozwiązania Zamawiający zobowiązany jest niezwłocznie powiadomić Wykonawcę o tym fakcie.</w:t>
      </w:r>
    </w:p>
    <w:p w:rsidR="00FE1B59" w:rsidRPr="000918BA" w:rsidRDefault="00FE1B59" w:rsidP="00942948">
      <w:pPr>
        <w:pStyle w:val="Bezodstpw8"/>
        <w:numPr>
          <w:ilvl w:val="0"/>
          <w:numId w:val="77"/>
        </w:numPr>
        <w:suppressAutoHyphens w:val="0"/>
        <w:jc w:val="both"/>
        <w:rPr>
          <w:rFonts w:ascii="Arial" w:hAnsi="Arial" w:cs="Arial"/>
          <w:sz w:val="20"/>
          <w:szCs w:val="20"/>
          <w:lang w:val="pl-PL"/>
        </w:rPr>
      </w:pPr>
      <w:r w:rsidRPr="000918BA">
        <w:rPr>
          <w:rFonts w:ascii="Arial" w:hAnsi="Arial" w:cs="Arial"/>
          <w:sz w:val="20"/>
          <w:szCs w:val="20"/>
          <w:lang w:val="pl-PL"/>
        </w:rPr>
        <w:t>Strony zobowiązują się do zapewnienia wzajemnego dostępu do danych, stanowiących podstawę do rozliczeń za dostarczoną energię.</w:t>
      </w:r>
    </w:p>
    <w:p w:rsidR="00FE1B59" w:rsidRPr="000918BA" w:rsidRDefault="00FE1B59" w:rsidP="00991AE9">
      <w:pPr>
        <w:pStyle w:val="Bezodstpw8"/>
        <w:rPr>
          <w:rFonts w:ascii="Arial" w:hAnsi="Arial" w:cs="Arial"/>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4</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Standardy jakościowe. Bilansowanie handlowe.</w:t>
      </w:r>
    </w:p>
    <w:p w:rsidR="00FE1B59" w:rsidRPr="000918BA" w:rsidRDefault="00FE1B5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w ramach umowy pełni funkcję podmiotu odpowiedzialnego za bilansowanie handlowe dla energii elektrycznej sprzedanej do obiektów Zamawiającego.</w:t>
      </w:r>
    </w:p>
    <w:p w:rsidR="00FE1B59" w:rsidRPr="000918BA" w:rsidRDefault="00FE1B59" w:rsidP="00991AE9">
      <w:pPr>
        <w:pStyle w:val="Bezodstpw8"/>
        <w:ind w:left="360"/>
        <w:jc w:val="both"/>
        <w:rPr>
          <w:rFonts w:ascii="Arial" w:hAnsi="Arial" w:cs="Arial"/>
          <w:sz w:val="20"/>
          <w:szCs w:val="20"/>
          <w:lang w:val="pl-PL"/>
        </w:rPr>
      </w:pPr>
      <w:r w:rsidRPr="000918BA">
        <w:rPr>
          <w:rFonts w:ascii="Arial" w:hAnsi="Arial" w:cs="Arial"/>
          <w:sz w:val="20"/>
          <w:szCs w:val="20"/>
          <w:lang w:val="pl-PL"/>
        </w:rPr>
        <w:t>Bilansowanie rozumiane jest, jako pokrycie strat wynikających z różnicy zużycia energii prognozowanego w stosunku do rzeczywistego w danym okresie rozliczeniowym.</w:t>
      </w:r>
    </w:p>
    <w:p w:rsidR="00FE1B59" w:rsidRPr="000918BA" w:rsidRDefault="00FE1B5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rsidR="00FE1B59" w:rsidRPr="000918BA" w:rsidRDefault="00FE1B5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zobowiązuje się zapewnić Zamawiającemu standa</w:t>
      </w:r>
      <w:r>
        <w:rPr>
          <w:rFonts w:ascii="Arial" w:hAnsi="Arial" w:cs="Arial"/>
          <w:sz w:val="20"/>
          <w:szCs w:val="20"/>
          <w:lang w:val="pl-PL"/>
        </w:rPr>
        <w:t>rdy jakościowe obsługi zgodne z </w:t>
      </w:r>
      <w:r w:rsidRPr="000918BA">
        <w:rPr>
          <w:rFonts w:ascii="Arial" w:hAnsi="Arial" w:cs="Arial"/>
          <w:sz w:val="20"/>
          <w:szCs w:val="20"/>
          <w:lang w:val="pl-PL"/>
        </w:rPr>
        <w:t>obowiązującymi przepisami Prawa energetycznego.</w:t>
      </w:r>
    </w:p>
    <w:p w:rsidR="00FE1B59" w:rsidRPr="000918BA" w:rsidRDefault="00FE1B5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Wykonawca nie ponosi odpowiedzialności za niedostarczenie energii elektrycznej do obiektów Zamawiającego w przypadku klęsk żywiołowych, innych pr</w:t>
      </w:r>
      <w:r>
        <w:rPr>
          <w:rFonts w:ascii="Arial" w:hAnsi="Arial" w:cs="Arial"/>
          <w:sz w:val="20"/>
          <w:szCs w:val="20"/>
          <w:lang w:val="pl-PL"/>
        </w:rPr>
        <w:t>zypadków siły wyższej, awarii w </w:t>
      </w:r>
      <w:r w:rsidRPr="000918BA">
        <w:rPr>
          <w:rFonts w:ascii="Arial" w:hAnsi="Arial" w:cs="Arial"/>
          <w:sz w:val="20"/>
          <w:szCs w:val="20"/>
          <w:lang w:val="pl-PL"/>
        </w:rPr>
        <w:t>systemie oraz awarii sieciowych, jak również z powodu wyłączeń dokonywanych przez OSD.</w:t>
      </w:r>
    </w:p>
    <w:p w:rsidR="00FE1B59" w:rsidRPr="000918BA" w:rsidRDefault="00FE1B59" w:rsidP="00942948">
      <w:pPr>
        <w:pStyle w:val="Bezodstpw8"/>
        <w:numPr>
          <w:ilvl w:val="0"/>
          <w:numId w:val="79"/>
        </w:numPr>
        <w:suppressAutoHyphens w:val="0"/>
        <w:jc w:val="both"/>
        <w:rPr>
          <w:rFonts w:ascii="Arial" w:hAnsi="Arial" w:cs="Arial"/>
          <w:sz w:val="20"/>
          <w:szCs w:val="20"/>
          <w:lang w:val="pl-PL"/>
        </w:rPr>
      </w:pPr>
      <w:r w:rsidRPr="000918BA">
        <w:rPr>
          <w:rFonts w:ascii="Arial" w:hAnsi="Arial" w:cs="Arial"/>
          <w:sz w:val="20"/>
          <w:szCs w:val="20"/>
          <w:lang w:val="pl-PL"/>
        </w:rPr>
        <w:t>W przypadku niedotrzymania standardów jakościowych obsługi określonych obowiązującymi przepisami Prawa energetycznego, Wykonawca zobowiązany</w:t>
      </w:r>
      <w:r>
        <w:rPr>
          <w:rFonts w:ascii="Arial" w:hAnsi="Arial" w:cs="Arial"/>
          <w:sz w:val="20"/>
          <w:szCs w:val="20"/>
          <w:lang w:val="pl-PL"/>
        </w:rPr>
        <w:t xml:space="preserve"> jest do udzielenia bonifikat w </w:t>
      </w:r>
      <w:r w:rsidRPr="000918BA">
        <w:rPr>
          <w:rFonts w:ascii="Arial" w:hAnsi="Arial" w:cs="Arial"/>
          <w:sz w:val="20"/>
          <w:szCs w:val="20"/>
          <w:lang w:val="pl-PL"/>
        </w:rPr>
        <w:t>wysokości określonych Prawem energetycznym oraz zgodnie z obowiązującymi rozporządzeniami do ww. ustawy.</w:t>
      </w:r>
    </w:p>
    <w:p w:rsidR="00FE1B59" w:rsidRDefault="00FE1B59" w:rsidP="00991AE9">
      <w:pPr>
        <w:pStyle w:val="Bezodstpw8"/>
        <w:jc w:val="center"/>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5</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Ceny energii elektrycznej</w:t>
      </w:r>
    </w:p>
    <w:p w:rsidR="00FE1B59" w:rsidRPr="000918BA" w:rsidRDefault="00FE1B5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 xml:space="preserve">Cena energii elektrycznej za jedną kWh energii elektrycznej </w:t>
      </w:r>
      <w:r>
        <w:rPr>
          <w:rFonts w:ascii="Arial" w:hAnsi="Arial" w:cs="Arial"/>
          <w:sz w:val="20"/>
          <w:szCs w:val="20"/>
          <w:lang w:val="pl-PL"/>
        </w:rPr>
        <w:t xml:space="preserve">i opłaty handlowej </w:t>
      </w:r>
      <w:r w:rsidRPr="000918BA">
        <w:rPr>
          <w:rFonts w:ascii="Arial" w:hAnsi="Arial" w:cs="Arial"/>
          <w:sz w:val="20"/>
          <w:szCs w:val="20"/>
          <w:lang w:val="pl-PL"/>
        </w:rPr>
        <w:t>w okresie obowiązywania umowy wynosi:</w:t>
      </w:r>
    </w:p>
    <w:p w:rsidR="00FE1B59" w:rsidRDefault="00FE1B5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 xml:space="preserve">Taryfa C11 </w:t>
      </w:r>
    </w:p>
    <w:p w:rsidR="00FE1B59" w:rsidRDefault="00FE1B59" w:rsidP="00942948">
      <w:pPr>
        <w:pStyle w:val="Bezodstpw8"/>
        <w:numPr>
          <w:ilvl w:val="0"/>
          <w:numId w:val="90"/>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całodobowo: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0"/>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C12a</w:t>
      </w:r>
    </w:p>
    <w:p w:rsidR="00FE1B59" w:rsidRPr="000918BA" w:rsidRDefault="00FE1B59" w:rsidP="00942948">
      <w:pPr>
        <w:pStyle w:val="Bezodstpw8"/>
        <w:numPr>
          <w:ilvl w:val="0"/>
          <w:numId w:val="91"/>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w strefie szczytowej: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Bezodstpw8"/>
        <w:numPr>
          <w:ilvl w:val="0"/>
          <w:numId w:val="91"/>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poza strefą szczytową: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0"/>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Bezodstpw8"/>
        <w:numPr>
          <w:ilvl w:val="0"/>
          <w:numId w:val="89"/>
        </w:numPr>
        <w:suppressAutoHyphens w:val="0"/>
        <w:spacing w:line="360" w:lineRule="auto"/>
        <w:rPr>
          <w:rFonts w:ascii="Arial" w:hAnsi="Arial" w:cs="Arial"/>
          <w:b/>
          <w:sz w:val="20"/>
          <w:szCs w:val="20"/>
          <w:lang w:val="pl-PL"/>
        </w:rPr>
      </w:pPr>
      <w:r w:rsidRPr="000918BA">
        <w:rPr>
          <w:rFonts w:ascii="Arial" w:hAnsi="Arial" w:cs="Arial"/>
          <w:b/>
          <w:sz w:val="20"/>
          <w:szCs w:val="20"/>
          <w:lang w:val="pl-PL"/>
        </w:rPr>
        <w:t>Taryfa C12b</w:t>
      </w:r>
    </w:p>
    <w:p w:rsidR="00FE1B59" w:rsidRPr="000918BA" w:rsidRDefault="00FE1B59" w:rsidP="00942948">
      <w:pPr>
        <w:pStyle w:val="Bezodstpw8"/>
        <w:numPr>
          <w:ilvl w:val="0"/>
          <w:numId w:val="92"/>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dzienn</w:t>
      </w:r>
      <w:r>
        <w:rPr>
          <w:rFonts w:ascii="Arial" w:hAnsi="Arial" w:cs="Arial"/>
          <w:b/>
          <w:sz w:val="20"/>
          <w:szCs w:val="20"/>
          <w:lang w:val="pl-PL"/>
        </w:rPr>
        <w:t>ej</w:t>
      </w:r>
      <w:r w:rsidRPr="000918BA">
        <w:rPr>
          <w:rFonts w:ascii="Arial" w:hAnsi="Arial" w:cs="Arial"/>
          <w:b/>
          <w:sz w:val="20"/>
          <w:szCs w:val="20"/>
          <w:lang w:val="pl-PL"/>
        </w:rPr>
        <w:t xml:space="preserve">: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Bezodstpw8"/>
        <w:numPr>
          <w:ilvl w:val="0"/>
          <w:numId w:val="92"/>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BB7E7D">
        <w:rPr>
          <w:rFonts w:ascii="Arial" w:hAnsi="Arial" w:cs="Arial"/>
          <w:b/>
          <w:sz w:val="20"/>
          <w:szCs w:val="20"/>
          <w:lang w:val="pl-PL"/>
        </w:rPr>
        <w:t>w strefie</w:t>
      </w:r>
      <w:r w:rsidRPr="000918BA">
        <w:rPr>
          <w:rFonts w:ascii="Arial" w:hAnsi="Arial" w:cs="Arial"/>
          <w:b/>
          <w:sz w:val="20"/>
          <w:szCs w:val="20"/>
          <w:lang w:val="pl-PL"/>
        </w:rPr>
        <w:t xml:space="preserve"> nocn</w:t>
      </w:r>
      <w:r>
        <w:rPr>
          <w:rFonts w:ascii="Arial" w:hAnsi="Arial" w:cs="Arial"/>
          <w:b/>
          <w:sz w:val="20"/>
          <w:szCs w:val="20"/>
          <w:lang w:val="pl-PL"/>
        </w:rPr>
        <w:t>ej</w:t>
      </w:r>
      <w:r w:rsidRPr="000918BA">
        <w:rPr>
          <w:rFonts w:ascii="Arial" w:hAnsi="Arial" w:cs="Arial"/>
          <w:b/>
          <w:sz w:val="20"/>
          <w:szCs w:val="20"/>
          <w:lang w:val="pl-PL"/>
        </w:rPr>
        <w:t xml:space="preserve">: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2"/>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C21 </w:t>
      </w:r>
    </w:p>
    <w:p w:rsidR="00FE1B59" w:rsidRDefault="00FE1B59" w:rsidP="00942948">
      <w:pPr>
        <w:pStyle w:val="Bezodstpw8"/>
        <w:numPr>
          <w:ilvl w:val="0"/>
          <w:numId w:val="93"/>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całodobowo:</w:t>
      </w:r>
      <w:r>
        <w:rPr>
          <w:rFonts w:ascii="Arial" w:hAnsi="Arial" w:cs="Arial"/>
          <w:b/>
          <w:sz w:val="20"/>
          <w:szCs w:val="20"/>
          <w:lang w:val="pl-PL"/>
        </w:rPr>
        <w:t xml:space="preserve">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3"/>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C22a </w:t>
      </w:r>
    </w:p>
    <w:p w:rsidR="00FE1B59" w:rsidRPr="000918BA" w:rsidRDefault="00FE1B59" w:rsidP="00942948">
      <w:pPr>
        <w:pStyle w:val="Bezodstpw8"/>
        <w:numPr>
          <w:ilvl w:val="0"/>
          <w:numId w:val="96"/>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w strefie szczytowej: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0918BA" w:rsidRDefault="00FE1B59" w:rsidP="00942948">
      <w:pPr>
        <w:pStyle w:val="Bezodstpw8"/>
        <w:numPr>
          <w:ilvl w:val="0"/>
          <w:numId w:val="96"/>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 xml:space="preserve">poza strefą szczytową: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6"/>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BB7E7D" w:rsidRDefault="00FE1B59" w:rsidP="00942948">
      <w:pPr>
        <w:pStyle w:val="Bezodstpw8"/>
        <w:numPr>
          <w:ilvl w:val="0"/>
          <w:numId w:val="89"/>
        </w:numPr>
        <w:suppressAutoHyphens w:val="0"/>
        <w:spacing w:line="360" w:lineRule="auto"/>
        <w:rPr>
          <w:rFonts w:ascii="Arial" w:hAnsi="Arial" w:cs="Arial"/>
          <w:sz w:val="20"/>
          <w:szCs w:val="20"/>
          <w:lang w:val="pl-PL"/>
        </w:rPr>
      </w:pPr>
      <w:r w:rsidRPr="000918BA">
        <w:rPr>
          <w:rFonts w:ascii="Arial" w:hAnsi="Arial" w:cs="Arial"/>
          <w:b/>
          <w:sz w:val="20"/>
          <w:szCs w:val="20"/>
          <w:lang w:val="pl-PL"/>
        </w:rPr>
        <w:t xml:space="preserve">Taryfa G11 </w:t>
      </w:r>
    </w:p>
    <w:p w:rsidR="00FE1B59" w:rsidRDefault="00FE1B59" w:rsidP="00942948">
      <w:pPr>
        <w:pStyle w:val="Bezodstpw8"/>
        <w:numPr>
          <w:ilvl w:val="0"/>
          <w:numId w:val="94"/>
        </w:numPr>
        <w:suppressAutoHyphens w:val="0"/>
        <w:spacing w:line="360" w:lineRule="auto"/>
        <w:rPr>
          <w:rFonts w:ascii="Arial" w:hAnsi="Arial" w:cs="Arial"/>
          <w:b/>
          <w:sz w:val="20"/>
          <w:szCs w:val="20"/>
          <w:lang w:val="pl-PL"/>
        </w:rPr>
      </w:pPr>
      <w:r w:rsidRPr="003C52FB">
        <w:rPr>
          <w:rFonts w:ascii="Arial" w:hAnsi="Arial" w:cs="Arial"/>
          <w:b/>
          <w:sz w:val="20"/>
          <w:szCs w:val="20"/>
          <w:lang w:val="pl-PL"/>
        </w:rPr>
        <w:t xml:space="preserve">Cena jednostkowa energii elektrycznej </w:t>
      </w:r>
      <w:r w:rsidRPr="000918BA">
        <w:rPr>
          <w:rFonts w:ascii="Arial" w:hAnsi="Arial" w:cs="Arial"/>
          <w:b/>
          <w:sz w:val="20"/>
          <w:szCs w:val="20"/>
          <w:lang w:val="pl-PL"/>
        </w:rPr>
        <w:t>całodobowo:</w:t>
      </w:r>
      <w:r w:rsidRPr="00BB7E7D">
        <w:rPr>
          <w:rFonts w:ascii="Arial" w:hAnsi="Arial" w:cs="Arial"/>
          <w:b/>
          <w:sz w:val="20"/>
          <w:szCs w:val="20"/>
          <w:lang w:val="pl-PL"/>
        </w:rPr>
        <w:t xml:space="preserve"> </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zł/kWh</w:t>
      </w:r>
      <w:r>
        <w:rPr>
          <w:rFonts w:ascii="Arial" w:hAnsi="Arial" w:cs="Arial"/>
          <w:sz w:val="20"/>
          <w:szCs w:val="20"/>
          <w:lang w:val="pl-PL"/>
        </w:rPr>
        <w:t>, (słownie: …………………………………………………………)</w:t>
      </w:r>
    </w:p>
    <w:p w:rsidR="00FE1B59" w:rsidRDefault="00FE1B59" w:rsidP="00991AE9">
      <w:pPr>
        <w:pStyle w:val="Bezodstpw8"/>
        <w:suppressAutoHyphens w:val="0"/>
        <w:spacing w:line="360" w:lineRule="auto"/>
        <w:ind w:left="1080"/>
        <w:rPr>
          <w:rFonts w:ascii="Arial" w:hAnsi="Arial" w:cs="Arial"/>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Default="00FE1B59" w:rsidP="00942948">
      <w:pPr>
        <w:pStyle w:val="Bezodstpw8"/>
        <w:numPr>
          <w:ilvl w:val="0"/>
          <w:numId w:val="94"/>
        </w:numPr>
        <w:suppressAutoHyphens w:val="0"/>
        <w:spacing w:line="360" w:lineRule="auto"/>
        <w:rPr>
          <w:rFonts w:ascii="Arial" w:hAnsi="Arial" w:cs="Arial"/>
          <w:b/>
          <w:sz w:val="20"/>
          <w:szCs w:val="20"/>
          <w:lang w:val="pl-PL"/>
        </w:rPr>
      </w:pPr>
      <w:r w:rsidRPr="00305EE4">
        <w:rPr>
          <w:rFonts w:ascii="Arial" w:hAnsi="Arial" w:cs="Arial"/>
          <w:b/>
          <w:sz w:val="20"/>
          <w:szCs w:val="20"/>
          <w:lang w:val="pl-PL"/>
        </w:rPr>
        <w:t xml:space="preserve">Opłata handlowa </w:t>
      </w:r>
      <w:r>
        <w:rPr>
          <w:rFonts w:ascii="Arial" w:hAnsi="Arial" w:cs="Arial"/>
          <w:b/>
          <w:sz w:val="20"/>
          <w:szCs w:val="20"/>
          <w:lang w:val="pl-PL"/>
        </w:rPr>
        <w:t>za 1 szt. PPE za miesiąc:</w:t>
      </w:r>
    </w:p>
    <w:p w:rsidR="00FE1B59" w:rsidRDefault="00FE1B59" w:rsidP="00991AE9">
      <w:pPr>
        <w:pStyle w:val="Bezodstpw8"/>
        <w:suppressAutoHyphens w:val="0"/>
        <w:spacing w:line="360" w:lineRule="auto"/>
        <w:ind w:left="1080"/>
        <w:rPr>
          <w:rFonts w:ascii="Arial" w:hAnsi="Arial" w:cs="Arial"/>
          <w:b/>
          <w:sz w:val="20"/>
          <w:szCs w:val="20"/>
          <w:lang w:val="pl-PL"/>
        </w:rPr>
      </w:pPr>
      <w:r w:rsidRPr="00305EE4">
        <w:rPr>
          <w:rFonts w:ascii="Arial" w:hAnsi="Arial" w:cs="Arial"/>
          <w:sz w:val="20"/>
          <w:szCs w:val="20"/>
          <w:lang w:val="pl-PL"/>
        </w:rPr>
        <w:t>Cena netto …………. zł/</w:t>
      </w:r>
      <w:r>
        <w:rPr>
          <w:rFonts w:ascii="Arial" w:hAnsi="Arial" w:cs="Arial"/>
          <w:sz w:val="20"/>
          <w:szCs w:val="20"/>
          <w:lang w:val="pl-PL"/>
        </w:rPr>
        <w:t>szt./m-c, (słownie: ……………………………………………………)</w:t>
      </w:r>
    </w:p>
    <w:p w:rsidR="00FE1B59" w:rsidRPr="00D83198" w:rsidRDefault="00FE1B59" w:rsidP="00991AE9">
      <w:pPr>
        <w:pStyle w:val="Bezodstpw8"/>
        <w:suppressAutoHyphens w:val="0"/>
        <w:spacing w:line="360" w:lineRule="auto"/>
        <w:ind w:left="1080"/>
        <w:rPr>
          <w:rFonts w:ascii="Arial" w:hAnsi="Arial" w:cs="Arial"/>
          <w:b/>
          <w:sz w:val="20"/>
          <w:szCs w:val="20"/>
          <w:lang w:val="pl-PL"/>
        </w:rPr>
      </w:pPr>
      <w:r w:rsidRPr="000918BA">
        <w:rPr>
          <w:rFonts w:ascii="Arial" w:hAnsi="Arial" w:cs="Arial"/>
          <w:sz w:val="20"/>
          <w:szCs w:val="20"/>
          <w:lang w:val="pl-PL"/>
        </w:rPr>
        <w:t xml:space="preserve">VAT </w:t>
      </w:r>
      <w:r>
        <w:rPr>
          <w:rFonts w:ascii="Arial" w:hAnsi="Arial" w:cs="Arial"/>
          <w:sz w:val="20"/>
          <w:szCs w:val="20"/>
          <w:lang w:val="pl-PL"/>
        </w:rPr>
        <w:t xml:space="preserve"> …………% </w:t>
      </w:r>
    </w:p>
    <w:p w:rsidR="00FE1B59" w:rsidRPr="00883858" w:rsidRDefault="00FE1B59" w:rsidP="00942948">
      <w:pPr>
        <w:pStyle w:val="Bezodstpw8"/>
        <w:numPr>
          <w:ilvl w:val="0"/>
          <w:numId w:val="80"/>
        </w:numPr>
        <w:suppressAutoHyphens w:val="0"/>
        <w:jc w:val="both"/>
        <w:rPr>
          <w:rFonts w:ascii="Arial" w:hAnsi="Arial" w:cs="Arial"/>
          <w:sz w:val="20"/>
          <w:szCs w:val="20"/>
          <w:lang w:val="pl-PL"/>
        </w:rPr>
      </w:pPr>
      <w:r w:rsidRPr="00883858">
        <w:rPr>
          <w:rFonts w:ascii="Arial" w:hAnsi="Arial" w:cs="Arial"/>
          <w:sz w:val="20"/>
          <w:szCs w:val="20"/>
          <w:lang w:val="pl-PL"/>
        </w:rPr>
        <w:t xml:space="preserve">Strony ustalają, że powyższe ceny zawierają podatek akcyzowy, koszty związane z bilansowaniem handlowym oraz koszty wypełnienia przez Wykonawcę obowiązków, o których mowa w art. 9a ust. 1 oraz w art. 9 a ust. 8 Ustawy z dnia 10 kwietnia 1997 r. Prawo energetyczne (tekst jednolity: Dz. U. 2012 r. </w:t>
      </w:r>
      <w:r>
        <w:rPr>
          <w:rFonts w:ascii="Arial" w:hAnsi="Arial" w:cs="Arial"/>
          <w:sz w:val="20"/>
          <w:szCs w:val="20"/>
          <w:lang w:val="pl-PL"/>
        </w:rPr>
        <w:t>poz. 1059 z póź. zm.). Wykonawca</w:t>
      </w:r>
      <w:r w:rsidRPr="00883858">
        <w:rPr>
          <w:rFonts w:ascii="Arial" w:hAnsi="Arial" w:cs="Arial"/>
          <w:sz w:val="20"/>
          <w:szCs w:val="20"/>
          <w:lang w:val="pl-PL"/>
        </w:rPr>
        <w:t xml:space="preserve"> nie doliczy żadnych dodatkowych elementów do ceny energii elektrycznej podanej w ust. 1.</w:t>
      </w:r>
    </w:p>
    <w:p w:rsidR="00FE1B59" w:rsidRPr="000918BA" w:rsidRDefault="00FE1B5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Ceny energii elektrycznej określone w ust. 1 ulegną zmianie wyłącznie w przypadku ustawowej zmiany stawki podatku VAT lub ustawowej zmianie opodatkowania energii elektrycznej podatkiem akcyzowym.</w:t>
      </w:r>
    </w:p>
    <w:p w:rsidR="00FE1B59" w:rsidRPr="000918BA" w:rsidRDefault="00FE1B59" w:rsidP="00942948">
      <w:pPr>
        <w:pStyle w:val="Bezodstpw8"/>
        <w:numPr>
          <w:ilvl w:val="0"/>
          <w:numId w:val="80"/>
        </w:numPr>
        <w:suppressAutoHyphens w:val="0"/>
        <w:jc w:val="both"/>
        <w:rPr>
          <w:rFonts w:ascii="Arial" w:hAnsi="Arial" w:cs="Arial"/>
          <w:sz w:val="20"/>
          <w:szCs w:val="20"/>
          <w:lang w:val="pl-PL"/>
        </w:rPr>
      </w:pPr>
      <w:r w:rsidRPr="000918BA">
        <w:rPr>
          <w:rFonts w:ascii="Arial" w:hAnsi="Arial" w:cs="Arial"/>
          <w:sz w:val="20"/>
          <w:szCs w:val="20"/>
          <w:lang w:val="pl-PL"/>
        </w:rPr>
        <w:t>Ceny energii elektrycznej określone w ust. 1 obowiązują także dla nowo przyłączonych obiektów do sieci elektroenergetycznej OSD z zastrzeżeniem § 8 ust. 3.</w:t>
      </w:r>
    </w:p>
    <w:p w:rsidR="00FE1B59" w:rsidRPr="000918BA" w:rsidRDefault="00FE1B59" w:rsidP="00991AE9">
      <w:pPr>
        <w:pStyle w:val="Bezodstpw8"/>
        <w:jc w:val="center"/>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6</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Rozliczenia i Płatności</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Rozliczenia za pobraną energię elektryczną odbywać się będą zgodnie z okresem rozliczeniowym Operatora Systemu Dystrybucyjnego.</w:t>
      </w:r>
    </w:p>
    <w:p w:rsidR="00FE1B59" w:rsidRPr="00840235" w:rsidRDefault="00FE1B59" w:rsidP="00942948">
      <w:pPr>
        <w:pStyle w:val="Bezodstpw8"/>
        <w:numPr>
          <w:ilvl w:val="0"/>
          <w:numId w:val="81"/>
        </w:numPr>
        <w:suppressAutoHyphens w:val="0"/>
        <w:jc w:val="both"/>
        <w:rPr>
          <w:rFonts w:ascii="Arial" w:hAnsi="Arial" w:cs="Arial"/>
          <w:sz w:val="20"/>
          <w:szCs w:val="20"/>
          <w:lang w:val="pl-PL"/>
        </w:rPr>
      </w:pPr>
      <w:r w:rsidRPr="00840235">
        <w:rPr>
          <w:rFonts w:ascii="Arial" w:hAnsi="Arial" w:cs="Arial"/>
          <w:sz w:val="20"/>
          <w:szCs w:val="20"/>
          <w:lang w:val="pl-PL"/>
        </w:rPr>
        <w:t>Wykonawca otrzymywać będzie wynagrodzenie z tytułu realizacji niniejszej umowy obliczone, jako suma iloczynu cen jednostkowych netto, określonych w § 5 ust. 1 dla poszczególnych taryf, za 1 kWh pobranej energii elektrycznej i ilości pobranej energii elektrycznej określonej na podstawie wskazań układów pomiarowo-rozliczeniowych dostarczonych przez OSD w danym okresie rozliczeniowym oraz iloczynu opłaty handlowej i ilości punktów poboru energii dla poszczególnych taryf określonych w § 5 ust. 1, powiększone o podatek VAT.</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Do każdej faktury Wykonawca załączy specyfikację określającą ilości energii elektrycznej pobranej w poszczególnych obiektach oraz wysokości należności z tego tytułu.</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W przypadku braku danych, błędów w pomiarze lub odczycie wskazań urządzeń pomiarowych układu pomiarowo-rozliczeniowego wskazanego w Umowie o Świadczenie Usług Dystrybucji pomiędzy Zamawiającym a OSD, powstałych z przyczyn niezależnych od Wykonawcy, rozliczenie należności za zużytą energię elektryczną dokonane zostanie w oparciu o średnie dobowe zużycie energii elektrycznej w poprzednim okresie rozliczeniowym.</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Jeżeli nie będzie można ustalić średniego dobowego zużycia energii elektrycznej w poprzednim okresie rozliczeniowym, podstawą wyliczenia wielkości korekty będzie wskazanie układu pomiarowo-rozliczeniowego w następnym okresie rozliczeniowym. Przy wyliczaniu wielkości korekty należy uwzględnić sezonowość poboru energii elektrycznej oraz inne udokumentowane okoliczności mające wpływ na wysokość poboru energii elektrycznej.</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stwierdzenia błędów w pomiarze lub odczycie wskazań układu pomiarowo-rozliczeniowego, które spowodowały zawyżenie lub zaniżenie należności za pobraną energię elektryczną Wykonawca dokona korekt uprzednio wystawionych faktur VAT. </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Strony ustalają następujący sposób rozliczeń za zużytą energię elektryczną:</w:t>
      </w:r>
    </w:p>
    <w:p w:rsidR="00FE1B59" w:rsidRPr="000918BA" w:rsidRDefault="00FE1B5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Wykonawca wystawia Zamawiającemu na koniec okresu rozliczeniowego fakturę rozliczeniową, przy czym termin płatności faktury rozliczeniowej przypada nie wcześniej niż na 20 dzień następnego miesiąca kalendarzowego po ostatnim dniu okresu rozliczeniowego;</w:t>
      </w:r>
    </w:p>
    <w:p w:rsidR="00FE1B59" w:rsidRPr="000918BA" w:rsidRDefault="00FE1B5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W przypadku doręczenia faktury w czasie uniemożliwiającym terminowe wykonanie zobowiązania Zamawiający dokona płatności nie później, niż w czternastym dniu roboczym od daty otrzymania prawidłowo wystawionej faktury;</w:t>
      </w:r>
    </w:p>
    <w:p w:rsidR="00FE1B59" w:rsidRPr="000918BA" w:rsidRDefault="00FE1B5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 xml:space="preserve">Strony określają, że terminem spełnienia świadczenia jest dzień uznania rachunku bankowego </w:t>
      </w:r>
      <w:r>
        <w:rPr>
          <w:rFonts w:ascii="Arial" w:hAnsi="Arial" w:cs="Arial"/>
          <w:sz w:val="20"/>
          <w:szCs w:val="20"/>
          <w:lang w:val="pl-PL"/>
        </w:rPr>
        <w:t>Zamawiającego</w:t>
      </w:r>
      <w:r w:rsidRPr="000918BA">
        <w:rPr>
          <w:rFonts w:ascii="Arial" w:hAnsi="Arial" w:cs="Arial"/>
          <w:sz w:val="20"/>
          <w:szCs w:val="20"/>
          <w:lang w:val="pl-PL"/>
        </w:rPr>
        <w:t>;</w:t>
      </w:r>
    </w:p>
    <w:p w:rsidR="00FE1B59" w:rsidRPr="000918BA" w:rsidRDefault="00FE1B59" w:rsidP="00942948">
      <w:pPr>
        <w:pStyle w:val="Bezodstpw8"/>
        <w:numPr>
          <w:ilvl w:val="0"/>
          <w:numId w:val="60"/>
        </w:numPr>
        <w:suppressAutoHyphens w:val="0"/>
        <w:jc w:val="both"/>
        <w:rPr>
          <w:rFonts w:ascii="Arial" w:hAnsi="Arial" w:cs="Arial"/>
          <w:sz w:val="20"/>
          <w:szCs w:val="20"/>
          <w:lang w:val="pl-PL"/>
        </w:rPr>
      </w:pPr>
      <w:r w:rsidRPr="000918BA">
        <w:rPr>
          <w:rFonts w:ascii="Arial" w:hAnsi="Arial" w:cs="Arial"/>
          <w:sz w:val="20"/>
          <w:szCs w:val="20"/>
          <w:lang w:val="pl-PL"/>
        </w:rPr>
        <w:t>W przypadku nie dotrzymania terminu płatności faktur Wykonawca obciąża Zamawiającego odsetkami ustawowymi.</w:t>
      </w:r>
    </w:p>
    <w:p w:rsidR="00FE1B59" w:rsidRDefault="00FE1B59" w:rsidP="00942948">
      <w:pPr>
        <w:pStyle w:val="Bezodstpw8"/>
        <w:numPr>
          <w:ilvl w:val="0"/>
          <w:numId w:val="81"/>
        </w:numPr>
        <w:suppressAutoHyphens w:val="0"/>
        <w:jc w:val="both"/>
        <w:rPr>
          <w:rFonts w:ascii="Arial" w:hAnsi="Arial" w:cs="Arial"/>
          <w:sz w:val="20"/>
          <w:szCs w:val="20"/>
          <w:lang w:val="pl-PL"/>
        </w:rPr>
      </w:pPr>
      <w:r w:rsidRPr="000918BA">
        <w:rPr>
          <w:rFonts w:ascii="Arial" w:hAnsi="Arial" w:cs="Arial"/>
          <w:sz w:val="20"/>
          <w:szCs w:val="20"/>
          <w:lang w:val="pl-PL"/>
        </w:rPr>
        <w:t>O zmianach danych kont bankowych lub danych adresowych Strony zobowiązują się wzajemnie powiadamiać pod rygorem poniesienia kosztów związanych z mylnymi operacjami bankowymi.</w:t>
      </w:r>
    </w:p>
    <w:p w:rsidR="00FE1B59" w:rsidRPr="000918BA" w:rsidRDefault="00FE1B59" w:rsidP="00942948">
      <w:pPr>
        <w:pStyle w:val="Bezodstpw8"/>
        <w:numPr>
          <w:ilvl w:val="0"/>
          <w:numId w:val="81"/>
        </w:numPr>
        <w:suppressAutoHyphens w:val="0"/>
        <w:jc w:val="both"/>
        <w:rPr>
          <w:rFonts w:ascii="Arial" w:hAnsi="Arial" w:cs="Arial"/>
          <w:sz w:val="20"/>
          <w:szCs w:val="20"/>
          <w:lang w:val="pl-PL"/>
        </w:rPr>
      </w:pPr>
      <w:r w:rsidRPr="007A647A">
        <w:rPr>
          <w:rFonts w:ascii="Arial" w:hAnsi="Arial" w:cs="Arial"/>
          <w:sz w:val="20"/>
          <w:lang w:val="pl-PL"/>
        </w:rPr>
        <w:t>Zamawiający nie przewiduje udzielania zaliczek na poczet wykonania przedmiotu umowy</w:t>
      </w:r>
    </w:p>
    <w:p w:rsidR="00FE1B59" w:rsidRPr="000918BA" w:rsidRDefault="00FE1B59" w:rsidP="00991AE9">
      <w:pPr>
        <w:pStyle w:val="Bezodstpw8"/>
        <w:jc w:val="center"/>
        <w:rPr>
          <w:rFonts w:ascii="Arial" w:hAnsi="Arial" w:cs="Arial"/>
          <w:b/>
          <w:sz w:val="20"/>
          <w:szCs w:val="20"/>
          <w:lang w:val="pl-PL"/>
        </w:rPr>
      </w:pPr>
    </w:p>
    <w:p w:rsidR="00FE1B59" w:rsidRDefault="00FE1B59" w:rsidP="00991AE9">
      <w:pPr>
        <w:pStyle w:val="Bezodstpw8"/>
        <w:jc w:val="center"/>
        <w:rPr>
          <w:rFonts w:ascii="Arial" w:hAnsi="Arial" w:cs="Arial"/>
          <w:b/>
          <w:sz w:val="20"/>
          <w:szCs w:val="20"/>
          <w:lang w:val="pl-PL"/>
        </w:rPr>
      </w:pPr>
    </w:p>
    <w:p w:rsidR="00FE1B59" w:rsidRDefault="00FE1B59" w:rsidP="003C094E">
      <w:pPr>
        <w:pStyle w:val="Bezodstpw8"/>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7</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Wstrzymanie sprzedaży energii</w:t>
      </w:r>
    </w:p>
    <w:p w:rsidR="00FE1B59" w:rsidRPr="000918BA" w:rsidRDefault="00FE1B5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Wykonawca może wstrzymać sprzedaż energii elektrycznej, gdy Zamawiający zwleka z zapłatą za pobraną energię elektryczną, co najmniej miesiąc po upływie terminu płatności określonego w § 6 ust. 7, pomimo uprzedniego powiadomienia na piśmie o</w:t>
      </w:r>
      <w:r>
        <w:rPr>
          <w:rFonts w:ascii="Arial" w:hAnsi="Arial" w:cs="Arial"/>
          <w:sz w:val="20"/>
          <w:szCs w:val="20"/>
          <w:lang w:val="pl-PL"/>
        </w:rPr>
        <w:t> zamiarze wypowiedzenia umowy i </w:t>
      </w:r>
      <w:r w:rsidRPr="000918BA">
        <w:rPr>
          <w:rFonts w:ascii="Arial" w:hAnsi="Arial" w:cs="Arial"/>
          <w:sz w:val="20"/>
          <w:szCs w:val="20"/>
          <w:lang w:val="pl-PL"/>
        </w:rPr>
        <w:t>wyznaczenia dodatkowego, dwutygodniowego terminu do zapłaty zaległych i bieżących należności.</w:t>
      </w:r>
    </w:p>
    <w:p w:rsidR="00FE1B59" w:rsidRPr="000918BA" w:rsidRDefault="00FE1B5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Wstrzymanie sprzedaży energii elektrycznej następuje poprzez wstrzymanie dostarczania energii elektrycznej przez OSD na wniosek Wykonawcy.</w:t>
      </w:r>
    </w:p>
    <w:p w:rsidR="00FE1B59" w:rsidRPr="000918BA" w:rsidRDefault="00FE1B5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Wznowienie dostarczania energii elektrycznej i świadczenie usług dystrybucji przez OSD na wniosek Wykonawcy może nastąpić po uregulowaniu zaległych należności za energię elektryczną.</w:t>
      </w:r>
    </w:p>
    <w:p w:rsidR="00FE1B59" w:rsidRPr="000918BA" w:rsidRDefault="00FE1B59" w:rsidP="00942948">
      <w:pPr>
        <w:pStyle w:val="Bezodstpw8"/>
        <w:numPr>
          <w:ilvl w:val="0"/>
          <w:numId w:val="82"/>
        </w:numPr>
        <w:suppressAutoHyphens w:val="0"/>
        <w:jc w:val="both"/>
        <w:rPr>
          <w:rFonts w:ascii="Arial" w:hAnsi="Arial" w:cs="Arial"/>
          <w:sz w:val="20"/>
          <w:szCs w:val="20"/>
          <w:lang w:val="pl-PL"/>
        </w:rPr>
      </w:pPr>
      <w:r w:rsidRPr="000918BA">
        <w:rPr>
          <w:rFonts w:ascii="Arial" w:hAnsi="Arial" w:cs="Arial"/>
          <w:sz w:val="20"/>
          <w:szCs w:val="20"/>
          <w:lang w:val="pl-PL"/>
        </w:rPr>
        <w:t xml:space="preserve">Wykonawca nie ponosi odpowiedzialności za szkody spowodowane wstrzymaniem sprzedaży energii elektrycznej wskutek naruszenia przez Zamawiającego </w:t>
      </w:r>
      <w:r>
        <w:rPr>
          <w:rFonts w:ascii="Arial" w:hAnsi="Arial" w:cs="Arial"/>
          <w:sz w:val="20"/>
          <w:szCs w:val="20"/>
          <w:lang w:val="pl-PL"/>
        </w:rPr>
        <w:t>warunków umowy i </w:t>
      </w:r>
      <w:r w:rsidRPr="000918BA">
        <w:rPr>
          <w:rFonts w:ascii="Arial" w:hAnsi="Arial" w:cs="Arial"/>
          <w:sz w:val="20"/>
          <w:szCs w:val="20"/>
          <w:lang w:val="pl-PL"/>
        </w:rPr>
        <w:t>obowiązujących przepisów Prawa energetycznego i Kodeksu Cywilnego.</w:t>
      </w:r>
    </w:p>
    <w:p w:rsidR="00FE1B59" w:rsidRPr="000918BA" w:rsidRDefault="00FE1B59" w:rsidP="00991AE9">
      <w:pPr>
        <w:pStyle w:val="Bezodstpw8"/>
        <w:rPr>
          <w:rFonts w:ascii="Arial" w:hAnsi="Arial" w:cs="Arial"/>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8</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Okres obowiązywania Umowy. Rozwiązanie Umowy</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Umowa niniejsza zawarta zostaje na czas określony od dnia ……….201</w:t>
      </w:r>
      <w:r>
        <w:rPr>
          <w:rFonts w:ascii="Arial" w:hAnsi="Arial" w:cs="Arial"/>
          <w:sz w:val="20"/>
          <w:szCs w:val="20"/>
          <w:lang w:val="pl-PL"/>
        </w:rPr>
        <w:t>5 r. do dnia ……….2015</w:t>
      </w:r>
      <w:r w:rsidRPr="000918BA">
        <w:rPr>
          <w:rFonts w:ascii="Arial" w:hAnsi="Arial" w:cs="Arial"/>
          <w:sz w:val="20"/>
          <w:szCs w:val="20"/>
          <w:lang w:val="pl-PL"/>
        </w:rPr>
        <w:t xml:space="preserve"> r. jednakże wchodzi w życie w zakresie każdego punktu poboru energii elektrycznej nie wcześniej niż z dniem skutecznego rozwiązania dotychczasowych umów s</w:t>
      </w:r>
      <w:r>
        <w:rPr>
          <w:rFonts w:ascii="Arial" w:hAnsi="Arial" w:cs="Arial"/>
          <w:sz w:val="20"/>
          <w:szCs w:val="20"/>
          <w:lang w:val="pl-PL"/>
        </w:rPr>
        <w:t>przedaży energii elektrycznej a </w:t>
      </w:r>
      <w:r w:rsidRPr="000918BA">
        <w:rPr>
          <w:rFonts w:ascii="Arial" w:hAnsi="Arial" w:cs="Arial"/>
          <w:sz w:val="20"/>
          <w:szCs w:val="20"/>
          <w:lang w:val="pl-PL"/>
        </w:rPr>
        <w:t>także po pozytywnie przeprowadzonej procedurze zmiany sprzedawcy i podpisaniu nowych umów dystrybucyjnych.</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rezygnacji z punktów odbiorów wymienionych w Załączniku nr 1</w:t>
      </w:r>
      <w:r>
        <w:rPr>
          <w:rFonts w:ascii="Arial" w:hAnsi="Arial" w:cs="Arial"/>
          <w:sz w:val="20"/>
          <w:szCs w:val="20"/>
          <w:lang w:val="pl-PL"/>
        </w:rPr>
        <w:t>, 1a – 1f</w:t>
      </w:r>
      <w:r w:rsidRPr="000918BA">
        <w:rPr>
          <w:rFonts w:ascii="Arial" w:hAnsi="Arial" w:cs="Arial"/>
          <w:sz w:val="20"/>
          <w:szCs w:val="20"/>
          <w:lang w:val="pl-PL"/>
        </w:rPr>
        <w:t xml:space="preserve"> do umowy w przypadku przekazania, sprzedaży, wynajmu obie</w:t>
      </w:r>
      <w:r>
        <w:rPr>
          <w:rFonts w:ascii="Arial" w:hAnsi="Arial" w:cs="Arial"/>
          <w:sz w:val="20"/>
          <w:szCs w:val="20"/>
          <w:lang w:val="pl-PL"/>
        </w:rPr>
        <w:t>ktu innemu właścicielowi oraz w </w:t>
      </w:r>
      <w:r w:rsidRPr="000918BA">
        <w:rPr>
          <w:rFonts w:ascii="Arial" w:hAnsi="Arial" w:cs="Arial"/>
          <w:sz w:val="20"/>
          <w:szCs w:val="20"/>
          <w:lang w:val="pl-PL"/>
        </w:rPr>
        <w:t>przypadku zamknięcia lub likwidacji obiektu.</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Zamawiający ma prawo do zwiększenia ilości punktów odbioru energii, o których mowa w Załączniku nr 1 do umowy poprzez zawarcie stosownego aneksu do niniejszej umowy, jednakże</w:t>
      </w:r>
      <w:r>
        <w:rPr>
          <w:rFonts w:ascii="Arial" w:hAnsi="Arial" w:cs="Arial"/>
          <w:sz w:val="20"/>
          <w:szCs w:val="20"/>
          <w:lang w:val="pl-PL"/>
        </w:rPr>
        <w:t xml:space="preserve"> w rozmiarze nie większym niż 20</w:t>
      </w:r>
      <w:r w:rsidRPr="000918BA">
        <w:rPr>
          <w:rFonts w:ascii="Arial" w:hAnsi="Arial" w:cs="Arial"/>
          <w:sz w:val="20"/>
          <w:szCs w:val="20"/>
          <w:lang w:val="pl-PL"/>
        </w:rPr>
        <w:t xml:space="preserve">% punktów odbioru energii. </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Rozliczenie dodatkowych punktów odbioru będzie się odbywać odpowiednio do pierwotnej części zamówienia i według cen energii elektrycznej za jedną kWh energii elektrycznej dla poszczególnych taryf określonych w § 5 ust. 1 niniejszej umowy.</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Strony dopuszczają możliwość dokonania cesji praw i obowiązków z niniejszej umowy na inny podmiot w przypadku zmiany właściciela lub posiadacza obiektu, do którego dostarczana jest energia elektryczna na podstawie niniejszej umowy. W takim pr</w:t>
      </w:r>
      <w:r>
        <w:rPr>
          <w:rFonts w:ascii="Arial" w:hAnsi="Arial" w:cs="Arial"/>
          <w:sz w:val="20"/>
          <w:szCs w:val="20"/>
          <w:lang w:val="pl-PL"/>
        </w:rPr>
        <w:t>zypadku cesja nastąpi zgodnie z </w:t>
      </w:r>
      <w:r w:rsidRPr="000918BA">
        <w:rPr>
          <w:rFonts w:ascii="Arial" w:hAnsi="Arial" w:cs="Arial"/>
          <w:sz w:val="20"/>
          <w:szCs w:val="20"/>
          <w:lang w:val="pl-PL"/>
        </w:rPr>
        <w:t>przepisami Kodeksu Cywilnego.</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Stronom przysługuje prawo odstąpienia od umowy w następujących sytuacjach:</w:t>
      </w:r>
    </w:p>
    <w:p w:rsidR="00FE1B59" w:rsidRPr="000918BA" w:rsidRDefault="00FE1B5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FE1B59" w:rsidRPr="000918BA" w:rsidRDefault="00FE1B5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Zamawiającemu przysługuje prawo do natychmiastowego odstąpienia od umowy z przyczyn leżących po stronie Wykonawcy:</w:t>
      </w:r>
    </w:p>
    <w:p w:rsidR="00FE1B59" w:rsidRPr="000918BA" w:rsidRDefault="00FE1B59" w:rsidP="00942948">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 xml:space="preserve">jeżeli Wykonawca wykonuje przedmiot umowy w sposób wadliwy lub sprzeczny z umowa i mimo wyznaczenia mu przez Zamawiającego na piśmie terminu do zmiany sposobu wykonania przedmiotu umowy dalej wykonuje go wadliwie, </w:t>
      </w:r>
    </w:p>
    <w:p w:rsidR="00FE1B59" w:rsidRPr="000918BA" w:rsidRDefault="00FE1B59" w:rsidP="00942948">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złożony wniosek o otwarcie postępowania upadłościowego lub naprawczego Wykonawcy lub zostanie ogłoszona likwidacja Wykonawcy,</w:t>
      </w:r>
    </w:p>
    <w:p w:rsidR="00FE1B59" w:rsidRPr="000918BA" w:rsidRDefault="00FE1B59" w:rsidP="00942948">
      <w:pPr>
        <w:pStyle w:val="Bezodstpw8"/>
        <w:numPr>
          <w:ilvl w:val="0"/>
          <w:numId w:val="84"/>
        </w:numPr>
        <w:suppressAutoHyphens w:val="0"/>
        <w:jc w:val="both"/>
        <w:rPr>
          <w:rFonts w:ascii="Arial" w:hAnsi="Arial" w:cs="Arial"/>
          <w:sz w:val="20"/>
          <w:szCs w:val="20"/>
          <w:lang w:val="pl-PL"/>
        </w:rPr>
      </w:pPr>
      <w:r w:rsidRPr="000918BA">
        <w:rPr>
          <w:rFonts w:ascii="Arial" w:hAnsi="Arial" w:cs="Arial"/>
          <w:sz w:val="20"/>
          <w:szCs w:val="20"/>
          <w:lang w:val="pl-PL"/>
        </w:rPr>
        <w:t>jeżeli zostanie wydany nakaz zajęcia majątku Wykonawcy;</w:t>
      </w:r>
    </w:p>
    <w:p w:rsidR="00FE1B59" w:rsidRPr="000918BA" w:rsidRDefault="00FE1B5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Wykonawcy przysługuje prawo odstąpienia od umowy, jeżeli:</w:t>
      </w:r>
    </w:p>
    <w:p w:rsidR="00FE1B59" w:rsidRPr="000918BA" w:rsidRDefault="00FE1B59" w:rsidP="00942948">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nie wywiązuje się z obowiązku zapłaty faktur mimo dodatkowego wezwania w terminie 1 miesiąca od daty otrzymania dodatkowego wezwania,</w:t>
      </w:r>
    </w:p>
    <w:p w:rsidR="00FE1B59" w:rsidRPr="000918BA" w:rsidRDefault="00FE1B59" w:rsidP="00942948">
      <w:pPr>
        <w:pStyle w:val="Bezodstpw8"/>
        <w:numPr>
          <w:ilvl w:val="0"/>
          <w:numId w:val="85"/>
        </w:numPr>
        <w:suppressAutoHyphens w:val="0"/>
        <w:jc w:val="both"/>
        <w:rPr>
          <w:rFonts w:ascii="Arial" w:hAnsi="Arial" w:cs="Arial"/>
          <w:sz w:val="20"/>
          <w:szCs w:val="20"/>
          <w:lang w:val="pl-PL"/>
        </w:rPr>
      </w:pPr>
      <w:r w:rsidRPr="000918BA">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FE1B59" w:rsidRPr="000918BA" w:rsidRDefault="00FE1B59" w:rsidP="00942948">
      <w:pPr>
        <w:pStyle w:val="Bezodstpw8"/>
        <w:numPr>
          <w:ilvl w:val="0"/>
          <w:numId w:val="83"/>
        </w:numPr>
        <w:suppressAutoHyphens w:val="0"/>
        <w:jc w:val="both"/>
        <w:rPr>
          <w:rFonts w:ascii="Arial" w:hAnsi="Arial" w:cs="Arial"/>
          <w:sz w:val="20"/>
          <w:szCs w:val="20"/>
          <w:lang w:val="pl-PL"/>
        </w:rPr>
      </w:pPr>
      <w:r w:rsidRPr="000918BA">
        <w:rPr>
          <w:rFonts w:ascii="Arial" w:hAnsi="Arial" w:cs="Arial"/>
          <w:sz w:val="20"/>
          <w:szCs w:val="20"/>
          <w:lang w:val="pl-PL"/>
        </w:rPr>
        <w:t>Umowa może być rozwiązana przez jedną ze Stron w trybie natychmiastowym w przypadku, gdy druga ze Stron pomimo pisemnego wezwania rażąco i uporczywie narusza warunki umowy.</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Odstąpienie od umowy powinno nastąpić w formie pisemnej pod rygorem nieważności takiego oświadczenia i powinno zawierać uzasadnienie.</w:t>
      </w:r>
    </w:p>
    <w:p w:rsidR="00FE1B59" w:rsidRPr="000918BA" w:rsidRDefault="00FE1B59" w:rsidP="00942948">
      <w:pPr>
        <w:pStyle w:val="Bezodstpw8"/>
        <w:numPr>
          <w:ilvl w:val="0"/>
          <w:numId w:val="61"/>
        </w:numPr>
        <w:suppressAutoHyphens w:val="0"/>
        <w:ind w:left="360"/>
        <w:jc w:val="both"/>
        <w:rPr>
          <w:rFonts w:ascii="Arial" w:hAnsi="Arial" w:cs="Arial"/>
          <w:sz w:val="20"/>
          <w:szCs w:val="20"/>
          <w:lang w:val="pl-PL"/>
        </w:rPr>
      </w:pPr>
      <w:r w:rsidRPr="000918BA">
        <w:rPr>
          <w:rFonts w:ascii="Arial" w:hAnsi="Arial" w:cs="Arial"/>
          <w:sz w:val="20"/>
          <w:szCs w:val="20"/>
          <w:lang w:val="pl-PL"/>
        </w:rPr>
        <w:t>Rozwiązanie Umowy nie zwalnia Stron z obowiązku uregulowania wobec drugiej Strony wszelkich zobowiązań z niej wynikających powstałych przed datą jej rozwiązani.</w:t>
      </w:r>
    </w:p>
    <w:p w:rsidR="00FE1B59" w:rsidRPr="000918BA" w:rsidRDefault="00FE1B59" w:rsidP="00991AE9">
      <w:pPr>
        <w:pStyle w:val="Bezodstpw8"/>
        <w:jc w:val="center"/>
        <w:rPr>
          <w:rFonts w:ascii="Arial" w:hAnsi="Arial" w:cs="Arial"/>
          <w:b/>
          <w:sz w:val="20"/>
          <w:szCs w:val="20"/>
          <w:lang w:val="pl-PL"/>
        </w:rPr>
      </w:pPr>
    </w:p>
    <w:p w:rsidR="00FE1B59" w:rsidRPr="00DE2827" w:rsidRDefault="00FE1B59" w:rsidP="00991AE9">
      <w:pPr>
        <w:pStyle w:val="Bezodstpw8"/>
        <w:jc w:val="center"/>
        <w:rPr>
          <w:rFonts w:ascii="Arial" w:hAnsi="Arial" w:cs="Arial"/>
          <w:b/>
          <w:sz w:val="20"/>
          <w:szCs w:val="20"/>
          <w:lang w:val="pl-PL"/>
        </w:rPr>
      </w:pPr>
      <w:r w:rsidRPr="00DE2827">
        <w:rPr>
          <w:rFonts w:ascii="Arial" w:hAnsi="Arial" w:cs="Arial"/>
          <w:b/>
          <w:sz w:val="20"/>
          <w:szCs w:val="20"/>
          <w:lang w:val="pl-PL"/>
        </w:rPr>
        <w:t>§ 9</w:t>
      </w:r>
      <w:r w:rsidRPr="00DE2827">
        <w:rPr>
          <w:rFonts w:ascii="Arial" w:hAnsi="Arial" w:cs="Arial"/>
          <w:b/>
          <w:sz w:val="20"/>
          <w:szCs w:val="20"/>
          <w:lang w:val="pl-PL"/>
        </w:rPr>
        <w:br/>
        <w:t>Osoby odpowiedzialne za wykonanie umowy</w:t>
      </w:r>
    </w:p>
    <w:p w:rsidR="00FE1B59" w:rsidRPr="00D1053B" w:rsidRDefault="00FE1B59" w:rsidP="003461F1">
      <w:pPr>
        <w:numPr>
          <w:ilvl w:val="0"/>
          <w:numId w:val="88"/>
        </w:numPr>
        <w:suppressAutoHyphens w:val="0"/>
        <w:spacing w:beforeLines="20" w:afterLines="20" w:line="240" w:lineRule="auto"/>
        <w:jc w:val="both"/>
        <w:rPr>
          <w:rFonts w:ascii="Arial" w:hAnsi="Arial" w:cs="Arial"/>
          <w:sz w:val="20"/>
          <w:szCs w:val="20"/>
          <w:lang w:val="pl-PL"/>
        </w:rPr>
      </w:pPr>
      <w:r w:rsidRPr="00D1053B">
        <w:rPr>
          <w:rFonts w:ascii="Arial" w:hAnsi="Arial" w:cs="Arial"/>
          <w:sz w:val="20"/>
          <w:szCs w:val="20"/>
          <w:lang w:val="pl-PL"/>
        </w:rPr>
        <w:t>Osobą odpowiedzialną za realizację umowy ze strony Zamawiającego będzie .....................</w:t>
      </w:r>
      <w:r>
        <w:rPr>
          <w:rFonts w:ascii="Arial" w:hAnsi="Arial" w:cs="Arial"/>
          <w:sz w:val="20"/>
          <w:szCs w:val="20"/>
          <w:lang w:val="pl-PL"/>
        </w:rPr>
        <w:t>.......</w:t>
      </w:r>
      <w:r w:rsidRPr="00D1053B">
        <w:rPr>
          <w:rFonts w:ascii="Arial" w:hAnsi="Arial" w:cs="Arial"/>
          <w:sz w:val="20"/>
          <w:szCs w:val="20"/>
          <w:lang w:val="pl-PL"/>
        </w:rPr>
        <w:t xml:space="preserve"> </w:t>
      </w:r>
      <w:r>
        <w:rPr>
          <w:rFonts w:ascii="Arial" w:hAnsi="Arial" w:cs="Arial"/>
          <w:sz w:val="20"/>
          <w:szCs w:val="20"/>
          <w:lang w:val="pl-PL"/>
        </w:rPr>
        <w:t>tel. ………………..</w:t>
      </w:r>
    </w:p>
    <w:p w:rsidR="00FE1B59" w:rsidRDefault="00FE1B59" w:rsidP="003461F1">
      <w:pPr>
        <w:pStyle w:val="BodyTextIndent"/>
        <w:numPr>
          <w:ilvl w:val="0"/>
          <w:numId w:val="88"/>
        </w:numPr>
        <w:suppressAutoHyphens w:val="0"/>
        <w:spacing w:beforeLines="20" w:afterLines="20" w:line="240" w:lineRule="auto"/>
        <w:jc w:val="both"/>
        <w:rPr>
          <w:rFonts w:ascii="Arial" w:hAnsi="Arial" w:cs="Arial"/>
          <w:sz w:val="20"/>
          <w:lang w:val="pl-PL"/>
        </w:rPr>
      </w:pPr>
      <w:r w:rsidRPr="00D1053B">
        <w:rPr>
          <w:rFonts w:ascii="Arial" w:hAnsi="Arial" w:cs="Arial"/>
          <w:sz w:val="20"/>
          <w:lang w:val="pl-PL"/>
        </w:rPr>
        <w:t>Osobą odpowiedzialną za realizację umowy ze strony Wykona</w:t>
      </w:r>
      <w:r>
        <w:rPr>
          <w:rFonts w:ascii="Arial" w:hAnsi="Arial" w:cs="Arial"/>
          <w:sz w:val="20"/>
          <w:lang w:val="pl-PL"/>
        </w:rPr>
        <w:t>wcy będzie ……………..……………….. tel. ……………………….</w:t>
      </w:r>
    </w:p>
    <w:p w:rsidR="00FE1B59" w:rsidRDefault="00FE1B59" w:rsidP="00991AE9">
      <w:pPr>
        <w:pStyle w:val="Bezodstpw8"/>
        <w:jc w:val="center"/>
        <w:rPr>
          <w:rFonts w:ascii="Arial" w:hAnsi="Arial" w:cs="Arial"/>
          <w:b/>
          <w:sz w:val="20"/>
          <w:szCs w:val="20"/>
          <w:lang w:val="pl-PL"/>
        </w:rPr>
      </w:pP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 xml:space="preserve">§ </w:t>
      </w:r>
      <w:r>
        <w:rPr>
          <w:rFonts w:ascii="Arial" w:hAnsi="Arial" w:cs="Arial"/>
          <w:b/>
          <w:sz w:val="20"/>
          <w:szCs w:val="20"/>
          <w:lang w:val="pl-PL"/>
        </w:rPr>
        <w:t>10</w:t>
      </w:r>
    </w:p>
    <w:p w:rsidR="00FE1B59" w:rsidRPr="000918BA" w:rsidRDefault="00FE1B59" w:rsidP="00991AE9">
      <w:pPr>
        <w:pStyle w:val="Bezodstpw8"/>
        <w:jc w:val="center"/>
        <w:rPr>
          <w:rFonts w:ascii="Arial" w:hAnsi="Arial" w:cs="Arial"/>
          <w:b/>
          <w:sz w:val="20"/>
          <w:szCs w:val="20"/>
          <w:lang w:val="pl-PL"/>
        </w:rPr>
      </w:pPr>
      <w:r w:rsidRPr="000918BA">
        <w:rPr>
          <w:rFonts w:ascii="Arial" w:hAnsi="Arial" w:cs="Arial"/>
          <w:b/>
          <w:sz w:val="20"/>
          <w:szCs w:val="20"/>
          <w:lang w:val="pl-PL"/>
        </w:rPr>
        <w:t>Postanowienia końcowe</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powstania sporu na tle wykonania niniejszej umowy strony się zobowiązuje przede wszystkim do wyczerpania drogi postępowania reklamacyjnego.</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Reklamacje wykonuje się poprzez skierowanie konkretnego roszczenia do strony.</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Strona ma obowiązek do pisemnego ustosunkowania się do zgłoszonego przez drugą stronę roszczenia w terminie 7 dni od daty zgłoszenia roszczenia.</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razie odmowy uznania roszczenia, względnie nie udzielenia odpowiedzi na roszczenia w terminie, o którym mowa w ust. 5 każda ze stron uprawniona jest do wystąpienia na drogę sądową.</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Właściwym do rozpoznania sporów wynikłych na tle realizacji niniejszej umowy jest sąd miejscowo właściwy dla siedziby Zamawiającego.</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zakresie nieuregulowanym niniejszą umową stosuje się Prawo zamówień Publicznych, Kodeks Cywilny oraz Prawo energetyczne wraz z aktami wykonawczymi.</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W przypadku zmiany przepisów bezwzględnie obowiązujących ulegają automatycznie zmianie postanowienia niniejszej umowy.</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Z zastrzeżeniem postanowień umowy, wszelkie inne zmiany umowy mogą nastąpić wyłącznie za zgodą Stron wyrażoną na piśmie pod rygorem nieważności.</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Umowę niniejszą sporządzono w trzech jednobrzmiących egzem</w:t>
      </w:r>
      <w:r>
        <w:rPr>
          <w:rFonts w:ascii="Arial" w:hAnsi="Arial" w:cs="Arial"/>
          <w:sz w:val="20"/>
          <w:szCs w:val="20"/>
          <w:lang w:val="pl-PL"/>
        </w:rPr>
        <w:t>plarzach, jeden dla Wykonawcy i </w:t>
      </w:r>
      <w:r w:rsidRPr="000918BA">
        <w:rPr>
          <w:rFonts w:ascii="Arial" w:hAnsi="Arial" w:cs="Arial"/>
          <w:sz w:val="20"/>
          <w:szCs w:val="20"/>
          <w:lang w:val="pl-PL"/>
        </w:rPr>
        <w:t>dwa dla Zamawiającego.</w:t>
      </w:r>
    </w:p>
    <w:p w:rsidR="00FE1B59" w:rsidRPr="000918BA" w:rsidRDefault="00FE1B59" w:rsidP="00942948">
      <w:pPr>
        <w:pStyle w:val="Bezodstpw8"/>
        <w:numPr>
          <w:ilvl w:val="0"/>
          <w:numId w:val="86"/>
        </w:numPr>
        <w:suppressAutoHyphens w:val="0"/>
        <w:jc w:val="both"/>
        <w:rPr>
          <w:rFonts w:ascii="Arial" w:hAnsi="Arial" w:cs="Arial"/>
          <w:sz w:val="20"/>
          <w:szCs w:val="20"/>
          <w:lang w:val="pl-PL"/>
        </w:rPr>
      </w:pPr>
      <w:r w:rsidRPr="000918BA">
        <w:rPr>
          <w:rFonts w:ascii="Arial" w:hAnsi="Arial" w:cs="Arial"/>
          <w:sz w:val="20"/>
          <w:szCs w:val="20"/>
          <w:lang w:val="pl-PL"/>
        </w:rPr>
        <w:t>Integralną częścią umowy są następujące załączniki:</w:t>
      </w:r>
    </w:p>
    <w:p w:rsidR="00FE1B59" w:rsidRPr="002A55EE" w:rsidRDefault="00FE1B59" w:rsidP="00942948">
      <w:pPr>
        <w:pStyle w:val="Bezodstpw8"/>
        <w:numPr>
          <w:ilvl w:val="0"/>
          <w:numId w:val="87"/>
        </w:numPr>
        <w:suppressAutoHyphens w:val="0"/>
        <w:rPr>
          <w:rFonts w:ascii="Arial" w:hAnsi="Arial" w:cs="Arial"/>
          <w:sz w:val="20"/>
          <w:szCs w:val="20"/>
          <w:lang w:val="pl-PL"/>
        </w:rPr>
      </w:pPr>
      <w:r>
        <w:rPr>
          <w:rFonts w:ascii="Arial" w:hAnsi="Arial" w:cs="Arial"/>
          <w:sz w:val="20"/>
          <w:szCs w:val="20"/>
          <w:lang w:val="pl-PL"/>
        </w:rPr>
        <w:t>Oferta Wykonawcy wraz z Załącznikami</w:t>
      </w:r>
    </w:p>
    <w:p w:rsidR="00FE1B59" w:rsidRDefault="00FE1B59" w:rsidP="00942948">
      <w:pPr>
        <w:pStyle w:val="Bezodstpw8"/>
        <w:numPr>
          <w:ilvl w:val="0"/>
          <w:numId w:val="87"/>
        </w:numPr>
        <w:suppressAutoHyphens w:val="0"/>
        <w:jc w:val="both"/>
        <w:rPr>
          <w:rFonts w:ascii="Arial" w:hAnsi="Arial" w:cs="Arial"/>
          <w:sz w:val="20"/>
          <w:szCs w:val="20"/>
          <w:lang w:val="pl-PL"/>
        </w:rPr>
      </w:pPr>
      <w:r>
        <w:rPr>
          <w:rFonts w:ascii="Arial" w:hAnsi="Arial" w:cs="Arial"/>
          <w:sz w:val="20"/>
          <w:szCs w:val="20"/>
          <w:lang w:val="pl-PL"/>
        </w:rPr>
        <w:t>SIWZ</w:t>
      </w:r>
    </w:p>
    <w:p w:rsidR="00FE1B59" w:rsidRPr="000918BA" w:rsidRDefault="00FE1B59" w:rsidP="00942948">
      <w:pPr>
        <w:pStyle w:val="Bezodstpw8"/>
        <w:numPr>
          <w:ilvl w:val="0"/>
          <w:numId w:val="87"/>
        </w:numPr>
        <w:suppressAutoHyphens w:val="0"/>
        <w:jc w:val="both"/>
        <w:rPr>
          <w:rFonts w:ascii="Arial" w:hAnsi="Arial" w:cs="Arial"/>
          <w:sz w:val="20"/>
          <w:szCs w:val="20"/>
          <w:lang w:val="pl-PL"/>
        </w:rPr>
      </w:pPr>
      <w:r w:rsidRPr="000918BA">
        <w:rPr>
          <w:rFonts w:ascii="Arial" w:hAnsi="Arial" w:cs="Arial"/>
          <w:sz w:val="20"/>
          <w:szCs w:val="20"/>
          <w:lang w:val="pl-PL"/>
        </w:rPr>
        <w:t>Załącznik</w:t>
      </w:r>
      <w:r>
        <w:rPr>
          <w:rFonts w:ascii="Arial" w:hAnsi="Arial" w:cs="Arial"/>
          <w:sz w:val="20"/>
          <w:szCs w:val="20"/>
          <w:lang w:val="pl-PL"/>
        </w:rPr>
        <w:t>i</w:t>
      </w:r>
      <w:r w:rsidRPr="000918BA">
        <w:rPr>
          <w:rFonts w:ascii="Arial" w:hAnsi="Arial" w:cs="Arial"/>
          <w:sz w:val="20"/>
          <w:szCs w:val="20"/>
          <w:lang w:val="pl-PL"/>
        </w:rPr>
        <w:t xml:space="preserve"> nr 1</w:t>
      </w:r>
      <w:r>
        <w:rPr>
          <w:rFonts w:ascii="Arial" w:hAnsi="Arial" w:cs="Arial"/>
          <w:sz w:val="20"/>
          <w:szCs w:val="20"/>
          <w:lang w:val="pl-PL"/>
        </w:rPr>
        <w:t>, 1a, 1b, 1c, 1d, 1e, 1f</w:t>
      </w:r>
      <w:r w:rsidRPr="000918BA">
        <w:rPr>
          <w:rFonts w:ascii="Arial" w:hAnsi="Arial" w:cs="Arial"/>
          <w:sz w:val="20"/>
          <w:szCs w:val="20"/>
          <w:lang w:val="pl-PL"/>
        </w:rPr>
        <w:t xml:space="preserve"> do Umowy – Lista obiektów Zamawiającego objętych umową,</w:t>
      </w:r>
    </w:p>
    <w:p w:rsidR="00FE1B59" w:rsidRPr="000918BA" w:rsidRDefault="00FE1B59" w:rsidP="00942948">
      <w:pPr>
        <w:pStyle w:val="Bezodstpw8"/>
        <w:numPr>
          <w:ilvl w:val="0"/>
          <w:numId w:val="87"/>
        </w:numPr>
        <w:suppressAutoHyphens w:val="0"/>
        <w:rPr>
          <w:rFonts w:ascii="Arial" w:hAnsi="Arial" w:cs="Arial"/>
          <w:sz w:val="20"/>
          <w:szCs w:val="20"/>
          <w:lang w:val="pl-PL"/>
        </w:rPr>
      </w:pPr>
      <w:r w:rsidRPr="000918BA">
        <w:rPr>
          <w:rFonts w:ascii="Arial" w:hAnsi="Arial" w:cs="Arial"/>
          <w:sz w:val="20"/>
          <w:szCs w:val="20"/>
          <w:lang w:val="pl-PL"/>
        </w:rPr>
        <w:t xml:space="preserve">Załącznik nr 2 </w:t>
      </w:r>
      <w:r>
        <w:rPr>
          <w:rFonts w:ascii="Arial" w:hAnsi="Arial" w:cs="Arial"/>
          <w:sz w:val="20"/>
          <w:szCs w:val="20"/>
          <w:lang w:val="pl-PL"/>
        </w:rPr>
        <w:t xml:space="preserve">do Umowy </w:t>
      </w:r>
      <w:r w:rsidRPr="000918BA">
        <w:rPr>
          <w:rFonts w:ascii="Arial" w:hAnsi="Arial" w:cs="Arial"/>
          <w:sz w:val="20"/>
          <w:szCs w:val="20"/>
          <w:lang w:val="pl-PL"/>
        </w:rPr>
        <w:t>– Pełnomocnictwo</w:t>
      </w:r>
    </w:p>
    <w:p w:rsidR="00FE1B59" w:rsidRDefault="00FE1B59" w:rsidP="00991AE9">
      <w:pPr>
        <w:pStyle w:val="Bezodstpw8"/>
        <w:rPr>
          <w:rFonts w:ascii="Arial" w:hAnsi="Arial" w:cs="Arial"/>
          <w:b/>
          <w:sz w:val="20"/>
          <w:szCs w:val="20"/>
          <w:lang w:val="pl-PL"/>
        </w:rPr>
      </w:pPr>
    </w:p>
    <w:p w:rsidR="00FE1B59" w:rsidRDefault="00FE1B59" w:rsidP="00991AE9">
      <w:pPr>
        <w:pStyle w:val="Bezodstpw8"/>
        <w:ind w:firstLine="708"/>
        <w:rPr>
          <w:rFonts w:ascii="Arial" w:hAnsi="Arial" w:cs="Arial"/>
          <w:b/>
          <w:sz w:val="20"/>
          <w:szCs w:val="20"/>
          <w:lang w:val="pl-PL"/>
        </w:rPr>
      </w:pPr>
    </w:p>
    <w:p w:rsidR="00FE1B59" w:rsidRDefault="00FE1B59" w:rsidP="00991AE9">
      <w:pPr>
        <w:pStyle w:val="Bezodstpw8"/>
        <w:ind w:firstLine="708"/>
        <w:rPr>
          <w:rFonts w:ascii="Arial" w:hAnsi="Arial" w:cs="Arial"/>
          <w:b/>
          <w:sz w:val="20"/>
          <w:szCs w:val="20"/>
          <w:lang w:val="pl-PL"/>
        </w:rPr>
      </w:pPr>
    </w:p>
    <w:p w:rsidR="00FE1B59" w:rsidRDefault="00FE1B59" w:rsidP="00991AE9">
      <w:pPr>
        <w:pStyle w:val="Bezodstpw8"/>
        <w:ind w:firstLine="708"/>
        <w:rPr>
          <w:rFonts w:ascii="Arial" w:hAnsi="Arial" w:cs="Arial"/>
          <w:b/>
          <w:sz w:val="20"/>
          <w:szCs w:val="20"/>
          <w:lang w:val="pl-PL"/>
        </w:rPr>
      </w:pPr>
    </w:p>
    <w:p w:rsidR="00FE1B59" w:rsidRDefault="00FE1B59" w:rsidP="00991AE9">
      <w:pPr>
        <w:pStyle w:val="NoSpacing"/>
        <w:jc w:val="center"/>
        <w:rPr>
          <w:rFonts w:ascii="Arial" w:hAnsi="Arial" w:cs="Arial"/>
          <w:b/>
          <w:sz w:val="20"/>
          <w:szCs w:val="20"/>
          <w:lang w:val="pl-PL"/>
        </w:rPr>
      </w:pPr>
      <w:r w:rsidRPr="000918BA">
        <w:rPr>
          <w:rFonts w:ascii="Arial" w:hAnsi="Arial" w:cs="Arial"/>
          <w:b/>
          <w:sz w:val="20"/>
          <w:szCs w:val="20"/>
          <w:lang w:val="pl-PL"/>
        </w:rPr>
        <w:t>ZAMAWIAJĄCY</w:t>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r>
      <w:r w:rsidRPr="000918BA">
        <w:rPr>
          <w:rFonts w:ascii="Arial" w:hAnsi="Arial" w:cs="Arial"/>
          <w:b/>
          <w:sz w:val="20"/>
          <w:szCs w:val="20"/>
          <w:lang w:val="pl-PL"/>
        </w:rPr>
        <w:tab/>
        <w:t>WYKONAWCA</w:t>
      </w:r>
    </w:p>
    <w:p w:rsidR="00FE1B59" w:rsidRDefault="00FE1B5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FE1B59" w:rsidRPr="008C6B9F" w:rsidRDefault="00FE1B59" w:rsidP="005719D7">
      <w:pPr>
        <w:suppressAutoHyphens w:val="0"/>
        <w:spacing w:after="0" w:line="240" w:lineRule="auto"/>
        <w:jc w:val="both"/>
        <w:rPr>
          <w:rFonts w:ascii="Arial" w:hAnsi="Arial" w:cs="Arial"/>
          <w:i/>
          <w:sz w:val="20"/>
          <w:szCs w:val="20"/>
          <w:lang w:val="pl-PL"/>
        </w:rPr>
      </w:pPr>
      <w:r w:rsidRPr="008C6B9F">
        <w:rPr>
          <w:rFonts w:ascii="Arial" w:hAnsi="Arial" w:cs="Arial"/>
          <w:b/>
          <w:i/>
          <w:sz w:val="20"/>
          <w:szCs w:val="20"/>
          <w:lang w:val="pl-PL"/>
        </w:rPr>
        <w:t xml:space="preserve">Załącznik Nr </w:t>
      </w:r>
      <w:r>
        <w:rPr>
          <w:rFonts w:ascii="Arial" w:hAnsi="Arial" w:cs="Arial"/>
          <w:b/>
          <w:i/>
          <w:sz w:val="20"/>
          <w:szCs w:val="20"/>
          <w:lang w:val="pl-PL"/>
        </w:rPr>
        <w:t>2</w:t>
      </w:r>
      <w:r w:rsidRPr="008C6B9F">
        <w:rPr>
          <w:rFonts w:ascii="Arial" w:hAnsi="Arial" w:cs="Arial"/>
          <w:b/>
          <w:i/>
          <w:sz w:val="20"/>
          <w:szCs w:val="20"/>
          <w:lang w:val="pl-PL"/>
        </w:rPr>
        <w:t xml:space="preserve"> do </w:t>
      </w:r>
      <w:r>
        <w:rPr>
          <w:rFonts w:ascii="Arial" w:hAnsi="Arial" w:cs="Arial"/>
          <w:b/>
          <w:i/>
          <w:sz w:val="20"/>
          <w:szCs w:val="20"/>
          <w:lang w:val="pl-PL"/>
        </w:rPr>
        <w:t>Umowy</w:t>
      </w:r>
      <w:r w:rsidRPr="008C6B9F">
        <w:rPr>
          <w:rFonts w:ascii="Arial" w:hAnsi="Arial" w:cs="Arial"/>
          <w:b/>
          <w:i/>
          <w:sz w:val="20"/>
          <w:szCs w:val="20"/>
          <w:lang w:val="pl-PL"/>
        </w:rPr>
        <w:t xml:space="preserve"> </w:t>
      </w:r>
      <w:r w:rsidRPr="008C6B9F">
        <w:rPr>
          <w:rFonts w:ascii="Arial" w:hAnsi="Arial" w:cs="Arial"/>
          <w:i/>
          <w:sz w:val="20"/>
          <w:szCs w:val="20"/>
          <w:lang w:val="pl-PL"/>
        </w:rPr>
        <w:t xml:space="preserve">– </w:t>
      </w:r>
      <w:r>
        <w:rPr>
          <w:rFonts w:ascii="Arial" w:hAnsi="Arial" w:cs="Arial"/>
          <w:i/>
          <w:sz w:val="20"/>
          <w:szCs w:val="20"/>
          <w:lang w:val="pl-PL"/>
        </w:rPr>
        <w:t>Pełnomocnictwo</w:t>
      </w:r>
    </w:p>
    <w:p w:rsidR="00FE1B59"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right"/>
        <w:rPr>
          <w:rFonts w:ascii="Arial" w:hAnsi="Arial" w:cs="Arial"/>
          <w:sz w:val="20"/>
          <w:szCs w:val="20"/>
          <w:lang w:val="pl-PL"/>
        </w:rPr>
      </w:pPr>
      <w:r w:rsidRPr="008C6B9F">
        <w:rPr>
          <w:rFonts w:ascii="Arial" w:hAnsi="Arial" w:cs="Arial"/>
          <w:sz w:val="20"/>
          <w:szCs w:val="20"/>
          <w:lang w:val="pl-PL"/>
        </w:rPr>
        <w:t>Stare Babice, dnia …………………</w:t>
      </w: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jc w:val="center"/>
        <w:rPr>
          <w:rFonts w:ascii="Arial" w:hAnsi="Arial" w:cs="Arial"/>
          <w:b/>
          <w:sz w:val="20"/>
          <w:szCs w:val="20"/>
          <w:lang w:val="pl-PL"/>
        </w:rPr>
      </w:pPr>
      <w:r w:rsidRPr="008C6B9F">
        <w:rPr>
          <w:rFonts w:ascii="Arial" w:hAnsi="Arial" w:cs="Arial"/>
          <w:b/>
          <w:sz w:val="20"/>
          <w:szCs w:val="20"/>
          <w:lang w:val="pl-PL"/>
        </w:rPr>
        <w:t>PEŁNOMOCNICTWO</w:t>
      </w: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r w:rsidRPr="008C6B9F">
        <w:rPr>
          <w:rFonts w:ascii="Arial" w:hAnsi="Arial" w:cs="Arial"/>
          <w:sz w:val="20"/>
          <w:szCs w:val="20"/>
          <w:lang w:val="pl-PL"/>
        </w:rPr>
        <w:t>………………………… z siedzibą w ……………… przy ul. ………………………………………</w:t>
      </w: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zwana dalej Zamawiającym</w:t>
      </w: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reprezentowan</w:t>
      </w:r>
      <w:r>
        <w:rPr>
          <w:rFonts w:ascii="Arial" w:hAnsi="Arial" w:cs="Arial"/>
          <w:sz w:val="20"/>
          <w:szCs w:val="20"/>
          <w:lang w:val="pl-PL"/>
        </w:rPr>
        <w:t>ym</w:t>
      </w:r>
      <w:r w:rsidRPr="008C6B9F">
        <w:rPr>
          <w:rFonts w:ascii="Arial" w:hAnsi="Arial" w:cs="Arial"/>
          <w:sz w:val="20"/>
          <w:szCs w:val="20"/>
          <w:lang w:val="pl-PL"/>
        </w:rPr>
        <w:t xml:space="preserve"> przez:</w:t>
      </w: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w:t>
      </w: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niniejszym upoważnia:</w:t>
      </w: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w:t>
      </w: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w:t>
      </w:r>
    </w:p>
    <w:p w:rsidR="00FE1B59" w:rsidRPr="008C6B9F" w:rsidRDefault="00FE1B59" w:rsidP="005719D7">
      <w:pPr>
        <w:pStyle w:val="Bezodstpw8"/>
        <w:rPr>
          <w:rFonts w:ascii="Arial" w:hAnsi="Arial" w:cs="Arial"/>
          <w:sz w:val="20"/>
          <w:szCs w:val="20"/>
          <w:lang w:val="pl-PL"/>
        </w:rPr>
      </w:pPr>
      <w:r w:rsidRPr="008C6B9F">
        <w:rPr>
          <w:rFonts w:ascii="Arial" w:hAnsi="Arial" w:cs="Arial"/>
          <w:sz w:val="20"/>
          <w:szCs w:val="20"/>
          <w:lang w:val="pl-PL"/>
        </w:rPr>
        <w:t>zwanego dalej Wykonawcą</w:t>
      </w:r>
    </w:p>
    <w:p w:rsidR="00FE1B59" w:rsidRPr="008C6B9F" w:rsidRDefault="00FE1B59" w:rsidP="005719D7">
      <w:pPr>
        <w:pStyle w:val="Bezodstpw8"/>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r w:rsidRPr="008C6B9F">
        <w:rPr>
          <w:rFonts w:ascii="Arial" w:hAnsi="Arial" w:cs="Arial"/>
          <w:sz w:val="20"/>
          <w:szCs w:val="20"/>
          <w:lang w:val="pl-PL"/>
        </w:rPr>
        <w:t>do dokonania w imieniu i na rzecz Zamawiającego następujących czynności:</w:t>
      </w:r>
    </w:p>
    <w:p w:rsidR="00FE1B59" w:rsidRPr="008C6B9F" w:rsidRDefault="00FE1B59" w:rsidP="00942948">
      <w:pPr>
        <w:pStyle w:val="Bezodstpw8"/>
        <w:numPr>
          <w:ilvl w:val="0"/>
          <w:numId w:val="97"/>
        </w:numPr>
        <w:suppressAutoHyphens w:val="0"/>
        <w:jc w:val="both"/>
        <w:rPr>
          <w:rFonts w:ascii="Arial" w:hAnsi="Arial" w:cs="Arial"/>
          <w:sz w:val="20"/>
          <w:szCs w:val="20"/>
          <w:lang w:val="pl-PL"/>
        </w:rPr>
      </w:pPr>
      <w:r w:rsidRPr="008C6B9F">
        <w:rPr>
          <w:rFonts w:ascii="Arial" w:hAnsi="Arial" w:cs="Arial"/>
          <w:sz w:val="20"/>
          <w:szCs w:val="20"/>
          <w:lang w:val="pl-PL"/>
        </w:rPr>
        <w:t>zgłoszenia Operatorowi Systemu Dystrybucyjnego do realizacji zawartej z Wykonawcą umowy sprzedaży energii elektrycznej,</w:t>
      </w:r>
    </w:p>
    <w:p w:rsidR="00FE1B59" w:rsidRPr="008C6B9F" w:rsidRDefault="00FE1B59" w:rsidP="00942948">
      <w:pPr>
        <w:pStyle w:val="Bezodstpw8"/>
        <w:numPr>
          <w:ilvl w:val="0"/>
          <w:numId w:val="97"/>
        </w:numPr>
        <w:suppressAutoHyphens w:val="0"/>
        <w:jc w:val="both"/>
        <w:rPr>
          <w:rFonts w:ascii="Arial" w:hAnsi="Arial" w:cs="Arial"/>
          <w:sz w:val="20"/>
          <w:szCs w:val="20"/>
          <w:lang w:val="pl-PL"/>
        </w:rPr>
      </w:pPr>
      <w:r w:rsidRPr="008C6B9F">
        <w:rPr>
          <w:rFonts w:ascii="Arial" w:hAnsi="Arial" w:cs="Arial"/>
          <w:sz w:val="20"/>
          <w:szCs w:val="20"/>
          <w:lang w:val="pl-PL"/>
        </w:rPr>
        <w:t>składania oświadczeń woli w zakresie wypowiadania dotychczas obowiązującej umowy sprzedaży energii elektrycznej i świadczenia usług dystrybucji (umowa kompleksowa) bądź umowy sprzedaży energii elektrycznej,</w:t>
      </w:r>
    </w:p>
    <w:p w:rsidR="00FE1B59" w:rsidRPr="008C6B9F" w:rsidRDefault="00FE1B59" w:rsidP="00942948">
      <w:pPr>
        <w:pStyle w:val="Bezodstpw8"/>
        <w:numPr>
          <w:ilvl w:val="0"/>
          <w:numId w:val="97"/>
        </w:numPr>
        <w:suppressAutoHyphens w:val="0"/>
        <w:jc w:val="both"/>
        <w:rPr>
          <w:rFonts w:ascii="Arial" w:hAnsi="Arial" w:cs="Arial"/>
          <w:sz w:val="20"/>
          <w:szCs w:val="20"/>
          <w:lang w:val="pl-PL"/>
        </w:rPr>
      </w:pPr>
      <w:r w:rsidRPr="008C6B9F">
        <w:rPr>
          <w:rFonts w:ascii="Arial" w:hAnsi="Arial" w:cs="Arial"/>
          <w:sz w:val="20"/>
          <w:szCs w:val="20"/>
          <w:lang w:val="pl-PL"/>
        </w:rPr>
        <w:t>reprezentowania Zamawiającego przed właściwym Operatorem Systemu Dystrybucyjnego w sprawach związanych z zawarciem umowy o świadczenie usług dystrybucji z uwzględnieniem ewentualnych zmian taryf oraz mocy umownych dla poszczególnych obiektów, tj. w szczególności uzyskania, ustalenia treść i przedłożenia Zamawiającemu do podpisania niezbędnych dokumentów pod warunkiem pozytywnego rozpatrzenia wniosku przez Operatora Systemu Dystrybucyjnego,</w:t>
      </w: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r w:rsidRPr="008C6B9F">
        <w:rPr>
          <w:rFonts w:ascii="Arial" w:hAnsi="Arial" w:cs="Arial"/>
          <w:sz w:val="20"/>
          <w:szCs w:val="20"/>
          <w:lang w:val="pl-PL"/>
        </w:rPr>
        <w:t>Niniejsze pełnomocnictwo zostaje udzielone z dniem podpisania na czas określony do dnia ……………….</w:t>
      </w: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r w:rsidRPr="008C6B9F">
        <w:rPr>
          <w:rFonts w:ascii="Arial" w:hAnsi="Arial" w:cs="Arial"/>
          <w:sz w:val="20"/>
          <w:szCs w:val="20"/>
          <w:lang w:val="pl-PL"/>
        </w:rPr>
        <w:t>Niniejsze pełnomocnictwo uprawnia do udzielania dalszych pełnomocnictw substytucyjnych. W razie wątpliwości pełnomocnictwo niniejsze należy interpretować rozszerzająco</w:t>
      </w: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jc w:val="both"/>
        <w:rPr>
          <w:rFonts w:ascii="Arial" w:hAnsi="Arial" w:cs="Arial"/>
          <w:sz w:val="20"/>
          <w:szCs w:val="20"/>
          <w:lang w:val="pl-PL"/>
        </w:rPr>
      </w:pPr>
    </w:p>
    <w:p w:rsidR="00FE1B59" w:rsidRPr="008C6B9F" w:rsidRDefault="00FE1B59" w:rsidP="005719D7">
      <w:pPr>
        <w:pStyle w:val="Bezodstpw8"/>
        <w:ind w:left="3540" w:firstLine="708"/>
        <w:jc w:val="both"/>
        <w:rPr>
          <w:rFonts w:ascii="Arial" w:hAnsi="Arial" w:cs="Arial"/>
          <w:sz w:val="20"/>
          <w:szCs w:val="20"/>
          <w:lang w:val="pl-PL"/>
        </w:rPr>
      </w:pPr>
      <w:r w:rsidRPr="008C6B9F">
        <w:rPr>
          <w:rFonts w:ascii="Arial" w:hAnsi="Arial" w:cs="Arial"/>
          <w:sz w:val="20"/>
          <w:szCs w:val="20"/>
          <w:lang w:val="pl-PL"/>
        </w:rPr>
        <w:t>…………………………………………………</w:t>
      </w:r>
      <w:r>
        <w:rPr>
          <w:rFonts w:ascii="Arial" w:hAnsi="Arial" w:cs="Arial"/>
          <w:sz w:val="20"/>
          <w:szCs w:val="20"/>
          <w:lang w:val="pl-PL"/>
        </w:rPr>
        <w:t>……..</w:t>
      </w:r>
    </w:p>
    <w:p w:rsidR="00FE1B59" w:rsidRDefault="00FE1B59" w:rsidP="001D13F1">
      <w:pPr>
        <w:pStyle w:val="NoSpacing"/>
        <w:ind w:left="4248"/>
        <w:rPr>
          <w:rFonts w:ascii="Arial" w:hAnsi="Arial" w:cs="Arial"/>
          <w:b/>
          <w:sz w:val="20"/>
        </w:rPr>
      </w:pPr>
      <w:r w:rsidRPr="008C6B9F">
        <w:rPr>
          <w:rFonts w:ascii="Arial" w:hAnsi="Arial" w:cs="Arial"/>
          <w:sz w:val="20"/>
          <w:szCs w:val="20"/>
          <w:lang w:val="pl-PL"/>
        </w:rPr>
        <w:t>Podpis, pieczątka udzielającego pełnomocnictwa</w:t>
      </w:r>
    </w:p>
    <w:sectPr w:rsidR="00FE1B59"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59" w:rsidRDefault="00FE1B59">
      <w:pPr>
        <w:spacing w:after="0" w:line="240" w:lineRule="auto"/>
      </w:pPr>
      <w:r>
        <w:separator/>
      </w:r>
    </w:p>
  </w:endnote>
  <w:endnote w:type="continuationSeparator" w:id="0">
    <w:p w:rsidR="00FE1B59" w:rsidRDefault="00FE1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9" w:rsidRPr="00100E12" w:rsidRDefault="00FE1B59" w:rsidP="00E46D4D">
    <w:pPr>
      <w:pStyle w:val="Footer"/>
      <w:pBdr>
        <w:top w:val="thinThickSmallGap" w:sz="24" w:space="1" w:color="622423"/>
      </w:pBdr>
      <w:tabs>
        <w:tab w:val="right" w:pos="9073"/>
      </w:tabs>
      <w:jc w:val="both"/>
      <w:rPr>
        <w:rFonts w:ascii="Arial" w:hAnsi="Arial" w:cs="Arial"/>
        <w:i/>
        <w:sz w:val="18"/>
        <w:szCs w:val="18"/>
        <w:lang w:val="pl-PL"/>
      </w:rPr>
    </w:pPr>
    <w:r>
      <w:rPr>
        <w:rFonts w:ascii="Arial" w:hAnsi="Arial" w:cs="Arial"/>
        <w:i/>
        <w:sz w:val="18"/>
        <w:szCs w:val="18"/>
        <w:lang w:val="pl-PL"/>
      </w:rPr>
      <w:t>Zakup energii elektrycznej do obiektów położonych na terenie gminy Stare Babice</w:t>
    </w:r>
    <w:r w:rsidRPr="00100E12">
      <w:rPr>
        <w:rFonts w:ascii="Arial" w:hAnsi="Arial" w:cs="Arial"/>
        <w:i/>
        <w:sz w:val="18"/>
        <w:szCs w:val="18"/>
        <w:lang w:val="pl-PL"/>
      </w:rPr>
      <w:tab/>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Pr>
        <w:rFonts w:ascii="Arial" w:hAnsi="Arial" w:cs="Arial"/>
        <w:i/>
        <w:noProof/>
        <w:sz w:val="18"/>
        <w:szCs w:val="18"/>
        <w:lang w:val="pl-PL"/>
      </w:rPr>
      <w:t>1</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9" w:rsidRDefault="00FE1B59">
    <w:pPr>
      <w:pStyle w:val="Footer"/>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59" w:rsidRDefault="00FE1B59">
      <w:pPr>
        <w:spacing w:after="0" w:line="240" w:lineRule="auto"/>
      </w:pPr>
      <w:r>
        <w:separator/>
      </w:r>
    </w:p>
  </w:footnote>
  <w:footnote w:type="continuationSeparator" w:id="0">
    <w:p w:rsidR="00FE1B59" w:rsidRDefault="00FE1B59">
      <w:pPr>
        <w:spacing w:after="0" w:line="240" w:lineRule="auto"/>
      </w:pPr>
      <w:r>
        <w:continuationSeparator/>
      </w:r>
    </w:p>
  </w:footnote>
  <w:footnote w:id="1">
    <w:p w:rsidR="00FE1B59" w:rsidRDefault="00FE1B59" w:rsidP="00F86254">
      <w:pPr>
        <w:pStyle w:val="FootnoteText"/>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9" w:rsidRPr="00100E12" w:rsidRDefault="00FE1B59" w:rsidP="00100E12">
    <w:pPr>
      <w:pStyle w:val="Header"/>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59" w:rsidRPr="0062155A" w:rsidRDefault="00FE1B59">
    <w:pPr>
      <w:pStyle w:val="Header"/>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1B2AE5"/>
    <w:multiLevelType w:val="hybridMultilevel"/>
    <w:tmpl w:val="E4EE3CD8"/>
    <w:lvl w:ilvl="0" w:tplc="A12206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22F6477"/>
    <w:multiLevelType w:val="hybridMultilevel"/>
    <w:tmpl w:val="D24C26B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4">
    <w:nsid w:val="0BC11068"/>
    <w:multiLevelType w:val="hybridMultilevel"/>
    <w:tmpl w:val="D3723A92"/>
    <w:lvl w:ilvl="0" w:tplc="730058C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B063E3"/>
    <w:multiLevelType w:val="hybridMultilevel"/>
    <w:tmpl w:val="84983236"/>
    <w:lvl w:ilvl="0" w:tplc="915629A6">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1C0170F"/>
    <w:multiLevelType w:val="multilevel"/>
    <w:tmpl w:val="20442E40"/>
    <w:name w:val="WW8Num273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37B1145"/>
    <w:multiLevelType w:val="multilevel"/>
    <w:tmpl w:val="154C4F42"/>
    <w:name w:val="WW8Num273"/>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5">
    <w:nsid w:val="14890E00"/>
    <w:multiLevelType w:val="hybridMultilevel"/>
    <w:tmpl w:val="A46414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D96BD3"/>
    <w:multiLevelType w:val="hybridMultilevel"/>
    <w:tmpl w:val="ACCCB5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79277D2"/>
    <w:multiLevelType w:val="hybridMultilevel"/>
    <w:tmpl w:val="01569B74"/>
    <w:name w:val="WW8Num2732322222"/>
    <w:lvl w:ilvl="0" w:tplc="C6BE198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83D21F7"/>
    <w:multiLevelType w:val="hybridMultilevel"/>
    <w:tmpl w:val="5F584510"/>
    <w:name w:val="WW8Num2732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258344B"/>
    <w:multiLevelType w:val="hybridMultilevel"/>
    <w:tmpl w:val="C4DA92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67924C2"/>
    <w:multiLevelType w:val="multilevel"/>
    <w:tmpl w:val="B5D2AF3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DC22DCF"/>
    <w:multiLevelType w:val="hybridMultilevel"/>
    <w:tmpl w:val="26C48FA8"/>
    <w:lvl w:ilvl="0" w:tplc="3922329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DF30FBD"/>
    <w:multiLevelType w:val="hybridMultilevel"/>
    <w:tmpl w:val="E10C48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nsid w:val="2EA06E66"/>
    <w:multiLevelType w:val="hybridMultilevel"/>
    <w:tmpl w:val="26F280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nsid w:val="2FBC7DD8"/>
    <w:multiLevelType w:val="hybridMultilevel"/>
    <w:tmpl w:val="4EFCAB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0E92A9A"/>
    <w:multiLevelType w:val="multilevel"/>
    <w:tmpl w:val="D4148060"/>
    <w:name w:val="WW8Num2732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3256503B"/>
    <w:multiLevelType w:val="hybridMultilevel"/>
    <w:tmpl w:val="43DCB4BC"/>
    <w:name w:val="WW8Num492"/>
    <w:lvl w:ilvl="0" w:tplc="537C391C">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29">
    <w:nsid w:val="34A2670C"/>
    <w:multiLevelType w:val="hybridMultilevel"/>
    <w:tmpl w:val="294247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nsid w:val="39646B82"/>
    <w:multiLevelType w:val="hybridMultilevel"/>
    <w:tmpl w:val="6554DEFC"/>
    <w:lvl w:ilvl="0" w:tplc="BA362A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9EA15DF"/>
    <w:multiLevelType w:val="hybridMultilevel"/>
    <w:tmpl w:val="85D0E4CA"/>
    <w:name w:val="WW8Num273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3B59029A"/>
    <w:multiLevelType w:val="hybridMultilevel"/>
    <w:tmpl w:val="0A4E922E"/>
    <w:lvl w:ilvl="0" w:tplc="F866E2E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C221A00"/>
    <w:multiLevelType w:val="hybridMultilevel"/>
    <w:tmpl w:val="6302D3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E7306D9"/>
    <w:multiLevelType w:val="hybridMultilevel"/>
    <w:tmpl w:val="343EA76E"/>
    <w:lvl w:ilvl="0" w:tplc="B292270A">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25213F"/>
    <w:multiLevelType w:val="hybridMultilevel"/>
    <w:tmpl w:val="4404B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41494C48"/>
    <w:multiLevelType w:val="hybridMultilevel"/>
    <w:tmpl w:val="523AEC1A"/>
    <w:lvl w:ilvl="0" w:tplc="2212870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5E06177"/>
    <w:multiLevelType w:val="hybridMultilevel"/>
    <w:tmpl w:val="A43C05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76406AA"/>
    <w:multiLevelType w:val="hybridMultilevel"/>
    <w:tmpl w:val="AC20BF0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7">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94762C3"/>
    <w:multiLevelType w:val="hybridMultilevel"/>
    <w:tmpl w:val="441C4D38"/>
    <w:lvl w:ilvl="0" w:tplc="DC8C6B0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9D81E1F"/>
    <w:multiLevelType w:val="hybridMultilevel"/>
    <w:tmpl w:val="7E0AE1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CC03909"/>
    <w:multiLevelType w:val="multilevel"/>
    <w:tmpl w:val="D0F832F0"/>
    <w:name w:val="WW8Num27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54">
    <w:nsid w:val="4CD41AE0"/>
    <w:multiLevelType w:val="hybridMultilevel"/>
    <w:tmpl w:val="91305130"/>
    <w:lvl w:ilvl="0" w:tplc="0E14513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DB430B2"/>
    <w:multiLevelType w:val="hybridMultilevel"/>
    <w:tmpl w:val="BA4ECA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F00098B"/>
    <w:multiLevelType w:val="hybridMultilevel"/>
    <w:tmpl w:val="2ECCAF3C"/>
    <w:lvl w:ilvl="0" w:tplc="0415000F">
      <w:start w:val="1"/>
      <w:numFmt w:val="decimal"/>
      <w:lvlText w:val="%1."/>
      <w:lvlJc w:val="left"/>
      <w:pPr>
        <w:ind w:left="360" w:hanging="360"/>
      </w:pPr>
      <w:rPr>
        <w:rFonts w:cs="Times New Roman"/>
      </w:rPr>
    </w:lvl>
    <w:lvl w:ilvl="1" w:tplc="02F4BB86">
      <w:start w:val="2"/>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nsid w:val="510B5799"/>
    <w:multiLevelType w:val="hybridMultilevel"/>
    <w:tmpl w:val="7DEAF106"/>
    <w:lvl w:ilvl="0" w:tplc="146861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3">
    <w:nsid w:val="55915519"/>
    <w:multiLevelType w:val="hybridMultilevel"/>
    <w:tmpl w:val="3CBE9CD4"/>
    <w:lvl w:ilvl="0" w:tplc="04150017">
      <w:start w:val="1"/>
      <w:numFmt w:val="lowerLetter"/>
      <w:lvlText w:val="%1)"/>
      <w:lvlJc w:val="left"/>
      <w:pPr>
        <w:ind w:left="1080" w:hanging="360"/>
      </w:pPr>
      <w:rPr>
        <w:rFonts w:cs="Times New Roman"/>
      </w:rPr>
    </w:lvl>
    <w:lvl w:ilvl="1" w:tplc="0D443C46">
      <w:start w:val="6"/>
      <w:numFmt w:val="decimal"/>
      <w:lvlText w:val="%2."/>
      <w:lvlJc w:val="left"/>
      <w:pPr>
        <w:tabs>
          <w:tab w:val="num" w:pos="1800"/>
        </w:tabs>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84228BC"/>
    <w:multiLevelType w:val="hybridMultilevel"/>
    <w:tmpl w:val="EE5E2E0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5">
    <w:nsid w:val="5951443D"/>
    <w:multiLevelType w:val="hybridMultilevel"/>
    <w:tmpl w:val="2CA6639C"/>
    <w:lvl w:ilvl="0" w:tplc="DA00B98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9AE26E6"/>
    <w:multiLevelType w:val="hybridMultilevel"/>
    <w:tmpl w:val="D7FC5E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CC13A2"/>
    <w:multiLevelType w:val="hybridMultilevel"/>
    <w:tmpl w:val="C04E24C4"/>
    <w:name w:val="WW8Num27323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nsid w:val="5B90694C"/>
    <w:multiLevelType w:val="hybridMultilevel"/>
    <w:tmpl w:val="9110BF02"/>
    <w:lvl w:ilvl="0" w:tplc="9F5C1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FDA0958"/>
    <w:multiLevelType w:val="hybridMultilevel"/>
    <w:tmpl w:val="5AC0D8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61C50CF1"/>
    <w:multiLevelType w:val="hybridMultilevel"/>
    <w:tmpl w:val="7396A804"/>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4A7F35"/>
    <w:multiLevelType w:val="hybridMultilevel"/>
    <w:tmpl w:val="C98C8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nsid w:val="66621614"/>
    <w:multiLevelType w:val="hybridMultilevel"/>
    <w:tmpl w:val="60A40A12"/>
    <w:lvl w:ilvl="0" w:tplc="B2EC8E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79518AD"/>
    <w:multiLevelType w:val="hybridMultilevel"/>
    <w:tmpl w:val="B0506BD6"/>
    <w:lvl w:ilvl="0" w:tplc="3E604BC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B920859"/>
    <w:multiLevelType w:val="hybridMultilevel"/>
    <w:tmpl w:val="0106B096"/>
    <w:lvl w:ilvl="0" w:tplc="4D182AA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nsid w:val="6B9B56CF"/>
    <w:multiLevelType w:val="hybridMultilevel"/>
    <w:tmpl w:val="F1C26472"/>
    <w:lvl w:ilvl="0" w:tplc="7FE2A9C8">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BA267FF"/>
    <w:multiLevelType w:val="hybridMultilevel"/>
    <w:tmpl w:val="BFD27C38"/>
    <w:name w:val="WW8Num273232222"/>
    <w:lvl w:ilvl="0" w:tplc="5F7210A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E6D1372"/>
    <w:multiLevelType w:val="hybridMultilevel"/>
    <w:tmpl w:val="023E3BAE"/>
    <w:lvl w:ilvl="0" w:tplc="FC4A48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D17E546E">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02C1658"/>
    <w:multiLevelType w:val="hybridMultilevel"/>
    <w:tmpl w:val="A54C05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0">
    <w:nsid w:val="70C45953"/>
    <w:multiLevelType w:val="hybridMultilevel"/>
    <w:tmpl w:val="12C42A36"/>
    <w:name w:val="WW8Num27323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nsid w:val="71395C99"/>
    <w:multiLevelType w:val="hybridMultilevel"/>
    <w:tmpl w:val="4888EC52"/>
    <w:lvl w:ilvl="0" w:tplc="5CFC9EF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1C011CD"/>
    <w:multiLevelType w:val="hybridMultilevel"/>
    <w:tmpl w:val="3E52594A"/>
    <w:lvl w:ilvl="0" w:tplc="FA645F6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1CB4A33"/>
    <w:multiLevelType w:val="hybridMultilevel"/>
    <w:tmpl w:val="9AC4E3C8"/>
    <w:name w:val="WW8Num273222222"/>
    <w:lvl w:ilvl="0" w:tplc="3760DA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38A514A"/>
    <w:multiLevelType w:val="hybridMultilevel"/>
    <w:tmpl w:val="7D2222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5">
    <w:nsid w:val="74553FBB"/>
    <w:multiLevelType w:val="hybridMultilevel"/>
    <w:tmpl w:val="DB8ABE84"/>
    <w:lvl w:ilvl="0" w:tplc="04150011">
      <w:start w:val="1"/>
      <w:numFmt w:val="decimal"/>
      <w:lvlText w:val="%1)"/>
      <w:lvlJc w:val="left"/>
      <w:pPr>
        <w:ind w:left="720" w:hanging="360"/>
      </w:pPr>
      <w:rPr>
        <w:rFonts w:cs="Times New Roman"/>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57E2EE4"/>
    <w:multiLevelType w:val="hybridMultilevel"/>
    <w:tmpl w:val="1EBC5C48"/>
    <w:lvl w:ilvl="0" w:tplc="3A44C4A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7F70774"/>
    <w:multiLevelType w:val="hybridMultilevel"/>
    <w:tmpl w:val="4DC87600"/>
    <w:lvl w:ilvl="0" w:tplc="6C14A11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97F5338"/>
    <w:multiLevelType w:val="hybridMultilevel"/>
    <w:tmpl w:val="A2E25C4C"/>
    <w:name w:val="WW8Num27322222"/>
    <w:lvl w:ilvl="0" w:tplc="90A483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9B571FB"/>
    <w:multiLevelType w:val="hybridMultilevel"/>
    <w:tmpl w:val="DEA279E2"/>
    <w:lvl w:ilvl="0" w:tplc="72BE62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A1D03A3"/>
    <w:multiLevelType w:val="hybridMultilevel"/>
    <w:tmpl w:val="84EE25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DD10767"/>
    <w:multiLevelType w:val="hybridMultilevel"/>
    <w:tmpl w:val="61BCF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6"/>
  </w:num>
  <w:num w:numId="5">
    <w:abstractNumId w:val="128"/>
  </w:num>
  <w:num w:numId="6">
    <w:abstractNumId w:val="110"/>
  </w:num>
  <w:num w:numId="7">
    <w:abstractNumId w:val="127"/>
  </w:num>
  <w:num w:numId="8">
    <w:abstractNumId w:val="122"/>
  </w:num>
  <w:num w:numId="9">
    <w:abstractNumId w:val="84"/>
  </w:num>
  <w:num w:numId="10">
    <w:abstractNumId w:val="167"/>
  </w:num>
  <w:num w:numId="11">
    <w:abstractNumId w:val="179"/>
  </w:num>
  <w:num w:numId="12">
    <w:abstractNumId w:val="160"/>
  </w:num>
  <w:num w:numId="13">
    <w:abstractNumId w:val="83"/>
  </w:num>
  <w:num w:numId="14">
    <w:abstractNumId w:val="175"/>
  </w:num>
  <w:num w:numId="15">
    <w:abstractNumId w:val="107"/>
  </w:num>
  <w:num w:numId="16">
    <w:abstractNumId w:val="96"/>
  </w:num>
  <w:num w:numId="17">
    <w:abstractNumId w:val="88"/>
  </w:num>
  <w:num w:numId="18">
    <w:abstractNumId w:val="102"/>
  </w:num>
  <w:num w:numId="19">
    <w:abstractNumId w:val="125"/>
  </w:num>
  <w:num w:numId="20">
    <w:abstractNumId w:val="91"/>
  </w:num>
  <w:num w:numId="21">
    <w:abstractNumId w:val="108"/>
  </w:num>
  <w:num w:numId="22">
    <w:abstractNumId w:val="149"/>
  </w:num>
  <w:num w:numId="23">
    <w:abstractNumId w:val="182"/>
  </w:num>
  <w:num w:numId="24">
    <w:abstractNumId w:val="117"/>
  </w:num>
  <w:num w:numId="25">
    <w:abstractNumId w:val="118"/>
  </w:num>
  <w:num w:numId="26">
    <w:abstractNumId w:val="89"/>
  </w:num>
  <w:num w:numId="27">
    <w:abstractNumId w:val="77"/>
  </w:num>
  <w:num w:numId="28">
    <w:abstractNumId w:val="99"/>
  </w:num>
  <w:num w:numId="29">
    <w:abstractNumId w:val="187"/>
  </w:num>
  <w:num w:numId="30">
    <w:abstractNumId w:val="147"/>
  </w:num>
  <w:num w:numId="31">
    <w:abstractNumId w:val="173"/>
  </w:num>
  <w:num w:numId="32">
    <w:abstractNumId w:val="141"/>
  </w:num>
  <w:num w:numId="33">
    <w:abstractNumId w:val="151"/>
  </w:num>
  <w:num w:numId="34">
    <w:abstractNumId w:val="79"/>
  </w:num>
  <w:num w:numId="35">
    <w:abstractNumId w:val="104"/>
  </w:num>
  <w:num w:numId="36">
    <w:abstractNumId w:val="112"/>
  </w:num>
  <w:num w:numId="37">
    <w:abstractNumId w:val="202"/>
  </w:num>
  <w:num w:numId="38">
    <w:abstractNumId w:val="138"/>
  </w:num>
  <w:num w:numId="39">
    <w:abstractNumId w:val="94"/>
  </w:num>
  <w:num w:numId="40">
    <w:abstractNumId w:val="169"/>
  </w:num>
  <w:num w:numId="41">
    <w:abstractNumId w:val="186"/>
  </w:num>
  <w:num w:numId="42">
    <w:abstractNumId w:val="152"/>
  </w:num>
  <w:num w:numId="43">
    <w:abstractNumId w:val="158"/>
  </w:num>
  <w:num w:numId="44">
    <w:abstractNumId w:val="80"/>
  </w:num>
  <w:num w:numId="45">
    <w:abstractNumId w:val="82"/>
  </w:num>
  <w:num w:numId="46">
    <w:abstractNumId w:val="76"/>
  </w:num>
  <w:num w:numId="47">
    <w:abstractNumId w:val="123"/>
  </w:num>
  <w:num w:numId="48">
    <w:abstractNumId w:val="164"/>
  </w:num>
  <w:num w:numId="49">
    <w:abstractNumId w:val="103"/>
  </w:num>
  <w:num w:numId="50">
    <w:abstractNumId w:val="168"/>
  </w:num>
  <w:num w:numId="51">
    <w:abstractNumId w:val="177"/>
  </w:num>
  <w:num w:numId="52">
    <w:abstractNumId w:val="188"/>
  </w:num>
  <w:num w:numId="53">
    <w:abstractNumId w:val="195"/>
  </w:num>
  <w:num w:numId="54">
    <w:abstractNumId w:val="163"/>
  </w:num>
  <w:num w:numId="55">
    <w:abstractNumId w:val="171"/>
  </w:num>
  <w:num w:numId="56">
    <w:abstractNumId w:val="78"/>
  </w:num>
  <w:num w:numId="57">
    <w:abstractNumId w:val="183"/>
  </w:num>
  <w:num w:numId="58">
    <w:abstractNumId w:val="132"/>
  </w:num>
  <w:num w:numId="59">
    <w:abstractNumId w:val="131"/>
  </w:num>
  <w:num w:numId="60">
    <w:abstractNumId w:val="136"/>
  </w:num>
  <w:num w:numId="61">
    <w:abstractNumId w:val="144"/>
  </w:num>
  <w:num w:numId="6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num>
  <w:num w:numId="64">
    <w:abstractNumId w:val="166"/>
  </w:num>
  <w:num w:numId="65">
    <w:abstractNumId w:val="137"/>
  </w:num>
  <w:num w:numId="66">
    <w:abstractNumId w:val="165"/>
  </w:num>
  <w:num w:numId="67">
    <w:abstractNumId w:val="87"/>
  </w:num>
  <w:num w:numId="68">
    <w:abstractNumId w:val="191"/>
  </w:num>
  <w:num w:numId="69">
    <w:abstractNumId w:val="148"/>
  </w:num>
  <w:num w:numId="70">
    <w:abstractNumId w:val="196"/>
  </w:num>
  <w:num w:numId="71">
    <w:abstractNumId w:val="159"/>
  </w:num>
  <w:num w:numId="72">
    <w:abstractNumId w:val="174"/>
  </w:num>
  <w:num w:numId="73">
    <w:abstractNumId w:val="180"/>
  </w:num>
  <w:num w:numId="74">
    <w:abstractNumId w:val="120"/>
  </w:num>
  <w:num w:numId="75">
    <w:abstractNumId w:val="155"/>
  </w:num>
  <w:num w:numId="76">
    <w:abstractNumId w:val="204"/>
  </w:num>
  <w:num w:numId="77">
    <w:abstractNumId w:val="98"/>
  </w:num>
  <w:num w:numId="78">
    <w:abstractNumId w:val="109"/>
  </w:num>
  <w:num w:numId="79">
    <w:abstractNumId w:val="139"/>
  </w:num>
  <w:num w:numId="80">
    <w:abstractNumId w:val="172"/>
  </w:num>
  <w:num w:numId="81">
    <w:abstractNumId w:val="157"/>
  </w:num>
  <w:num w:numId="82">
    <w:abstractNumId w:val="119"/>
  </w:num>
  <w:num w:numId="83">
    <w:abstractNumId w:val="201"/>
  </w:num>
  <w:num w:numId="84">
    <w:abstractNumId w:val="189"/>
  </w:num>
  <w:num w:numId="85">
    <w:abstractNumId w:val="146"/>
  </w:num>
  <w:num w:numId="86">
    <w:abstractNumId w:val="129"/>
  </w:num>
  <w:num w:numId="87">
    <w:abstractNumId w:val="95"/>
  </w:num>
  <w:num w:numId="88">
    <w:abstractNumId w:val="113"/>
  </w:num>
  <w:num w:numId="89">
    <w:abstractNumId w:val="200"/>
  </w:num>
  <w:num w:numId="90">
    <w:abstractNumId w:val="197"/>
  </w:num>
  <w:num w:numId="91">
    <w:abstractNumId w:val="192"/>
  </w:num>
  <w:num w:numId="92">
    <w:abstractNumId w:val="134"/>
  </w:num>
  <w:num w:numId="93">
    <w:abstractNumId w:val="154"/>
  </w:num>
  <w:num w:numId="94">
    <w:abstractNumId w:val="142"/>
  </w:num>
  <w:num w:numId="95">
    <w:abstractNumId w:val="178"/>
  </w:num>
  <w:num w:numId="96">
    <w:abstractNumId w:val="184"/>
  </w:num>
  <w:num w:numId="97">
    <w:abstractNumId w:val="15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C87"/>
    <w:rsid w:val="00000404"/>
    <w:rsid w:val="00004E55"/>
    <w:rsid w:val="000077E5"/>
    <w:rsid w:val="000106C2"/>
    <w:rsid w:val="0001420F"/>
    <w:rsid w:val="000161D6"/>
    <w:rsid w:val="000169D2"/>
    <w:rsid w:val="0001791C"/>
    <w:rsid w:val="000216E0"/>
    <w:rsid w:val="00025599"/>
    <w:rsid w:val="0003040C"/>
    <w:rsid w:val="00030556"/>
    <w:rsid w:val="00030CA5"/>
    <w:rsid w:val="00033D9B"/>
    <w:rsid w:val="00035A6D"/>
    <w:rsid w:val="00036CFA"/>
    <w:rsid w:val="00041B92"/>
    <w:rsid w:val="00043693"/>
    <w:rsid w:val="00050FE8"/>
    <w:rsid w:val="000537C8"/>
    <w:rsid w:val="00054561"/>
    <w:rsid w:val="00056732"/>
    <w:rsid w:val="00060CF7"/>
    <w:rsid w:val="00060FFE"/>
    <w:rsid w:val="0007359A"/>
    <w:rsid w:val="0007421E"/>
    <w:rsid w:val="00074E94"/>
    <w:rsid w:val="0008137F"/>
    <w:rsid w:val="00085109"/>
    <w:rsid w:val="00090E69"/>
    <w:rsid w:val="0009159C"/>
    <w:rsid w:val="000918BA"/>
    <w:rsid w:val="00091D3E"/>
    <w:rsid w:val="00092DC7"/>
    <w:rsid w:val="00094BDA"/>
    <w:rsid w:val="000961B4"/>
    <w:rsid w:val="00097A43"/>
    <w:rsid w:val="000A05A7"/>
    <w:rsid w:val="000A3377"/>
    <w:rsid w:val="000A6247"/>
    <w:rsid w:val="000B5418"/>
    <w:rsid w:val="000B5876"/>
    <w:rsid w:val="000C4C87"/>
    <w:rsid w:val="000C7EFD"/>
    <w:rsid w:val="000D1C33"/>
    <w:rsid w:val="000D6B5A"/>
    <w:rsid w:val="000E0357"/>
    <w:rsid w:val="000E38C0"/>
    <w:rsid w:val="000E3991"/>
    <w:rsid w:val="000E3BC1"/>
    <w:rsid w:val="000E422D"/>
    <w:rsid w:val="000E5853"/>
    <w:rsid w:val="000E58D1"/>
    <w:rsid w:val="000E601B"/>
    <w:rsid w:val="000E6101"/>
    <w:rsid w:val="000E65AE"/>
    <w:rsid w:val="000F0541"/>
    <w:rsid w:val="000F3D23"/>
    <w:rsid w:val="000F4CC4"/>
    <w:rsid w:val="000F4DE5"/>
    <w:rsid w:val="000F6A4E"/>
    <w:rsid w:val="000F78EF"/>
    <w:rsid w:val="000F7E8F"/>
    <w:rsid w:val="00100E12"/>
    <w:rsid w:val="001039E8"/>
    <w:rsid w:val="00104648"/>
    <w:rsid w:val="001053F7"/>
    <w:rsid w:val="00111612"/>
    <w:rsid w:val="00112A17"/>
    <w:rsid w:val="00112ADA"/>
    <w:rsid w:val="00117AAA"/>
    <w:rsid w:val="00122324"/>
    <w:rsid w:val="00125C07"/>
    <w:rsid w:val="00125D14"/>
    <w:rsid w:val="001264CC"/>
    <w:rsid w:val="00131ADE"/>
    <w:rsid w:val="001324D4"/>
    <w:rsid w:val="001357D4"/>
    <w:rsid w:val="00135E5F"/>
    <w:rsid w:val="0013700A"/>
    <w:rsid w:val="00142FA1"/>
    <w:rsid w:val="0014503D"/>
    <w:rsid w:val="00146111"/>
    <w:rsid w:val="00153527"/>
    <w:rsid w:val="0015430C"/>
    <w:rsid w:val="00154890"/>
    <w:rsid w:val="00154D7C"/>
    <w:rsid w:val="00155231"/>
    <w:rsid w:val="00157E0F"/>
    <w:rsid w:val="00160A27"/>
    <w:rsid w:val="001611AF"/>
    <w:rsid w:val="00165D92"/>
    <w:rsid w:val="00166FD8"/>
    <w:rsid w:val="001741E7"/>
    <w:rsid w:val="00175363"/>
    <w:rsid w:val="001754D9"/>
    <w:rsid w:val="001765B4"/>
    <w:rsid w:val="00183E54"/>
    <w:rsid w:val="00186ED8"/>
    <w:rsid w:val="001876A9"/>
    <w:rsid w:val="001914A5"/>
    <w:rsid w:val="00191D1E"/>
    <w:rsid w:val="001929F8"/>
    <w:rsid w:val="00193D06"/>
    <w:rsid w:val="00197D6A"/>
    <w:rsid w:val="001A141D"/>
    <w:rsid w:val="001A1579"/>
    <w:rsid w:val="001A40C2"/>
    <w:rsid w:val="001B1DEE"/>
    <w:rsid w:val="001B3DF4"/>
    <w:rsid w:val="001B6493"/>
    <w:rsid w:val="001B7BC1"/>
    <w:rsid w:val="001C1D38"/>
    <w:rsid w:val="001C60C6"/>
    <w:rsid w:val="001C619B"/>
    <w:rsid w:val="001C63C5"/>
    <w:rsid w:val="001C7774"/>
    <w:rsid w:val="001D1256"/>
    <w:rsid w:val="001D13F1"/>
    <w:rsid w:val="001D16DA"/>
    <w:rsid w:val="001D625F"/>
    <w:rsid w:val="001E5E22"/>
    <w:rsid w:val="001E64FB"/>
    <w:rsid w:val="001F08D6"/>
    <w:rsid w:val="001F3306"/>
    <w:rsid w:val="00201404"/>
    <w:rsid w:val="0020230E"/>
    <w:rsid w:val="002056CE"/>
    <w:rsid w:val="00206933"/>
    <w:rsid w:val="00206CCF"/>
    <w:rsid w:val="002073BA"/>
    <w:rsid w:val="00207729"/>
    <w:rsid w:val="002128CC"/>
    <w:rsid w:val="00213563"/>
    <w:rsid w:val="00214865"/>
    <w:rsid w:val="0021632E"/>
    <w:rsid w:val="00223070"/>
    <w:rsid w:val="0023023C"/>
    <w:rsid w:val="002304B6"/>
    <w:rsid w:val="00231249"/>
    <w:rsid w:val="00234430"/>
    <w:rsid w:val="00234FC0"/>
    <w:rsid w:val="00237089"/>
    <w:rsid w:val="00241305"/>
    <w:rsid w:val="00242298"/>
    <w:rsid w:val="00242629"/>
    <w:rsid w:val="00246F31"/>
    <w:rsid w:val="00247A3E"/>
    <w:rsid w:val="00250BD7"/>
    <w:rsid w:val="0025112E"/>
    <w:rsid w:val="00251CF5"/>
    <w:rsid w:val="002523F2"/>
    <w:rsid w:val="00252479"/>
    <w:rsid w:val="00252DAC"/>
    <w:rsid w:val="00254BF8"/>
    <w:rsid w:val="00265218"/>
    <w:rsid w:val="00273F0C"/>
    <w:rsid w:val="00282AE8"/>
    <w:rsid w:val="00283B1D"/>
    <w:rsid w:val="00283D75"/>
    <w:rsid w:val="002840B7"/>
    <w:rsid w:val="002846E4"/>
    <w:rsid w:val="00285113"/>
    <w:rsid w:val="00296A60"/>
    <w:rsid w:val="00296DF1"/>
    <w:rsid w:val="00296F0B"/>
    <w:rsid w:val="002A0911"/>
    <w:rsid w:val="002A0CDF"/>
    <w:rsid w:val="002A1325"/>
    <w:rsid w:val="002A1528"/>
    <w:rsid w:val="002A29D1"/>
    <w:rsid w:val="002A2DE8"/>
    <w:rsid w:val="002A37CA"/>
    <w:rsid w:val="002A3D2C"/>
    <w:rsid w:val="002A3FD1"/>
    <w:rsid w:val="002A55EE"/>
    <w:rsid w:val="002A6328"/>
    <w:rsid w:val="002A764F"/>
    <w:rsid w:val="002B0FFB"/>
    <w:rsid w:val="002B28EE"/>
    <w:rsid w:val="002B7941"/>
    <w:rsid w:val="002B7D45"/>
    <w:rsid w:val="002C0C14"/>
    <w:rsid w:val="002C62D8"/>
    <w:rsid w:val="002D3CF0"/>
    <w:rsid w:val="002E0269"/>
    <w:rsid w:val="002E20AE"/>
    <w:rsid w:val="002E23FC"/>
    <w:rsid w:val="002E25CD"/>
    <w:rsid w:val="002E2A7D"/>
    <w:rsid w:val="002E41AB"/>
    <w:rsid w:val="002F0ED6"/>
    <w:rsid w:val="00301BEF"/>
    <w:rsid w:val="00305EE4"/>
    <w:rsid w:val="0030663A"/>
    <w:rsid w:val="003067BA"/>
    <w:rsid w:val="003119FC"/>
    <w:rsid w:val="00311E80"/>
    <w:rsid w:val="00311FC6"/>
    <w:rsid w:val="003121EA"/>
    <w:rsid w:val="00312B8F"/>
    <w:rsid w:val="003205AC"/>
    <w:rsid w:val="00323AB0"/>
    <w:rsid w:val="0032498F"/>
    <w:rsid w:val="00326980"/>
    <w:rsid w:val="0033274E"/>
    <w:rsid w:val="00342F65"/>
    <w:rsid w:val="00343C90"/>
    <w:rsid w:val="003461F1"/>
    <w:rsid w:val="0035217D"/>
    <w:rsid w:val="003523C0"/>
    <w:rsid w:val="00354434"/>
    <w:rsid w:val="00355A95"/>
    <w:rsid w:val="00355F6A"/>
    <w:rsid w:val="00356033"/>
    <w:rsid w:val="0036022E"/>
    <w:rsid w:val="00364044"/>
    <w:rsid w:val="0036428D"/>
    <w:rsid w:val="00364A11"/>
    <w:rsid w:val="00372DC9"/>
    <w:rsid w:val="00372E90"/>
    <w:rsid w:val="00374087"/>
    <w:rsid w:val="00374819"/>
    <w:rsid w:val="00375577"/>
    <w:rsid w:val="00381FC2"/>
    <w:rsid w:val="00384B65"/>
    <w:rsid w:val="00384BCD"/>
    <w:rsid w:val="00385AE6"/>
    <w:rsid w:val="003860A7"/>
    <w:rsid w:val="00391B66"/>
    <w:rsid w:val="003938B9"/>
    <w:rsid w:val="00393D05"/>
    <w:rsid w:val="00396571"/>
    <w:rsid w:val="00397F8F"/>
    <w:rsid w:val="003A0AB0"/>
    <w:rsid w:val="003A0E9A"/>
    <w:rsid w:val="003A2E68"/>
    <w:rsid w:val="003A3F2C"/>
    <w:rsid w:val="003A46FD"/>
    <w:rsid w:val="003A4EEB"/>
    <w:rsid w:val="003A5358"/>
    <w:rsid w:val="003A70F4"/>
    <w:rsid w:val="003A76FC"/>
    <w:rsid w:val="003A7996"/>
    <w:rsid w:val="003B1C98"/>
    <w:rsid w:val="003B36EC"/>
    <w:rsid w:val="003B45BE"/>
    <w:rsid w:val="003B5BFB"/>
    <w:rsid w:val="003C094E"/>
    <w:rsid w:val="003C119C"/>
    <w:rsid w:val="003C52FB"/>
    <w:rsid w:val="003D1435"/>
    <w:rsid w:val="003D3584"/>
    <w:rsid w:val="003D55C8"/>
    <w:rsid w:val="003D5606"/>
    <w:rsid w:val="003D6B99"/>
    <w:rsid w:val="003E263A"/>
    <w:rsid w:val="003E30C1"/>
    <w:rsid w:val="003E7B5B"/>
    <w:rsid w:val="003F02DA"/>
    <w:rsid w:val="003F200E"/>
    <w:rsid w:val="0040438E"/>
    <w:rsid w:val="00410C05"/>
    <w:rsid w:val="004117DA"/>
    <w:rsid w:val="00411830"/>
    <w:rsid w:val="00412A86"/>
    <w:rsid w:val="00413892"/>
    <w:rsid w:val="00413F57"/>
    <w:rsid w:val="0041424F"/>
    <w:rsid w:val="0041588D"/>
    <w:rsid w:val="004163B7"/>
    <w:rsid w:val="00422217"/>
    <w:rsid w:val="004240FD"/>
    <w:rsid w:val="004241A7"/>
    <w:rsid w:val="00426EFA"/>
    <w:rsid w:val="004311D6"/>
    <w:rsid w:val="00432E5D"/>
    <w:rsid w:val="00435962"/>
    <w:rsid w:val="00435D7B"/>
    <w:rsid w:val="00437961"/>
    <w:rsid w:val="004400E1"/>
    <w:rsid w:val="00442D30"/>
    <w:rsid w:val="004447D9"/>
    <w:rsid w:val="004461E3"/>
    <w:rsid w:val="00451498"/>
    <w:rsid w:val="0045247A"/>
    <w:rsid w:val="004555F7"/>
    <w:rsid w:val="00457EB8"/>
    <w:rsid w:val="00460B01"/>
    <w:rsid w:val="004616F2"/>
    <w:rsid w:val="00461DCC"/>
    <w:rsid w:val="0046312B"/>
    <w:rsid w:val="00466AD5"/>
    <w:rsid w:val="00472AEC"/>
    <w:rsid w:val="004749E7"/>
    <w:rsid w:val="00475DF4"/>
    <w:rsid w:val="0047698F"/>
    <w:rsid w:val="00481006"/>
    <w:rsid w:val="00485B33"/>
    <w:rsid w:val="004902B5"/>
    <w:rsid w:val="00491FF5"/>
    <w:rsid w:val="0049331B"/>
    <w:rsid w:val="004A0082"/>
    <w:rsid w:val="004A47F4"/>
    <w:rsid w:val="004A67B4"/>
    <w:rsid w:val="004A74F2"/>
    <w:rsid w:val="004B280D"/>
    <w:rsid w:val="004B5457"/>
    <w:rsid w:val="004B6403"/>
    <w:rsid w:val="004B6F67"/>
    <w:rsid w:val="004C01C6"/>
    <w:rsid w:val="004C1D58"/>
    <w:rsid w:val="004C2126"/>
    <w:rsid w:val="004C296A"/>
    <w:rsid w:val="004C3AE3"/>
    <w:rsid w:val="004C3BF4"/>
    <w:rsid w:val="004C5335"/>
    <w:rsid w:val="004C7560"/>
    <w:rsid w:val="004D222A"/>
    <w:rsid w:val="004D35C2"/>
    <w:rsid w:val="004D7900"/>
    <w:rsid w:val="004E04D3"/>
    <w:rsid w:val="004E0A0E"/>
    <w:rsid w:val="004E18D7"/>
    <w:rsid w:val="004E1DD1"/>
    <w:rsid w:val="004E3248"/>
    <w:rsid w:val="004E4289"/>
    <w:rsid w:val="004E5987"/>
    <w:rsid w:val="004F0396"/>
    <w:rsid w:val="004F088B"/>
    <w:rsid w:val="004F4B7C"/>
    <w:rsid w:val="004F6A48"/>
    <w:rsid w:val="0050239C"/>
    <w:rsid w:val="0050383A"/>
    <w:rsid w:val="0050456B"/>
    <w:rsid w:val="00510D5F"/>
    <w:rsid w:val="005129A0"/>
    <w:rsid w:val="00513B8E"/>
    <w:rsid w:val="00520B99"/>
    <w:rsid w:val="00521541"/>
    <w:rsid w:val="00522A1B"/>
    <w:rsid w:val="0052354E"/>
    <w:rsid w:val="00523A1B"/>
    <w:rsid w:val="00523DC3"/>
    <w:rsid w:val="005274AD"/>
    <w:rsid w:val="00530698"/>
    <w:rsid w:val="0053572F"/>
    <w:rsid w:val="00536593"/>
    <w:rsid w:val="0054017B"/>
    <w:rsid w:val="00542C44"/>
    <w:rsid w:val="00547618"/>
    <w:rsid w:val="00554E17"/>
    <w:rsid w:val="00555180"/>
    <w:rsid w:val="00556FE1"/>
    <w:rsid w:val="00565104"/>
    <w:rsid w:val="0056667E"/>
    <w:rsid w:val="0056734F"/>
    <w:rsid w:val="00570740"/>
    <w:rsid w:val="005719D7"/>
    <w:rsid w:val="0057308E"/>
    <w:rsid w:val="00573C10"/>
    <w:rsid w:val="00573F16"/>
    <w:rsid w:val="005778E0"/>
    <w:rsid w:val="00577C7E"/>
    <w:rsid w:val="005807E8"/>
    <w:rsid w:val="00585072"/>
    <w:rsid w:val="00590932"/>
    <w:rsid w:val="0059177F"/>
    <w:rsid w:val="00596788"/>
    <w:rsid w:val="005A1AE6"/>
    <w:rsid w:val="005A1C66"/>
    <w:rsid w:val="005A551B"/>
    <w:rsid w:val="005B01A7"/>
    <w:rsid w:val="005B2812"/>
    <w:rsid w:val="005B79B6"/>
    <w:rsid w:val="005C1EB5"/>
    <w:rsid w:val="005C2132"/>
    <w:rsid w:val="005C4B3B"/>
    <w:rsid w:val="005C63F1"/>
    <w:rsid w:val="005D2271"/>
    <w:rsid w:val="005D4F02"/>
    <w:rsid w:val="005D52F4"/>
    <w:rsid w:val="005E127F"/>
    <w:rsid w:val="005E59D3"/>
    <w:rsid w:val="005E5B82"/>
    <w:rsid w:val="005F2845"/>
    <w:rsid w:val="005F5325"/>
    <w:rsid w:val="005F5C71"/>
    <w:rsid w:val="005F7A9A"/>
    <w:rsid w:val="0060120C"/>
    <w:rsid w:val="0060222A"/>
    <w:rsid w:val="00606FC2"/>
    <w:rsid w:val="006079BA"/>
    <w:rsid w:val="0061165B"/>
    <w:rsid w:val="00611717"/>
    <w:rsid w:val="00615A8C"/>
    <w:rsid w:val="00616296"/>
    <w:rsid w:val="00620895"/>
    <w:rsid w:val="00621307"/>
    <w:rsid w:val="006214EA"/>
    <w:rsid w:val="0062155A"/>
    <w:rsid w:val="006219D4"/>
    <w:rsid w:val="00623A51"/>
    <w:rsid w:val="006276E4"/>
    <w:rsid w:val="00632706"/>
    <w:rsid w:val="006355B8"/>
    <w:rsid w:val="00635C0D"/>
    <w:rsid w:val="006374BA"/>
    <w:rsid w:val="00641F05"/>
    <w:rsid w:val="00643255"/>
    <w:rsid w:val="0064339E"/>
    <w:rsid w:val="00645E75"/>
    <w:rsid w:val="00653059"/>
    <w:rsid w:val="006613E8"/>
    <w:rsid w:val="00662234"/>
    <w:rsid w:val="00664AB5"/>
    <w:rsid w:val="00664C88"/>
    <w:rsid w:val="00665B3B"/>
    <w:rsid w:val="00665B99"/>
    <w:rsid w:val="00665CE3"/>
    <w:rsid w:val="00667F11"/>
    <w:rsid w:val="00670328"/>
    <w:rsid w:val="0067336A"/>
    <w:rsid w:val="006740F0"/>
    <w:rsid w:val="0067436E"/>
    <w:rsid w:val="00675727"/>
    <w:rsid w:val="006765BE"/>
    <w:rsid w:val="0067687A"/>
    <w:rsid w:val="00684843"/>
    <w:rsid w:val="00684BA7"/>
    <w:rsid w:val="00685753"/>
    <w:rsid w:val="00690413"/>
    <w:rsid w:val="0069076C"/>
    <w:rsid w:val="0069119D"/>
    <w:rsid w:val="006911D5"/>
    <w:rsid w:val="00691C7E"/>
    <w:rsid w:val="00692A8C"/>
    <w:rsid w:val="00694740"/>
    <w:rsid w:val="006978C2"/>
    <w:rsid w:val="006A0E2C"/>
    <w:rsid w:val="006A45DF"/>
    <w:rsid w:val="006B01E8"/>
    <w:rsid w:val="006B1B79"/>
    <w:rsid w:val="006B4FFD"/>
    <w:rsid w:val="006B5497"/>
    <w:rsid w:val="006B6DD9"/>
    <w:rsid w:val="006B7B22"/>
    <w:rsid w:val="006C2C11"/>
    <w:rsid w:val="006C75FE"/>
    <w:rsid w:val="006D0F98"/>
    <w:rsid w:val="006D1908"/>
    <w:rsid w:val="006D1FD9"/>
    <w:rsid w:val="006D3B0E"/>
    <w:rsid w:val="006D43B9"/>
    <w:rsid w:val="006D552F"/>
    <w:rsid w:val="006D6DEB"/>
    <w:rsid w:val="006E0AB6"/>
    <w:rsid w:val="006E3780"/>
    <w:rsid w:val="006E4973"/>
    <w:rsid w:val="006F3D74"/>
    <w:rsid w:val="006F3E66"/>
    <w:rsid w:val="006F73F3"/>
    <w:rsid w:val="007013AD"/>
    <w:rsid w:val="00702B82"/>
    <w:rsid w:val="00703619"/>
    <w:rsid w:val="007045AF"/>
    <w:rsid w:val="00704EF3"/>
    <w:rsid w:val="007109CA"/>
    <w:rsid w:val="007173C4"/>
    <w:rsid w:val="00720832"/>
    <w:rsid w:val="00722566"/>
    <w:rsid w:val="00723E9F"/>
    <w:rsid w:val="00726A3F"/>
    <w:rsid w:val="00726AB1"/>
    <w:rsid w:val="00732B7F"/>
    <w:rsid w:val="00736DF6"/>
    <w:rsid w:val="0074230B"/>
    <w:rsid w:val="00742CE9"/>
    <w:rsid w:val="00744585"/>
    <w:rsid w:val="00745446"/>
    <w:rsid w:val="007512BD"/>
    <w:rsid w:val="00752DEE"/>
    <w:rsid w:val="00754B6D"/>
    <w:rsid w:val="007565D3"/>
    <w:rsid w:val="00756F69"/>
    <w:rsid w:val="007606D7"/>
    <w:rsid w:val="00762433"/>
    <w:rsid w:val="00767CFF"/>
    <w:rsid w:val="00770118"/>
    <w:rsid w:val="00771029"/>
    <w:rsid w:val="00772297"/>
    <w:rsid w:val="00772C66"/>
    <w:rsid w:val="00773C43"/>
    <w:rsid w:val="00780E9A"/>
    <w:rsid w:val="00781FF3"/>
    <w:rsid w:val="0079142C"/>
    <w:rsid w:val="00795931"/>
    <w:rsid w:val="00796493"/>
    <w:rsid w:val="007A05C6"/>
    <w:rsid w:val="007A11C0"/>
    <w:rsid w:val="007A1F53"/>
    <w:rsid w:val="007A2786"/>
    <w:rsid w:val="007A4D72"/>
    <w:rsid w:val="007A4FAE"/>
    <w:rsid w:val="007A647A"/>
    <w:rsid w:val="007B1974"/>
    <w:rsid w:val="007B400B"/>
    <w:rsid w:val="007B477E"/>
    <w:rsid w:val="007C037C"/>
    <w:rsid w:val="007C55E5"/>
    <w:rsid w:val="007C6C56"/>
    <w:rsid w:val="007D0BEB"/>
    <w:rsid w:val="007D3FBC"/>
    <w:rsid w:val="007D67F0"/>
    <w:rsid w:val="007D70DD"/>
    <w:rsid w:val="007E28EC"/>
    <w:rsid w:val="007E375A"/>
    <w:rsid w:val="007E3E33"/>
    <w:rsid w:val="007E60E6"/>
    <w:rsid w:val="007F0DCA"/>
    <w:rsid w:val="007F450C"/>
    <w:rsid w:val="007F607A"/>
    <w:rsid w:val="008008AC"/>
    <w:rsid w:val="00801763"/>
    <w:rsid w:val="0080247A"/>
    <w:rsid w:val="00804765"/>
    <w:rsid w:val="00807869"/>
    <w:rsid w:val="00807F7A"/>
    <w:rsid w:val="0081168B"/>
    <w:rsid w:val="00811943"/>
    <w:rsid w:val="00813E9B"/>
    <w:rsid w:val="00814A5D"/>
    <w:rsid w:val="00817A78"/>
    <w:rsid w:val="00821F48"/>
    <w:rsid w:val="00822AA1"/>
    <w:rsid w:val="008326F4"/>
    <w:rsid w:val="00832B96"/>
    <w:rsid w:val="008332C3"/>
    <w:rsid w:val="0083346B"/>
    <w:rsid w:val="00833A84"/>
    <w:rsid w:val="00834668"/>
    <w:rsid w:val="00835107"/>
    <w:rsid w:val="00840235"/>
    <w:rsid w:val="00841DB8"/>
    <w:rsid w:val="0084223D"/>
    <w:rsid w:val="008476B0"/>
    <w:rsid w:val="008513BB"/>
    <w:rsid w:val="00853582"/>
    <w:rsid w:val="008545F2"/>
    <w:rsid w:val="00854797"/>
    <w:rsid w:val="00854BD3"/>
    <w:rsid w:val="00860778"/>
    <w:rsid w:val="00860A0E"/>
    <w:rsid w:val="00863BF9"/>
    <w:rsid w:val="0086724C"/>
    <w:rsid w:val="0087039A"/>
    <w:rsid w:val="00873925"/>
    <w:rsid w:val="00873AFF"/>
    <w:rsid w:val="008750FB"/>
    <w:rsid w:val="00875405"/>
    <w:rsid w:val="008777E1"/>
    <w:rsid w:val="008802C2"/>
    <w:rsid w:val="0088374E"/>
    <w:rsid w:val="00883858"/>
    <w:rsid w:val="008846D8"/>
    <w:rsid w:val="008858DB"/>
    <w:rsid w:val="0088620E"/>
    <w:rsid w:val="00887EDF"/>
    <w:rsid w:val="008901E0"/>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5C88"/>
    <w:rsid w:val="008C6B9F"/>
    <w:rsid w:val="008D1CE4"/>
    <w:rsid w:val="008D1DCA"/>
    <w:rsid w:val="008D3E8A"/>
    <w:rsid w:val="008D69D3"/>
    <w:rsid w:val="008E011F"/>
    <w:rsid w:val="008E4407"/>
    <w:rsid w:val="008E53A2"/>
    <w:rsid w:val="008E79AB"/>
    <w:rsid w:val="008F015C"/>
    <w:rsid w:val="008F0B59"/>
    <w:rsid w:val="008F1680"/>
    <w:rsid w:val="008F308E"/>
    <w:rsid w:val="008F5B74"/>
    <w:rsid w:val="008F68F8"/>
    <w:rsid w:val="008F6D17"/>
    <w:rsid w:val="008F7FD7"/>
    <w:rsid w:val="009001D3"/>
    <w:rsid w:val="0090349F"/>
    <w:rsid w:val="00907518"/>
    <w:rsid w:val="009100DC"/>
    <w:rsid w:val="00910934"/>
    <w:rsid w:val="0091524C"/>
    <w:rsid w:val="009162E5"/>
    <w:rsid w:val="00920A38"/>
    <w:rsid w:val="00922322"/>
    <w:rsid w:val="009226E6"/>
    <w:rsid w:val="009234F3"/>
    <w:rsid w:val="009244B3"/>
    <w:rsid w:val="009251B3"/>
    <w:rsid w:val="00925618"/>
    <w:rsid w:val="00930C8A"/>
    <w:rsid w:val="0093285D"/>
    <w:rsid w:val="00934102"/>
    <w:rsid w:val="00935BC4"/>
    <w:rsid w:val="00935F6B"/>
    <w:rsid w:val="00935FC1"/>
    <w:rsid w:val="00936297"/>
    <w:rsid w:val="00940E6C"/>
    <w:rsid w:val="00942948"/>
    <w:rsid w:val="00946366"/>
    <w:rsid w:val="00946CEE"/>
    <w:rsid w:val="00946EFA"/>
    <w:rsid w:val="00950317"/>
    <w:rsid w:val="00955A97"/>
    <w:rsid w:val="00957091"/>
    <w:rsid w:val="00961FA9"/>
    <w:rsid w:val="009633E9"/>
    <w:rsid w:val="0097053D"/>
    <w:rsid w:val="009718F0"/>
    <w:rsid w:val="009734D4"/>
    <w:rsid w:val="00975798"/>
    <w:rsid w:val="009817F2"/>
    <w:rsid w:val="009828B4"/>
    <w:rsid w:val="00983ADE"/>
    <w:rsid w:val="00986CB4"/>
    <w:rsid w:val="00991AE9"/>
    <w:rsid w:val="00993074"/>
    <w:rsid w:val="009966C4"/>
    <w:rsid w:val="00996C37"/>
    <w:rsid w:val="0099722B"/>
    <w:rsid w:val="009A40E6"/>
    <w:rsid w:val="009A5553"/>
    <w:rsid w:val="009B048E"/>
    <w:rsid w:val="009B2123"/>
    <w:rsid w:val="009B2E1A"/>
    <w:rsid w:val="009B429F"/>
    <w:rsid w:val="009B447E"/>
    <w:rsid w:val="009B60E4"/>
    <w:rsid w:val="009C39CA"/>
    <w:rsid w:val="009C52EB"/>
    <w:rsid w:val="009D087A"/>
    <w:rsid w:val="009D1227"/>
    <w:rsid w:val="009D17C0"/>
    <w:rsid w:val="009D79AB"/>
    <w:rsid w:val="009D7DC4"/>
    <w:rsid w:val="009E3000"/>
    <w:rsid w:val="009E4C11"/>
    <w:rsid w:val="009E6470"/>
    <w:rsid w:val="009E6E63"/>
    <w:rsid w:val="009E7CF3"/>
    <w:rsid w:val="009F30FA"/>
    <w:rsid w:val="009F4AC5"/>
    <w:rsid w:val="009F4DD9"/>
    <w:rsid w:val="009F5F14"/>
    <w:rsid w:val="00A041B3"/>
    <w:rsid w:val="00A06174"/>
    <w:rsid w:val="00A10DF6"/>
    <w:rsid w:val="00A11DBF"/>
    <w:rsid w:val="00A1287F"/>
    <w:rsid w:val="00A12B31"/>
    <w:rsid w:val="00A15252"/>
    <w:rsid w:val="00A2227B"/>
    <w:rsid w:val="00A25351"/>
    <w:rsid w:val="00A316D9"/>
    <w:rsid w:val="00A33D6B"/>
    <w:rsid w:val="00A33FDD"/>
    <w:rsid w:val="00A34FA1"/>
    <w:rsid w:val="00A3662F"/>
    <w:rsid w:val="00A40A11"/>
    <w:rsid w:val="00A40BF6"/>
    <w:rsid w:val="00A4354F"/>
    <w:rsid w:val="00A436CA"/>
    <w:rsid w:val="00A4562B"/>
    <w:rsid w:val="00A457E4"/>
    <w:rsid w:val="00A46590"/>
    <w:rsid w:val="00A4718A"/>
    <w:rsid w:val="00A47888"/>
    <w:rsid w:val="00A503B0"/>
    <w:rsid w:val="00A50C9E"/>
    <w:rsid w:val="00A57031"/>
    <w:rsid w:val="00A5703B"/>
    <w:rsid w:val="00A57127"/>
    <w:rsid w:val="00A63168"/>
    <w:rsid w:val="00A640E7"/>
    <w:rsid w:val="00A6460E"/>
    <w:rsid w:val="00A64F9D"/>
    <w:rsid w:val="00A67F8E"/>
    <w:rsid w:val="00A705D8"/>
    <w:rsid w:val="00A7763D"/>
    <w:rsid w:val="00A80656"/>
    <w:rsid w:val="00A8416A"/>
    <w:rsid w:val="00A902E3"/>
    <w:rsid w:val="00A904A7"/>
    <w:rsid w:val="00A92F33"/>
    <w:rsid w:val="00A941AA"/>
    <w:rsid w:val="00A9601D"/>
    <w:rsid w:val="00A96747"/>
    <w:rsid w:val="00A96B89"/>
    <w:rsid w:val="00A973D4"/>
    <w:rsid w:val="00A97643"/>
    <w:rsid w:val="00A97A1C"/>
    <w:rsid w:val="00AA180D"/>
    <w:rsid w:val="00AA1C40"/>
    <w:rsid w:val="00AA5637"/>
    <w:rsid w:val="00AA5FEB"/>
    <w:rsid w:val="00AA660C"/>
    <w:rsid w:val="00AB36D2"/>
    <w:rsid w:val="00AB3934"/>
    <w:rsid w:val="00AC05E0"/>
    <w:rsid w:val="00AC0D80"/>
    <w:rsid w:val="00AC500F"/>
    <w:rsid w:val="00AD17E2"/>
    <w:rsid w:val="00AD17F3"/>
    <w:rsid w:val="00AD45B3"/>
    <w:rsid w:val="00AD532E"/>
    <w:rsid w:val="00AE5A1B"/>
    <w:rsid w:val="00AE6EC4"/>
    <w:rsid w:val="00AF1AA5"/>
    <w:rsid w:val="00AF1CAD"/>
    <w:rsid w:val="00AF330E"/>
    <w:rsid w:val="00AF6E77"/>
    <w:rsid w:val="00AF7FFD"/>
    <w:rsid w:val="00B02919"/>
    <w:rsid w:val="00B04CAC"/>
    <w:rsid w:val="00B10D7E"/>
    <w:rsid w:val="00B206F6"/>
    <w:rsid w:val="00B20CD7"/>
    <w:rsid w:val="00B21612"/>
    <w:rsid w:val="00B253F0"/>
    <w:rsid w:val="00B303B4"/>
    <w:rsid w:val="00B33378"/>
    <w:rsid w:val="00B4057D"/>
    <w:rsid w:val="00B415C8"/>
    <w:rsid w:val="00B42A26"/>
    <w:rsid w:val="00B452ED"/>
    <w:rsid w:val="00B45E3E"/>
    <w:rsid w:val="00B46781"/>
    <w:rsid w:val="00B501E7"/>
    <w:rsid w:val="00B51B78"/>
    <w:rsid w:val="00B5416E"/>
    <w:rsid w:val="00B57422"/>
    <w:rsid w:val="00B625DA"/>
    <w:rsid w:val="00B6367E"/>
    <w:rsid w:val="00B670C8"/>
    <w:rsid w:val="00B704BC"/>
    <w:rsid w:val="00B7273F"/>
    <w:rsid w:val="00B801FA"/>
    <w:rsid w:val="00B813A9"/>
    <w:rsid w:val="00B8387F"/>
    <w:rsid w:val="00B85A04"/>
    <w:rsid w:val="00B87729"/>
    <w:rsid w:val="00B87B6E"/>
    <w:rsid w:val="00B90338"/>
    <w:rsid w:val="00B92A37"/>
    <w:rsid w:val="00B93BE2"/>
    <w:rsid w:val="00B951C5"/>
    <w:rsid w:val="00B9558F"/>
    <w:rsid w:val="00B96586"/>
    <w:rsid w:val="00BA1C5A"/>
    <w:rsid w:val="00BA54AD"/>
    <w:rsid w:val="00BA7BE3"/>
    <w:rsid w:val="00BB0D1E"/>
    <w:rsid w:val="00BB2EAB"/>
    <w:rsid w:val="00BB40DA"/>
    <w:rsid w:val="00BB7B18"/>
    <w:rsid w:val="00BB7E7D"/>
    <w:rsid w:val="00BC15AB"/>
    <w:rsid w:val="00BC15C7"/>
    <w:rsid w:val="00BC19AD"/>
    <w:rsid w:val="00BC65F1"/>
    <w:rsid w:val="00BD118F"/>
    <w:rsid w:val="00BD40BC"/>
    <w:rsid w:val="00BD45E1"/>
    <w:rsid w:val="00BD4887"/>
    <w:rsid w:val="00BD5D84"/>
    <w:rsid w:val="00BD6802"/>
    <w:rsid w:val="00BE159D"/>
    <w:rsid w:val="00BE282C"/>
    <w:rsid w:val="00BE2A7E"/>
    <w:rsid w:val="00BE316D"/>
    <w:rsid w:val="00BE522D"/>
    <w:rsid w:val="00BE6955"/>
    <w:rsid w:val="00BE76B2"/>
    <w:rsid w:val="00BE78CE"/>
    <w:rsid w:val="00BF0439"/>
    <w:rsid w:val="00BF3588"/>
    <w:rsid w:val="00BF67A3"/>
    <w:rsid w:val="00C03B4B"/>
    <w:rsid w:val="00C04A19"/>
    <w:rsid w:val="00C05C8B"/>
    <w:rsid w:val="00C120F6"/>
    <w:rsid w:val="00C138FB"/>
    <w:rsid w:val="00C15914"/>
    <w:rsid w:val="00C15DF0"/>
    <w:rsid w:val="00C2222D"/>
    <w:rsid w:val="00C2303E"/>
    <w:rsid w:val="00C27807"/>
    <w:rsid w:val="00C320C8"/>
    <w:rsid w:val="00C32940"/>
    <w:rsid w:val="00C36BA0"/>
    <w:rsid w:val="00C4636F"/>
    <w:rsid w:val="00C46899"/>
    <w:rsid w:val="00C46CA9"/>
    <w:rsid w:val="00C46E5D"/>
    <w:rsid w:val="00C5012C"/>
    <w:rsid w:val="00C51989"/>
    <w:rsid w:val="00C51A82"/>
    <w:rsid w:val="00C523F7"/>
    <w:rsid w:val="00C52B81"/>
    <w:rsid w:val="00C53ABB"/>
    <w:rsid w:val="00C552C6"/>
    <w:rsid w:val="00C55CE0"/>
    <w:rsid w:val="00C61918"/>
    <w:rsid w:val="00C64547"/>
    <w:rsid w:val="00C6472D"/>
    <w:rsid w:val="00C65CE2"/>
    <w:rsid w:val="00C6610C"/>
    <w:rsid w:val="00C66266"/>
    <w:rsid w:val="00C664F5"/>
    <w:rsid w:val="00C66CBC"/>
    <w:rsid w:val="00C81B10"/>
    <w:rsid w:val="00C81C21"/>
    <w:rsid w:val="00C82ADF"/>
    <w:rsid w:val="00C8568D"/>
    <w:rsid w:val="00C86A06"/>
    <w:rsid w:val="00C9046D"/>
    <w:rsid w:val="00C9077E"/>
    <w:rsid w:val="00C917E2"/>
    <w:rsid w:val="00C9196F"/>
    <w:rsid w:val="00C926AF"/>
    <w:rsid w:val="00C95EC0"/>
    <w:rsid w:val="00CA2E36"/>
    <w:rsid w:val="00CA56F2"/>
    <w:rsid w:val="00CB5DC1"/>
    <w:rsid w:val="00CB6E9B"/>
    <w:rsid w:val="00CC1198"/>
    <w:rsid w:val="00CC19A5"/>
    <w:rsid w:val="00CC376D"/>
    <w:rsid w:val="00CC7CEF"/>
    <w:rsid w:val="00CD7B16"/>
    <w:rsid w:val="00CE0E25"/>
    <w:rsid w:val="00CE1C6C"/>
    <w:rsid w:val="00CE1CA1"/>
    <w:rsid w:val="00CE358B"/>
    <w:rsid w:val="00CE42B2"/>
    <w:rsid w:val="00CE640F"/>
    <w:rsid w:val="00CE6F55"/>
    <w:rsid w:val="00CE7231"/>
    <w:rsid w:val="00CF220A"/>
    <w:rsid w:val="00CF246D"/>
    <w:rsid w:val="00CF7388"/>
    <w:rsid w:val="00D010FA"/>
    <w:rsid w:val="00D05546"/>
    <w:rsid w:val="00D05A4B"/>
    <w:rsid w:val="00D06606"/>
    <w:rsid w:val="00D07373"/>
    <w:rsid w:val="00D07AC5"/>
    <w:rsid w:val="00D1053B"/>
    <w:rsid w:val="00D13DF8"/>
    <w:rsid w:val="00D14370"/>
    <w:rsid w:val="00D15691"/>
    <w:rsid w:val="00D17628"/>
    <w:rsid w:val="00D213B0"/>
    <w:rsid w:val="00D274B8"/>
    <w:rsid w:val="00D279BF"/>
    <w:rsid w:val="00D3216A"/>
    <w:rsid w:val="00D33BE4"/>
    <w:rsid w:val="00D34174"/>
    <w:rsid w:val="00D35445"/>
    <w:rsid w:val="00D4275A"/>
    <w:rsid w:val="00D47080"/>
    <w:rsid w:val="00D51B92"/>
    <w:rsid w:val="00D52823"/>
    <w:rsid w:val="00D530BE"/>
    <w:rsid w:val="00D548BF"/>
    <w:rsid w:val="00D559E0"/>
    <w:rsid w:val="00D615D7"/>
    <w:rsid w:val="00D6247F"/>
    <w:rsid w:val="00D6297B"/>
    <w:rsid w:val="00D62CAB"/>
    <w:rsid w:val="00D70448"/>
    <w:rsid w:val="00D75F79"/>
    <w:rsid w:val="00D82309"/>
    <w:rsid w:val="00D83198"/>
    <w:rsid w:val="00D85882"/>
    <w:rsid w:val="00D92115"/>
    <w:rsid w:val="00D966F2"/>
    <w:rsid w:val="00DA2D6A"/>
    <w:rsid w:val="00DA3376"/>
    <w:rsid w:val="00DA75B0"/>
    <w:rsid w:val="00DA785D"/>
    <w:rsid w:val="00DB15BA"/>
    <w:rsid w:val="00DB3E19"/>
    <w:rsid w:val="00DB5F3C"/>
    <w:rsid w:val="00DC3A62"/>
    <w:rsid w:val="00DC47D9"/>
    <w:rsid w:val="00DC5872"/>
    <w:rsid w:val="00DD05A4"/>
    <w:rsid w:val="00DD1429"/>
    <w:rsid w:val="00DD19AC"/>
    <w:rsid w:val="00DD39C1"/>
    <w:rsid w:val="00DD43DA"/>
    <w:rsid w:val="00DD4A47"/>
    <w:rsid w:val="00DE2827"/>
    <w:rsid w:val="00DE34C5"/>
    <w:rsid w:val="00DE509B"/>
    <w:rsid w:val="00DE7359"/>
    <w:rsid w:val="00DF21B2"/>
    <w:rsid w:val="00DF2864"/>
    <w:rsid w:val="00DF7954"/>
    <w:rsid w:val="00E0234D"/>
    <w:rsid w:val="00E02539"/>
    <w:rsid w:val="00E02A17"/>
    <w:rsid w:val="00E0357E"/>
    <w:rsid w:val="00E0372D"/>
    <w:rsid w:val="00E04334"/>
    <w:rsid w:val="00E05410"/>
    <w:rsid w:val="00E07BD1"/>
    <w:rsid w:val="00E11E0C"/>
    <w:rsid w:val="00E11F53"/>
    <w:rsid w:val="00E12939"/>
    <w:rsid w:val="00E129E6"/>
    <w:rsid w:val="00E228AF"/>
    <w:rsid w:val="00E30634"/>
    <w:rsid w:val="00E30822"/>
    <w:rsid w:val="00E336C5"/>
    <w:rsid w:val="00E348E6"/>
    <w:rsid w:val="00E34C0D"/>
    <w:rsid w:val="00E3582C"/>
    <w:rsid w:val="00E40403"/>
    <w:rsid w:val="00E413B2"/>
    <w:rsid w:val="00E41FA5"/>
    <w:rsid w:val="00E423A7"/>
    <w:rsid w:val="00E43147"/>
    <w:rsid w:val="00E45F2D"/>
    <w:rsid w:val="00E46D4D"/>
    <w:rsid w:val="00E56941"/>
    <w:rsid w:val="00E60D5F"/>
    <w:rsid w:val="00E63AE0"/>
    <w:rsid w:val="00E64708"/>
    <w:rsid w:val="00E65197"/>
    <w:rsid w:val="00E7183C"/>
    <w:rsid w:val="00E73B69"/>
    <w:rsid w:val="00E76F89"/>
    <w:rsid w:val="00E8129A"/>
    <w:rsid w:val="00E82369"/>
    <w:rsid w:val="00E82B96"/>
    <w:rsid w:val="00E84A73"/>
    <w:rsid w:val="00E866D1"/>
    <w:rsid w:val="00E9182C"/>
    <w:rsid w:val="00EA0979"/>
    <w:rsid w:val="00EA4287"/>
    <w:rsid w:val="00EA4311"/>
    <w:rsid w:val="00EB08F1"/>
    <w:rsid w:val="00EB0FFE"/>
    <w:rsid w:val="00EB2A38"/>
    <w:rsid w:val="00EB3D24"/>
    <w:rsid w:val="00EB5741"/>
    <w:rsid w:val="00EB5E08"/>
    <w:rsid w:val="00EB5EEA"/>
    <w:rsid w:val="00EC166B"/>
    <w:rsid w:val="00EC23CD"/>
    <w:rsid w:val="00EC314F"/>
    <w:rsid w:val="00EC320D"/>
    <w:rsid w:val="00EC3464"/>
    <w:rsid w:val="00EC45F6"/>
    <w:rsid w:val="00EC56E1"/>
    <w:rsid w:val="00ED22A0"/>
    <w:rsid w:val="00ED251A"/>
    <w:rsid w:val="00ED733A"/>
    <w:rsid w:val="00ED7C56"/>
    <w:rsid w:val="00EE635C"/>
    <w:rsid w:val="00EE6880"/>
    <w:rsid w:val="00EF0E82"/>
    <w:rsid w:val="00EF62E2"/>
    <w:rsid w:val="00F021A8"/>
    <w:rsid w:val="00F02400"/>
    <w:rsid w:val="00F02E40"/>
    <w:rsid w:val="00F06369"/>
    <w:rsid w:val="00F1377F"/>
    <w:rsid w:val="00F13DAE"/>
    <w:rsid w:val="00F14321"/>
    <w:rsid w:val="00F15D5D"/>
    <w:rsid w:val="00F1606D"/>
    <w:rsid w:val="00F174CD"/>
    <w:rsid w:val="00F20AA8"/>
    <w:rsid w:val="00F21321"/>
    <w:rsid w:val="00F23396"/>
    <w:rsid w:val="00F261B3"/>
    <w:rsid w:val="00F2784B"/>
    <w:rsid w:val="00F3165B"/>
    <w:rsid w:val="00F31FD0"/>
    <w:rsid w:val="00F379AA"/>
    <w:rsid w:val="00F413C2"/>
    <w:rsid w:val="00F41B11"/>
    <w:rsid w:val="00F43FE3"/>
    <w:rsid w:val="00F45F09"/>
    <w:rsid w:val="00F55F96"/>
    <w:rsid w:val="00F5609D"/>
    <w:rsid w:val="00F561E9"/>
    <w:rsid w:val="00F5647A"/>
    <w:rsid w:val="00F5754C"/>
    <w:rsid w:val="00F66A4A"/>
    <w:rsid w:val="00F66C0C"/>
    <w:rsid w:val="00F73C38"/>
    <w:rsid w:val="00F7516E"/>
    <w:rsid w:val="00F80B09"/>
    <w:rsid w:val="00F843F2"/>
    <w:rsid w:val="00F8473D"/>
    <w:rsid w:val="00F86254"/>
    <w:rsid w:val="00F8726F"/>
    <w:rsid w:val="00F8741A"/>
    <w:rsid w:val="00F927CE"/>
    <w:rsid w:val="00F94DF7"/>
    <w:rsid w:val="00F97285"/>
    <w:rsid w:val="00F97B6E"/>
    <w:rsid w:val="00FA0E6E"/>
    <w:rsid w:val="00FA2520"/>
    <w:rsid w:val="00FA368F"/>
    <w:rsid w:val="00FA370B"/>
    <w:rsid w:val="00FA3F7B"/>
    <w:rsid w:val="00FA4290"/>
    <w:rsid w:val="00FA4AE5"/>
    <w:rsid w:val="00FC1018"/>
    <w:rsid w:val="00FC214C"/>
    <w:rsid w:val="00FC4635"/>
    <w:rsid w:val="00FD2CCE"/>
    <w:rsid w:val="00FD43EA"/>
    <w:rsid w:val="00FD49BA"/>
    <w:rsid w:val="00FD63FF"/>
    <w:rsid w:val="00FD6407"/>
    <w:rsid w:val="00FE1B59"/>
    <w:rsid w:val="00FE1CE5"/>
    <w:rsid w:val="00FE2537"/>
    <w:rsid w:val="00FE3B53"/>
    <w:rsid w:val="00FE58FA"/>
    <w:rsid w:val="00FE5BEB"/>
    <w:rsid w:val="00FE74C7"/>
    <w:rsid w:val="00FF1D36"/>
    <w:rsid w:val="00FF6D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6781"/>
    <w:pPr>
      <w:suppressAutoHyphens/>
      <w:spacing w:after="200" w:line="276" w:lineRule="auto"/>
    </w:pPr>
    <w:rPr>
      <w:rFonts w:ascii="Cambria" w:hAnsi="Cambria" w:cs="Cambria"/>
      <w:lang w:val="en-US" w:eastAsia="en-US"/>
    </w:rPr>
  </w:style>
  <w:style w:type="paragraph" w:styleId="Heading1">
    <w:name w:val="heading 1"/>
    <w:basedOn w:val="IWONANAG"/>
    <w:next w:val="Normal"/>
    <w:link w:val="Heading1Char"/>
    <w:uiPriority w:val="99"/>
    <w:qFormat/>
    <w:rsid w:val="00B46781"/>
    <w:pPr>
      <w:numPr>
        <w:numId w:val="1"/>
      </w:numPr>
      <w:outlineLvl w:val="0"/>
    </w:pPr>
    <w:rPr>
      <w:lang w:val="pl-PL"/>
    </w:rPr>
  </w:style>
  <w:style w:type="paragraph" w:styleId="Heading2">
    <w:name w:val="heading 2"/>
    <w:basedOn w:val="Normal"/>
    <w:next w:val="Normal"/>
    <w:link w:val="Heading2Char"/>
    <w:uiPriority w:val="99"/>
    <w:qFormat/>
    <w:rsid w:val="00B46781"/>
    <w:pPr>
      <w:tabs>
        <w:tab w:val="num" w:pos="0"/>
      </w:tabs>
      <w:spacing w:before="200" w:after="0" w:line="264" w:lineRule="auto"/>
      <w:ind w:left="576" w:hanging="576"/>
      <w:outlineLvl w:val="1"/>
    </w:pPr>
    <w:rPr>
      <w:smallCaps/>
      <w:sz w:val="28"/>
      <w:szCs w:val="28"/>
    </w:rPr>
  </w:style>
  <w:style w:type="paragraph" w:styleId="Heading3">
    <w:name w:val="heading 3"/>
    <w:basedOn w:val="Normal"/>
    <w:next w:val="Normal"/>
    <w:link w:val="Heading3Char"/>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Heading4">
    <w:name w:val="heading 4"/>
    <w:basedOn w:val="Normal"/>
    <w:next w:val="Normal"/>
    <w:link w:val="Heading4Char"/>
    <w:uiPriority w:val="99"/>
    <w:qFormat/>
    <w:rsid w:val="00B46781"/>
    <w:pPr>
      <w:tabs>
        <w:tab w:val="num" w:pos="0"/>
      </w:tabs>
      <w:spacing w:after="0" w:line="264" w:lineRule="auto"/>
      <w:ind w:left="864" w:hanging="864"/>
      <w:outlineLvl w:val="3"/>
    </w:pPr>
    <w:rPr>
      <w:b/>
      <w:bCs/>
      <w:spacing w:val="5"/>
      <w:sz w:val="24"/>
      <w:szCs w:val="24"/>
    </w:rPr>
  </w:style>
  <w:style w:type="paragraph" w:styleId="Heading5">
    <w:name w:val="heading 5"/>
    <w:basedOn w:val="Normal"/>
    <w:next w:val="Normal"/>
    <w:link w:val="Heading5Char"/>
    <w:uiPriority w:val="99"/>
    <w:qFormat/>
    <w:rsid w:val="00B46781"/>
    <w:pPr>
      <w:tabs>
        <w:tab w:val="num" w:pos="0"/>
      </w:tabs>
      <w:spacing w:after="0" w:line="264" w:lineRule="auto"/>
      <w:ind w:left="1008" w:hanging="1008"/>
      <w:outlineLvl w:val="4"/>
    </w:pPr>
    <w:rPr>
      <w:i/>
      <w:iCs/>
      <w:sz w:val="24"/>
      <w:szCs w:val="24"/>
    </w:rPr>
  </w:style>
  <w:style w:type="paragraph" w:styleId="Heading6">
    <w:name w:val="heading 6"/>
    <w:basedOn w:val="Normal"/>
    <w:next w:val="Normal"/>
    <w:link w:val="Heading6Char"/>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Heading7">
    <w:name w:val="heading 7"/>
    <w:basedOn w:val="Normal"/>
    <w:next w:val="Normal"/>
    <w:link w:val="Heading7Char"/>
    <w:uiPriority w:val="99"/>
    <w:qFormat/>
    <w:rsid w:val="00B46781"/>
    <w:pPr>
      <w:tabs>
        <w:tab w:val="num" w:pos="0"/>
      </w:tabs>
      <w:spacing w:after="0"/>
      <w:ind w:left="1296" w:hanging="1296"/>
      <w:outlineLvl w:val="6"/>
    </w:pPr>
    <w:rPr>
      <w:b/>
      <w:bCs/>
      <w:i/>
      <w:iCs/>
      <w:color w:val="5A5A5A"/>
      <w:sz w:val="20"/>
      <w:szCs w:val="20"/>
    </w:rPr>
  </w:style>
  <w:style w:type="paragraph" w:styleId="Heading8">
    <w:name w:val="heading 8"/>
    <w:basedOn w:val="Normal"/>
    <w:next w:val="Normal"/>
    <w:link w:val="Heading8Char"/>
    <w:uiPriority w:val="99"/>
    <w:qFormat/>
    <w:rsid w:val="00B46781"/>
    <w:pPr>
      <w:tabs>
        <w:tab w:val="num" w:pos="0"/>
      </w:tabs>
      <w:spacing w:after="0"/>
      <w:ind w:left="1440" w:hanging="1440"/>
      <w:outlineLvl w:val="7"/>
    </w:pPr>
    <w:rPr>
      <w:b/>
      <w:bCs/>
      <w:color w:val="7F7F7F"/>
      <w:sz w:val="20"/>
      <w:szCs w:val="20"/>
    </w:rPr>
  </w:style>
  <w:style w:type="paragraph" w:styleId="Heading9">
    <w:name w:val="heading 9"/>
    <w:basedOn w:val="Normal"/>
    <w:next w:val="Normal"/>
    <w:link w:val="Heading9Char"/>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2B81"/>
    <w:rPr>
      <w:rFonts w:ascii="Arial" w:hAnsi="Arial" w:cs="Arial"/>
      <w:b/>
      <w:bCs/>
      <w:spacing w:val="5"/>
      <w:kern w:val="1"/>
      <w:sz w:val="22"/>
      <w:szCs w:val="22"/>
      <w:u w:val="single"/>
      <w:lang w:eastAsia="en-US"/>
    </w:rPr>
  </w:style>
  <w:style w:type="character" w:customStyle="1" w:styleId="Heading2Char">
    <w:name w:val="Heading 2 Char"/>
    <w:basedOn w:val="DefaultParagraphFont"/>
    <w:link w:val="Heading2"/>
    <w:uiPriority w:val="9"/>
    <w:semiHidden/>
    <w:rsid w:val="00EA661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A661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A661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A661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EA661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EA661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A661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A6618"/>
    <w:rPr>
      <w:rFonts w:asciiTheme="majorHAnsi" w:eastAsiaTheme="majorEastAsia" w:hAnsiTheme="majorHAnsi" w:cstheme="majorBidi"/>
      <w:lang w:val="en-US" w:eastAsia="en-US"/>
    </w:rPr>
  </w:style>
  <w:style w:type="paragraph" w:customStyle="1" w:styleId="IWONANAG">
    <w:name w:val="IWONA NAGŁ"/>
    <w:basedOn w:val="Heading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yperlink">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PageNumber">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Strong">
    <w:name w:val="Strong"/>
    <w:basedOn w:val="DefaultParagraphFont"/>
    <w:uiPriority w:val="99"/>
    <w:qFormat/>
    <w:rsid w:val="00B46781"/>
    <w:rPr>
      <w:rFonts w:cs="Times New Roman"/>
      <w:b/>
    </w:rPr>
  </w:style>
  <w:style w:type="character" w:styleId="Emphasis">
    <w:name w:val="Emphasis"/>
    <w:basedOn w:val="DefaultParagraphFont"/>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SubtleEmphasis">
    <w:name w:val="Subtle Emphasis"/>
    <w:basedOn w:val="DefaultParagraphFont"/>
    <w:uiPriority w:val="99"/>
    <w:qFormat/>
    <w:rsid w:val="00B46781"/>
    <w:rPr>
      <w:i/>
    </w:rPr>
  </w:style>
  <w:style w:type="character" w:styleId="IntenseEmphasis">
    <w:name w:val="Intense Emphasis"/>
    <w:basedOn w:val="DefaultParagraphFont"/>
    <w:uiPriority w:val="99"/>
    <w:qFormat/>
    <w:rsid w:val="00B46781"/>
    <w:rPr>
      <w:b/>
      <w:i/>
    </w:rPr>
  </w:style>
  <w:style w:type="character" w:styleId="SubtleReference">
    <w:name w:val="Subtle Reference"/>
    <w:basedOn w:val="Domylnaczcionkaakapitu2"/>
    <w:uiPriority w:val="99"/>
    <w:qFormat/>
    <w:rsid w:val="00B46781"/>
    <w:rPr>
      <w:rFonts w:cs="Times New Roman"/>
      <w:smallCaps/>
    </w:rPr>
  </w:style>
  <w:style w:type="character" w:styleId="IntenseReference">
    <w:name w:val="Intense Reference"/>
    <w:basedOn w:val="DefaultParagraphFont"/>
    <w:uiPriority w:val="99"/>
    <w:qFormat/>
    <w:rsid w:val="00B46781"/>
    <w:rPr>
      <w:b/>
      <w:smallCaps/>
    </w:rPr>
  </w:style>
  <w:style w:type="character" w:styleId="BookTitle">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FootnoteReference">
    <w:name w:val="footnote reference"/>
    <w:basedOn w:val="DefaultParagraphFont"/>
    <w:uiPriority w:val="99"/>
    <w:rsid w:val="00B46781"/>
    <w:rPr>
      <w:rFonts w:cs="Times New Roman"/>
      <w:vertAlign w:val="superscript"/>
    </w:rPr>
  </w:style>
  <w:style w:type="character" w:styleId="EndnoteReference">
    <w:name w:val="endnote reference"/>
    <w:basedOn w:val="DefaultParagraphFont"/>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
    <w:name w:val="Nagłówek4"/>
    <w:basedOn w:val="Normal"/>
    <w:next w:val="BodyText"/>
    <w:uiPriority w:val="99"/>
    <w:rsid w:val="00B46781"/>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B46781"/>
    <w:pPr>
      <w:widowControl w:val="0"/>
      <w:snapToGrid w:val="0"/>
      <w:jc w:val="right"/>
    </w:pPr>
    <w:rPr>
      <w:sz w:val="28"/>
      <w:szCs w:val="20"/>
    </w:rPr>
  </w:style>
  <w:style w:type="character" w:customStyle="1" w:styleId="BodyTextChar">
    <w:name w:val="Body Text Char"/>
    <w:basedOn w:val="DefaultParagraphFont"/>
    <w:link w:val="BodyText"/>
    <w:uiPriority w:val="99"/>
    <w:semiHidden/>
    <w:rsid w:val="00EA6618"/>
    <w:rPr>
      <w:rFonts w:ascii="Cambria" w:hAnsi="Cambria" w:cs="Cambria"/>
      <w:lang w:val="en-US" w:eastAsia="en-US"/>
    </w:rPr>
  </w:style>
  <w:style w:type="paragraph" w:styleId="List">
    <w:name w:val="List"/>
    <w:basedOn w:val="BodyText"/>
    <w:uiPriority w:val="99"/>
    <w:rsid w:val="00B46781"/>
    <w:rPr>
      <w:rFonts w:cs="Tahoma"/>
    </w:rPr>
  </w:style>
  <w:style w:type="paragraph" w:customStyle="1" w:styleId="Podpis4">
    <w:name w:val="Podpis4"/>
    <w:basedOn w:val="Normal"/>
    <w:uiPriority w:val="99"/>
    <w:rsid w:val="00B46781"/>
    <w:pPr>
      <w:suppressLineNumbers/>
      <w:spacing w:before="120" w:after="120"/>
    </w:pPr>
    <w:rPr>
      <w:rFonts w:cs="Tahoma"/>
      <w:i/>
      <w:iCs/>
      <w:sz w:val="24"/>
      <w:szCs w:val="24"/>
    </w:rPr>
  </w:style>
  <w:style w:type="paragraph" w:customStyle="1" w:styleId="Indeks">
    <w:name w:val="Indeks"/>
    <w:basedOn w:val="Normal"/>
    <w:uiPriority w:val="99"/>
    <w:rsid w:val="00B46781"/>
    <w:pPr>
      <w:suppressLineNumbers/>
    </w:pPr>
    <w:rPr>
      <w:rFonts w:cs="Tahoma"/>
    </w:rPr>
  </w:style>
  <w:style w:type="paragraph" w:customStyle="1" w:styleId="Nagwek3">
    <w:name w:val="Nagłówek3"/>
    <w:basedOn w:val="Normal"/>
    <w:next w:val="BodyText"/>
    <w:uiPriority w:val="99"/>
    <w:rsid w:val="00B46781"/>
    <w:pPr>
      <w:keepNext/>
      <w:spacing w:before="240" w:after="120"/>
    </w:pPr>
    <w:rPr>
      <w:rFonts w:ascii="Arial" w:eastAsia="SimSun" w:hAnsi="Arial" w:cs="Tahoma"/>
      <w:sz w:val="28"/>
      <w:szCs w:val="28"/>
    </w:rPr>
  </w:style>
  <w:style w:type="paragraph" w:customStyle="1" w:styleId="Podpis3">
    <w:name w:val="Podpis3"/>
    <w:basedOn w:val="Normal"/>
    <w:uiPriority w:val="99"/>
    <w:rsid w:val="00B46781"/>
    <w:pPr>
      <w:suppressLineNumbers/>
      <w:spacing w:before="120" w:after="120"/>
    </w:pPr>
    <w:rPr>
      <w:rFonts w:cs="Tahoma"/>
      <w:i/>
      <w:iCs/>
      <w:sz w:val="24"/>
      <w:szCs w:val="24"/>
    </w:rPr>
  </w:style>
  <w:style w:type="paragraph" w:customStyle="1" w:styleId="Nagwek2">
    <w:name w:val="Nagłówek2"/>
    <w:basedOn w:val="Normal"/>
    <w:next w:val="BodyText"/>
    <w:uiPriority w:val="99"/>
    <w:rsid w:val="00B46781"/>
    <w:pPr>
      <w:keepNext/>
      <w:spacing w:before="240" w:after="120"/>
    </w:pPr>
    <w:rPr>
      <w:rFonts w:ascii="Arial" w:hAnsi="Arial" w:cs="Tahoma"/>
      <w:sz w:val="28"/>
      <w:szCs w:val="28"/>
    </w:rPr>
  </w:style>
  <w:style w:type="paragraph" w:customStyle="1" w:styleId="Podpis2">
    <w:name w:val="Podpis2"/>
    <w:basedOn w:val="Normal"/>
    <w:uiPriority w:val="99"/>
    <w:rsid w:val="00B46781"/>
    <w:pPr>
      <w:suppressLineNumbers/>
      <w:spacing w:before="120" w:after="120"/>
    </w:pPr>
    <w:rPr>
      <w:rFonts w:cs="Tahoma"/>
      <w:i/>
      <w:iCs/>
      <w:sz w:val="24"/>
      <w:szCs w:val="24"/>
    </w:rPr>
  </w:style>
  <w:style w:type="paragraph" w:customStyle="1" w:styleId="Nagwek1">
    <w:name w:val="Nagłówek1"/>
    <w:basedOn w:val="Normal"/>
    <w:next w:val="BodyText"/>
    <w:uiPriority w:val="99"/>
    <w:rsid w:val="00B46781"/>
    <w:pPr>
      <w:keepNext/>
      <w:spacing w:before="240" w:after="120"/>
    </w:pPr>
    <w:rPr>
      <w:rFonts w:ascii="Arial" w:hAnsi="Arial" w:cs="Tahoma"/>
      <w:sz w:val="28"/>
      <w:szCs w:val="28"/>
    </w:rPr>
  </w:style>
  <w:style w:type="paragraph" w:customStyle="1" w:styleId="Podpis1">
    <w:name w:val="Podpis1"/>
    <w:basedOn w:val="Normal"/>
    <w:uiPriority w:val="99"/>
    <w:rsid w:val="00B46781"/>
    <w:pPr>
      <w:suppressLineNumbers/>
      <w:spacing w:before="120" w:after="120"/>
    </w:pPr>
    <w:rPr>
      <w:rFonts w:cs="Tahoma"/>
      <w:i/>
      <w:iCs/>
      <w:sz w:val="24"/>
      <w:szCs w:val="24"/>
    </w:rPr>
  </w:style>
  <w:style w:type="paragraph" w:styleId="Header">
    <w:name w:val="header"/>
    <w:basedOn w:val="Normal"/>
    <w:link w:val="HeaderChar"/>
    <w:uiPriority w:val="99"/>
    <w:rsid w:val="00B46781"/>
    <w:pPr>
      <w:widowControl w:val="0"/>
      <w:snapToGrid w:val="0"/>
    </w:pPr>
    <w:rPr>
      <w:sz w:val="28"/>
      <w:szCs w:val="20"/>
    </w:rPr>
  </w:style>
  <w:style w:type="character" w:customStyle="1" w:styleId="HeaderChar">
    <w:name w:val="Header Char"/>
    <w:basedOn w:val="DefaultParagraphFont"/>
    <w:link w:val="Header"/>
    <w:uiPriority w:val="99"/>
    <w:semiHidden/>
    <w:rsid w:val="00EA6618"/>
    <w:rPr>
      <w:rFonts w:ascii="Cambria" w:hAnsi="Cambria" w:cs="Cambria"/>
      <w:lang w:val="en-US" w:eastAsia="en-US"/>
    </w:rPr>
  </w:style>
  <w:style w:type="paragraph" w:styleId="Footer">
    <w:name w:val="footer"/>
    <w:basedOn w:val="Normal"/>
    <w:link w:val="FooterChar"/>
    <w:uiPriority w:val="99"/>
    <w:rsid w:val="00B46781"/>
  </w:style>
  <w:style w:type="character" w:customStyle="1" w:styleId="FooterChar">
    <w:name w:val="Footer Char"/>
    <w:basedOn w:val="DefaultParagraphFont"/>
    <w:link w:val="Footer"/>
    <w:uiPriority w:val="99"/>
    <w:semiHidden/>
    <w:rsid w:val="00EA6618"/>
    <w:rPr>
      <w:rFonts w:ascii="Cambria" w:hAnsi="Cambria" w:cs="Cambria"/>
      <w:lang w:val="en-US" w:eastAsia="en-US"/>
    </w:rPr>
  </w:style>
  <w:style w:type="paragraph" w:styleId="Title">
    <w:name w:val="Title"/>
    <w:basedOn w:val="Normal"/>
    <w:next w:val="Normal"/>
    <w:link w:val="TitleChar"/>
    <w:uiPriority w:val="99"/>
    <w:qFormat/>
    <w:rsid w:val="00B46781"/>
    <w:pPr>
      <w:spacing w:after="300" w:line="240" w:lineRule="auto"/>
    </w:pPr>
    <w:rPr>
      <w:smallCaps/>
      <w:sz w:val="52"/>
      <w:szCs w:val="52"/>
    </w:rPr>
  </w:style>
  <w:style w:type="character" w:customStyle="1" w:styleId="TitleChar">
    <w:name w:val="Title Char"/>
    <w:basedOn w:val="DefaultParagraphFont"/>
    <w:link w:val="Title"/>
    <w:uiPriority w:val="10"/>
    <w:rsid w:val="00EA6618"/>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uiPriority w:val="99"/>
    <w:qFormat/>
    <w:rsid w:val="00B46781"/>
    <w:rPr>
      <w:i/>
      <w:iCs/>
      <w:smallCaps/>
      <w:spacing w:val="10"/>
      <w:sz w:val="28"/>
      <w:szCs w:val="28"/>
    </w:rPr>
  </w:style>
  <w:style w:type="character" w:customStyle="1" w:styleId="SubtitleChar">
    <w:name w:val="Subtitle Char"/>
    <w:basedOn w:val="DefaultParagraphFont"/>
    <w:link w:val="Subtitle"/>
    <w:uiPriority w:val="11"/>
    <w:rsid w:val="00EA6618"/>
    <w:rPr>
      <w:rFonts w:asciiTheme="majorHAnsi" w:eastAsiaTheme="majorEastAsia" w:hAnsiTheme="majorHAnsi" w:cstheme="majorBidi"/>
      <w:sz w:val="24"/>
      <w:szCs w:val="24"/>
      <w:lang w:val="en-US" w:eastAsia="en-US"/>
    </w:rPr>
  </w:style>
  <w:style w:type="paragraph" w:styleId="BodyTextIndent">
    <w:name w:val="Body Text Indent"/>
    <w:basedOn w:val="Normal"/>
    <w:link w:val="BodyTextIndentChar"/>
    <w:uiPriority w:val="99"/>
    <w:rsid w:val="00B46781"/>
    <w:pPr>
      <w:widowControl w:val="0"/>
      <w:snapToGrid w:val="0"/>
      <w:ind w:left="360"/>
    </w:pPr>
    <w:rPr>
      <w:sz w:val="28"/>
      <w:szCs w:val="20"/>
    </w:rPr>
  </w:style>
  <w:style w:type="character" w:customStyle="1" w:styleId="BodyTextIndentChar">
    <w:name w:val="Body Text Indent Char"/>
    <w:basedOn w:val="DefaultParagraphFont"/>
    <w:link w:val="BodyTextIndent"/>
    <w:uiPriority w:val="99"/>
    <w:locked/>
    <w:rsid w:val="004E1DD1"/>
    <w:rPr>
      <w:rFonts w:ascii="Cambria" w:hAnsi="Cambria" w:cs="Cambria"/>
      <w:sz w:val="28"/>
      <w:lang w:val="en-US" w:eastAsia="en-US"/>
    </w:rPr>
  </w:style>
  <w:style w:type="paragraph" w:customStyle="1" w:styleId="Tekstpodstawowy21">
    <w:name w:val="Tekst podstawowy 21"/>
    <w:basedOn w:val="Normal"/>
    <w:uiPriority w:val="99"/>
    <w:rsid w:val="00B46781"/>
    <w:pPr>
      <w:widowControl w:val="0"/>
      <w:snapToGrid w:val="0"/>
    </w:pPr>
    <w:rPr>
      <w:b/>
      <w:sz w:val="36"/>
      <w:szCs w:val="20"/>
    </w:rPr>
  </w:style>
  <w:style w:type="paragraph" w:customStyle="1" w:styleId="Tekstpodstawowy31">
    <w:name w:val="Tekst podstawowy 31"/>
    <w:basedOn w:val="Normal"/>
    <w:uiPriority w:val="99"/>
    <w:rsid w:val="00B46781"/>
    <w:pPr>
      <w:widowControl w:val="0"/>
      <w:snapToGrid w:val="0"/>
      <w:jc w:val="both"/>
    </w:pPr>
    <w:rPr>
      <w:sz w:val="28"/>
      <w:szCs w:val="20"/>
    </w:rPr>
  </w:style>
  <w:style w:type="paragraph" w:customStyle="1" w:styleId="Tekstpodstawowywcity31">
    <w:name w:val="Tekst podstawowy wcięty 31"/>
    <w:basedOn w:val="Normal"/>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
    <w:uiPriority w:val="99"/>
    <w:rsid w:val="00B46781"/>
    <w:pPr>
      <w:spacing w:after="120" w:line="480" w:lineRule="auto"/>
      <w:ind w:left="283"/>
    </w:pPr>
  </w:style>
  <w:style w:type="paragraph" w:customStyle="1" w:styleId="Plandokumentu1">
    <w:name w:val="Plan dokumentu1"/>
    <w:basedOn w:val="Normal"/>
    <w:uiPriority w:val="99"/>
    <w:rsid w:val="00B46781"/>
    <w:rPr>
      <w:rFonts w:ascii="Tahoma" w:hAnsi="Tahoma" w:cs="Tahoma"/>
      <w:sz w:val="16"/>
      <w:szCs w:val="16"/>
    </w:rPr>
  </w:style>
  <w:style w:type="paragraph" w:customStyle="1" w:styleId="Zawartotabeli">
    <w:name w:val="Zawartość tabeli"/>
    <w:basedOn w:val="Normal"/>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BalloonText">
    <w:name w:val="Balloon Text"/>
    <w:basedOn w:val="Normal"/>
    <w:link w:val="BalloonTextChar"/>
    <w:uiPriority w:val="99"/>
    <w:rsid w:val="00B46781"/>
    <w:rPr>
      <w:rFonts w:ascii="Tahoma" w:hAnsi="Tahoma" w:cs="Tahoma"/>
      <w:sz w:val="16"/>
      <w:szCs w:val="16"/>
    </w:rPr>
  </w:style>
  <w:style w:type="character" w:customStyle="1" w:styleId="BalloonTextChar">
    <w:name w:val="Balloon Text Char"/>
    <w:basedOn w:val="DefaultParagraphFont"/>
    <w:link w:val="BalloonText"/>
    <w:uiPriority w:val="99"/>
    <w:semiHidden/>
    <w:rsid w:val="00EA6618"/>
    <w:rPr>
      <w:rFonts w:cs="Cambria"/>
      <w:sz w:val="0"/>
      <w:szCs w:val="0"/>
      <w:lang w:val="en-US" w:eastAsia="en-US"/>
    </w:rPr>
  </w:style>
  <w:style w:type="paragraph" w:styleId="TOCHeading">
    <w:name w:val="TOC Heading"/>
    <w:basedOn w:val="Heading1"/>
    <w:next w:val="Normal"/>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ListParagraph">
    <w:name w:val="List Paragraph"/>
    <w:basedOn w:val="Normal"/>
    <w:uiPriority w:val="99"/>
    <w:qFormat/>
    <w:rsid w:val="00B46781"/>
    <w:pPr>
      <w:ind w:left="720"/>
    </w:pPr>
  </w:style>
  <w:style w:type="paragraph" w:customStyle="1" w:styleId="Tekstpodstawowy22">
    <w:name w:val="Tekst podstawowy 22"/>
    <w:basedOn w:val="Normal"/>
    <w:uiPriority w:val="99"/>
    <w:rsid w:val="00B46781"/>
    <w:pPr>
      <w:jc w:val="both"/>
    </w:pPr>
    <w:rPr>
      <w:rFonts w:ascii="Arial" w:hAnsi="Arial" w:cs="Arial"/>
    </w:rPr>
  </w:style>
  <w:style w:type="paragraph" w:styleId="FootnoteText">
    <w:name w:val="footnote text"/>
    <w:basedOn w:val="Normal"/>
    <w:link w:val="FootnoteTextChar"/>
    <w:uiPriority w:val="99"/>
    <w:rsid w:val="00B46781"/>
    <w:rPr>
      <w:sz w:val="20"/>
      <w:szCs w:val="20"/>
    </w:rPr>
  </w:style>
  <w:style w:type="character" w:customStyle="1" w:styleId="FootnoteTextChar">
    <w:name w:val="Footnote Text Char"/>
    <w:basedOn w:val="DefaultParagraphFont"/>
    <w:link w:val="FootnoteText"/>
    <w:uiPriority w:val="99"/>
    <w:locked/>
    <w:rsid w:val="0008137F"/>
    <w:rPr>
      <w:rFonts w:ascii="Cambria" w:hAnsi="Cambria" w:cs="Cambria"/>
      <w:lang w:val="en-US" w:eastAsia="en-US"/>
    </w:rPr>
  </w:style>
  <w:style w:type="paragraph" w:styleId="TOC1">
    <w:name w:val="toc 1"/>
    <w:basedOn w:val="Normal"/>
    <w:next w:val="Normal"/>
    <w:uiPriority w:val="99"/>
    <w:rsid w:val="00B46781"/>
    <w:rPr>
      <w:rFonts w:ascii="Arial" w:hAnsi="Arial"/>
      <w:sz w:val="20"/>
    </w:rPr>
  </w:style>
  <w:style w:type="paragraph" w:customStyle="1" w:styleId="Legenda1">
    <w:name w:val="Legenda1"/>
    <w:basedOn w:val="Normal"/>
    <w:next w:val="Normal"/>
    <w:uiPriority w:val="99"/>
    <w:rsid w:val="00B46781"/>
    <w:rPr>
      <w:b/>
      <w:bCs/>
      <w:smallCaps/>
      <w:color w:val="1F497D"/>
      <w:spacing w:val="10"/>
      <w:sz w:val="18"/>
      <w:szCs w:val="18"/>
    </w:rPr>
  </w:style>
  <w:style w:type="paragraph" w:styleId="NoSpacing">
    <w:name w:val="No Spacing"/>
    <w:basedOn w:val="Normal"/>
    <w:uiPriority w:val="99"/>
    <w:qFormat/>
    <w:rsid w:val="00B46781"/>
    <w:pPr>
      <w:spacing w:after="0" w:line="240" w:lineRule="auto"/>
    </w:pPr>
  </w:style>
  <w:style w:type="paragraph" w:styleId="Quote">
    <w:name w:val="Quote"/>
    <w:basedOn w:val="Normal"/>
    <w:next w:val="Normal"/>
    <w:link w:val="QuoteChar"/>
    <w:uiPriority w:val="99"/>
    <w:qFormat/>
    <w:rsid w:val="00B46781"/>
    <w:rPr>
      <w:i/>
      <w:iCs/>
    </w:rPr>
  </w:style>
  <w:style w:type="character" w:customStyle="1" w:styleId="QuoteChar">
    <w:name w:val="Quote Char"/>
    <w:basedOn w:val="DefaultParagraphFont"/>
    <w:link w:val="Quote"/>
    <w:uiPriority w:val="29"/>
    <w:rsid w:val="00EA6618"/>
    <w:rPr>
      <w:rFonts w:ascii="Cambria" w:hAnsi="Cambria" w:cs="Cambria"/>
      <w:i/>
      <w:iCs/>
      <w:color w:val="000000" w:themeColor="text1"/>
      <w:lang w:val="en-US" w:eastAsia="en-US"/>
    </w:rPr>
  </w:style>
  <w:style w:type="paragraph" w:styleId="IntenseQuote">
    <w:name w:val="Intense Quote"/>
    <w:basedOn w:val="Normal"/>
    <w:next w:val="Normal"/>
    <w:link w:val="IntenseQuoteChar"/>
    <w:uiPriority w:val="99"/>
    <w:qFormat/>
    <w:rsid w:val="00B46781"/>
    <w:pP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A6618"/>
    <w:rPr>
      <w:rFonts w:ascii="Cambria" w:hAnsi="Cambria" w:cs="Cambria"/>
      <w:b/>
      <w:bCs/>
      <w:i/>
      <w:iCs/>
      <w:color w:val="4F81BD" w:themeColor="accent1"/>
      <w:lang w:val="en-US" w:eastAsia="en-US"/>
    </w:rPr>
  </w:style>
  <w:style w:type="paragraph" w:styleId="TOC2">
    <w:name w:val="toc 2"/>
    <w:basedOn w:val="Normal"/>
    <w:next w:val="Normal"/>
    <w:uiPriority w:val="99"/>
    <w:semiHidden/>
    <w:rsid w:val="00B46781"/>
    <w:pPr>
      <w:spacing w:after="100"/>
      <w:ind w:left="220"/>
    </w:pPr>
    <w:rPr>
      <w:rFonts w:ascii="Calibri" w:hAnsi="Calibri" w:cs="Times New Roman"/>
      <w:lang w:val="pl-PL" w:eastAsia="ar-SA"/>
    </w:rPr>
  </w:style>
  <w:style w:type="paragraph" w:styleId="TOC3">
    <w:name w:val="toc 3"/>
    <w:basedOn w:val="Normal"/>
    <w:next w:val="Normal"/>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BodyText"/>
    <w:uiPriority w:val="99"/>
    <w:rsid w:val="00B46781"/>
    <w:pPr>
      <w:jc w:val="both"/>
    </w:pPr>
    <w:rPr>
      <w:rFonts w:ascii="Arial" w:hAnsi="Arial" w:cs="Arial"/>
      <w:sz w:val="20"/>
    </w:rPr>
  </w:style>
  <w:style w:type="paragraph" w:styleId="TOC4">
    <w:name w:val="toc 4"/>
    <w:basedOn w:val="Normal"/>
    <w:next w:val="Normal"/>
    <w:uiPriority w:val="99"/>
    <w:semiHidden/>
    <w:rsid w:val="00B46781"/>
    <w:pPr>
      <w:snapToGrid w:val="0"/>
      <w:spacing w:before="240" w:after="240"/>
      <w:jc w:val="center"/>
    </w:pPr>
  </w:style>
  <w:style w:type="paragraph" w:customStyle="1" w:styleId="BodyTextIndent1">
    <w:name w:val="Body Text Indent1"/>
    <w:basedOn w:val="Normal"/>
    <w:uiPriority w:val="99"/>
    <w:rsid w:val="00B46781"/>
    <w:pPr>
      <w:widowControl w:val="0"/>
      <w:spacing w:after="120" w:line="480" w:lineRule="auto"/>
    </w:pPr>
    <w:rPr>
      <w:rFonts w:ascii="Times New Roman" w:hAnsi="Times New Roman" w:cs="Tahoma"/>
      <w:sz w:val="24"/>
      <w:szCs w:val="24"/>
      <w:lang w:val="pl-PL" w:eastAsia="pl-PL"/>
    </w:rPr>
  </w:style>
  <w:style w:type="paragraph" w:styleId="TOC5">
    <w:name w:val="toc 5"/>
    <w:basedOn w:val="Indeks"/>
    <w:uiPriority w:val="99"/>
    <w:semiHidden/>
    <w:rsid w:val="00B46781"/>
    <w:pPr>
      <w:ind w:left="1132"/>
    </w:pPr>
  </w:style>
  <w:style w:type="paragraph" w:styleId="TOC6">
    <w:name w:val="toc 6"/>
    <w:basedOn w:val="Indeks"/>
    <w:uiPriority w:val="99"/>
    <w:semiHidden/>
    <w:rsid w:val="00B46781"/>
    <w:pPr>
      <w:ind w:left="1415"/>
    </w:pPr>
  </w:style>
  <w:style w:type="paragraph" w:styleId="TOC7">
    <w:name w:val="toc 7"/>
    <w:basedOn w:val="Indeks"/>
    <w:uiPriority w:val="99"/>
    <w:semiHidden/>
    <w:rsid w:val="00B46781"/>
    <w:pPr>
      <w:ind w:left="1698"/>
    </w:pPr>
  </w:style>
  <w:style w:type="paragraph" w:styleId="TOC8">
    <w:name w:val="toc 8"/>
    <w:basedOn w:val="Indeks"/>
    <w:uiPriority w:val="99"/>
    <w:semiHidden/>
    <w:rsid w:val="00B46781"/>
    <w:pPr>
      <w:ind w:left="1981"/>
    </w:pPr>
  </w:style>
  <w:style w:type="paragraph" w:styleId="TOC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EndnoteText">
    <w:name w:val="endnote text"/>
    <w:basedOn w:val="Normal"/>
    <w:link w:val="EndnoteTextChar"/>
    <w:uiPriority w:val="99"/>
    <w:semiHidden/>
    <w:rsid w:val="00B46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618"/>
    <w:rPr>
      <w:rFonts w:ascii="Cambria" w:hAnsi="Cambria" w:cs="Cambria"/>
      <w:sz w:val="20"/>
      <w:szCs w:val="20"/>
      <w:lang w:val="en-US" w:eastAsia="en-US"/>
    </w:rPr>
  </w:style>
  <w:style w:type="paragraph" w:styleId="BodyTextIndent2">
    <w:name w:val="Body Text Indent 2"/>
    <w:basedOn w:val="Normal"/>
    <w:link w:val="BodyTextIndent2Char"/>
    <w:uiPriority w:val="99"/>
    <w:semiHidden/>
    <w:rsid w:val="00B46781"/>
    <w:pPr>
      <w:spacing w:after="120" w:line="480" w:lineRule="auto"/>
      <w:ind w:left="283"/>
    </w:pPr>
  </w:style>
  <w:style w:type="character" w:customStyle="1" w:styleId="BodyTextIndent2Char">
    <w:name w:val="Body Text Indent 2 Char"/>
    <w:basedOn w:val="DefaultParagraphFont"/>
    <w:link w:val="BodyTextIndent2"/>
    <w:uiPriority w:val="99"/>
    <w:semiHidden/>
    <w:rsid w:val="00EA6618"/>
    <w:rPr>
      <w:rFonts w:ascii="Cambria" w:hAnsi="Cambria" w:cs="Cambria"/>
      <w:lang w:val="en-US" w:eastAsia="en-US"/>
    </w:rPr>
  </w:style>
  <w:style w:type="character" w:customStyle="1" w:styleId="Tekstpodstawowywcity2Znak1">
    <w:name w:val="Tekst podstawowy wcięty 2 Znak1"/>
    <w:basedOn w:val="DefaultParagraphFont"/>
    <w:uiPriority w:val="99"/>
    <w:semiHidden/>
    <w:rsid w:val="00B46781"/>
    <w:rPr>
      <w:rFonts w:ascii="Cambria" w:hAnsi="Cambria" w:cs="Cambria"/>
      <w:sz w:val="22"/>
      <w:szCs w:val="22"/>
      <w:lang w:val="en-US" w:eastAsia="en-US"/>
    </w:rPr>
  </w:style>
  <w:style w:type="paragraph" w:styleId="BodyText2">
    <w:name w:val="Body Text 2"/>
    <w:basedOn w:val="Normal"/>
    <w:link w:val="BodyText2Char"/>
    <w:uiPriority w:val="99"/>
    <w:rsid w:val="00B46781"/>
    <w:pPr>
      <w:spacing w:after="120" w:line="480" w:lineRule="auto"/>
    </w:pPr>
  </w:style>
  <w:style w:type="character" w:customStyle="1" w:styleId="BodyText2Char">
    <w:name w:val="Body Text 2 Char"/>
    <w:basedOn w:val="DefaultParagraphFont"/>
    <w:link w:val="BodyText2"/>
    <w:uiPriority w:val="99"/>
    <w:semiHidden/>
    <w:rsid w:val="00EA6618"/>
    <w:rPr>
      <w:rFonts w:ascii="Cambria" w:hAnsi="Cambria" w:cs="Cambria"/>
      <w:lang w:val="en-US" w:eastAsia="en-US"/>
    </w:rPr>
  </w:style>
  <w:style w:type="character" w:customStyle="1" w:styleId="Tekstpodstawowy2Znak1">
    <w:name w:val="Tekst podstawowy 2 Znak1"/>
    <w:basedOn w:val="DefaultParagraphFont"/>
    <w:uiPriority w:val="99"/>
    <w:rsid w:val="00B46781"/>
    <w:rPr>
      <w:rFonts w:ascii="Cambria" w:hAnsi="Cambria" w:cs="Cambria"/>
      <w:sz w:val="22"/>
      <w:szCs w:val="22"/>
      <w:lang w:val="en-US" w:eastAsia="en-US"/>
    </w:rPr>
  </w:style>
  <w:style w:type="paragraph" w:styleId="BodyText3">
    <w:name w:val="Body Text 3"/>
    <w:basedOn w:val="Normal"/>
    <w:link w:val="BodyText3Char"/>
    <w:uiPriority w:val="99"/>
    <w:rsid w:val="00B46781"/>
    <w:pPr>
      <w:spacing w:after="120"/>
    </w:pPr>
    <w:rPr>
      <w:sz w:val="16"/>
      <w:szCs w:val="16"/>
    </w:rPr>
  </w:style>
  <w:style w:type="character" w:customStyle="1" w:styleId="BodyText3Char">
    <w:name w:val="Body Text 3 Char"/>
    <w:basedOn w:val="DefaultParagraphFont"/>
    <w:link w:val="BodyText3"/>
    <w:uiPriority w:val="99"/>
    <w:semiHidden/>
    <w:rsid w:val="00EA6618"/>
    <w:rPr>
      <w:rFonts w:ascii="Cambria" w:hAnsi="Cambria" w:cs="Cambria"/>
      <w:sz w:val="16"/>
      <w:szCs w:val="16"/>
      <w:lang w:val="en-US" w:eastAsia="en-US"/>
    </w:rPr>
  </w:style>
  <w:style w:type="character" w:customStyle="1" w:styleId="Tekstpodstawowy3Znak1">
    <w:name w:val="Tekst podstawowy 3 Znak1"/>
    <w:basedOn w:val="DefaultParagraphFont"/>
    <w:uiPriority w:val="99"/>
    <w:rsid w:val="00B46781"/>
    <w:rPr>
      <w:rFonts w:ascii="Cambria" w:hAnsi="Cambria" w:cs="Cambria"/>
      <w:sz w:val="16"/>
      <w:szCs w:val="16"/>
      <w:lang w:val="en-US" w:eastAsia="en-US"/>
    </w:rPr>
  </w:style>
  <w:style w:type="paragraph" w:customStyle="1" w:styleId="Bezodstpw1">
    <w:name w:val="Bez odstępów1"/>
    <w:basedOn w:val="Normal"/>
    <w:uiPriority w:val="99"/>
    <w:rsid w:val="00B46781"/>
    <w:pPr>
      <w:spacing w:after="0" w:line="240" w:lineRule="auto"/>
    </w:pPr>
  </w:style>
  <w:style w:type="character" w:customStyle="1" w:styleId="NagwekZnak1">
    <w:name w:val="Nagłówek Znak1"/>
    <w:basedOn w:val="DefaultParagraphFont"/>
    <w:uiPriority w:val="99"/>
    <w:locked/>
    <w:rsid w:val="00B46781"/>
    <w:rPr>
      <w:rFonts w:ascii="Cambria" w:hAnsi="Cambria" w:cs="Cambria"/>
      <w:sz w:val="28"/>
      <w:lang w:val="en-US" w:eastAsia="en-US"/>
    </w:rPr>
  </w:style>
  <w:style w:type="paragraph" w:customStyle="1" w:styleId="Akapitzlist1">
    <w:name w:val="Akapit z listą1"/>
    <w:basedOn w:val="Normal"/>
    <w:uiPriority w:val="99"/>
    <w:rsid w:val="00B46781"/>
    <w:pPr>
      <w:ind w:left="720"/>
    </w:pPr>
  </w:style>
  <w:style w:type="character" w:customStyle="1" w:styleId="symbol1">
    <w:name w:val="symbol1"/>
    <w:basedOn w:val="DefaultParagraphFont"/>
    <w:uiPriority w:val="99"/>
    <w:rsid w:val="00B46781"/>
    <w:rPr>
      <w:rFonts w:ascii="Courier New" w:hAnsi="Courier New" w:cs="Courier New"/>
      <w:b/>
      <w:bCs/>
      <w:sz w:val="19"/>
      <w:szCs w:val="19"/>
    </w:rPr>
  </w:style>
  <w:style w:type="paragraph" w:customStyle="1" w:styleId="Bezodstpw2">
    <w:name w:val="Bez odstępów2"/>
    <w:basedOn w:val="Normal"/>
    <w:uiPriority w:val="99"/>
    <w:rsid w:val="00B46781"/>
    <w:pPr>
      <w:spacing w:after="0" w:line="240" w:lineRule="auto"/>
    </w:pPr>
  </w:style>
  <w:style w:type="paragraph" w:customStyle="1" w:styleId="Bezodstpw3">
    <w:name w:val="Bez odstępów3"/>
    <w:basedOn w:val="Normal"/>
    <w:uiPriority w:val="99"/>
    <w:rsid w:val="00B46781"/>
    <w:pPr>
      <w:spacing w:after="0" w:line="240" w:lineRule="auto"/>
    </w:pPr>
  </w:style>
  <w:style w:type="paragraph" w:styleId="DocumentMap">
    <w:name w:val="Document Map"/>
    <w:basedOn w:val="Normal"/>
    <w:link w:val="DocumentMapChar"/>
    <w:uiPriority w:val="99"/>
    <w:semiHidden/>
    <w:rsid w:val="004B6F6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B6F67"/>
    <w:rPr>
      <w:rFonts w:ascii="Tahoma" w:hAnsi="Tahoma" w:cs="Tahoma"/>
      <w:sz w:val="16"/>
      <w:szCs w:val="16"/>
      <w:lang w:val="en-US" w:eastAsia="en-US"/>
    </w:rPr>
  </w:style>
  <w:style w:type="paragraph" w:styleId="NormalWeb">
    <w:name w:val="Normal (Web)"/>
    <w:basedOn w:val="Normal"/>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leGrid">
    <w:name w:val="Table Grid"/>
    <w:basedOn w:val="TableNormal"/>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8E79AB"/>
    <w:rPr>
      <w:rFonts w:cs="Times New Roman"/>
      <w:sz w:val="16"/>
      <w:szCs w:val="16"/>
    </w:rPr>
  </w:style>
  <w:style w:type="paragraph" w:styleId="CommentText">
    <w:name w:val="annotation text"/>
    <w:basedOn w:val="Normal"/>
    <w:link w:val="CommentTextChar"/>
    <w:uiPriority w:val="99"/>
    <w:semiHidden/>
    <w:rsid w:val="008E79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79AB"/>
    <w:rPr>
      <w:rFonts w:ascii="Cambria" w:hAnsi="Cambria" w:cs="Cambria"/>
      <w:lang w:val="en-US" w:eastAsia="en-US"/>
    </w:rPr>
  </w:style>
  <w:style w:type="paragraph" w:styleId="CommentSubject">
    <w:name w:val="annotation subject"/>
    <w:basedOn w:val="CommentText"/>
    <w:next w:val="CommentText"/>
    <w:link w:val="CommentSubjectChar"/>
    <w:uiPriority w:val="99"/>
    <w:semiHidden/>
    <w:rsid w:val="008E79AB"/>
    <w:rPr>
      <w:b/>
      <w:bCs/>
    </w:rPr>
  </w:style>
  <w:style w:type="character" w:customStyle="1" w:styleId="CommentSubjectChar">
    <w:name w:val="Comment Subject Char"/>
    <w:basedOn w:val="CommentTextChar"/>
    <w:link w:val="CommentSubject"/>
    <w:uiPriority w:val="99"/>
    <w:semiHidden/>
    <w:locked/>
    <w:rsid w:val="008E79AB"/>
    <w:rPr>
      <w:b/>
      <w:bCs/>
    </w:rPr>
  </w:style>
  <w:style w:type="paragraph" w:customStyle="1" w:styleId="Bezodstpw4">
    <w:name w:val="Bez odstępów4"/>
    <w:basedOn w:val="Normal"/>
    <w:uiPriority w:val="99"/>
    <w:rsid w:val="005A1C66"/>
    <w:pPr>
      <w:spacing w:after="0" w:line="240" w:lineRule="auto"/>
    </w:pPr>
  </w:style>
  <w:style w:type="character" w:customStyle="1" w:styleId="h11">
    <w:name w:val="h11"/>
    <w:basedOn w:val="DefaultParagraphFont"/>
    <w:uiPriority w:val="99"/>
    <w:rsid w:val="00D6247F"/>
    <w:rPr>
      <w:rFonts w:ascii="Verdana" w:hAnsi="Verdana" w:cs="Times New Roman"/>
      <w:b/>
      <w:bCs/>
      <w:sz w:val="23"/>
      <w:szCs w:val="23"/>
    </w:rPr>
  </w:style>
  <w:style w:type="paragraph" w:customStyle="1" w:styleId="Bezodstpw5">
    <w:name w:val="Bez odstępów5"/>
    <w:basedOn w:val="Normal"/>
    <w:uiPriority w:val="99"/>
    <w:rsid w:val="00F13DAE"/>
    <w:pPr>
      <w:spacing w:after="0" w:line="240" w:lineRule="auto"/>
    </w:pPr>
  </w:style>
  <w:style w:type="paragraph" w:customStyle="1" w:styleId="Bezodstpw6">
    <w:name w:val="Bez odstępów6"/>
    <w:basedOn w:val="Normal"/>
    <w:uiPriority w:val="99"/>
    <w:rsid w:val="00F66C0C"/>
    <w:pPr>
      <w:spacing w:after="0" w:line="240" w:lineRule="auto"/>
    </w:pPr>
  </w:style>
  <w:style w:type="paragraph" w:customStyle="1" w:styleId="Bezodstpw7">
    <w:name w:val="Bez odstępów7"/>
    <w:basedOn w:val="Normal"/>
    <w:uiPriority w:val="99"/>
    <w:rsid w:val="003D55C8"/>
    <w:pPr>
      <w:spacing w:after="0" w:line="240" w:lineRule="auto"/>
    </w:pPr>
  </w:style>
  <w:style w:type="paragraph" w:customStyle="1" w:styleId="Akapitzlist2">
    <w:name w:val="Akapit z listą2"/>
    <w:basedOn w:val="Normal"/>
    <w:uiPriority w:val="99"/>
    <w:rsid w:val="00CA56F2"/>
    <w:pPr>
      <w:ind w:left="720"/>
    </w:pPr>
  </w:style>
  <w:style w:type="paragraph" w:customStyle="1" w:styleId="Bezodstpw8">
    <w:name w:val="Bez odstępów8"/>
    <w:basedOn w:val="Normal"/>
    <w:uiPriority w:val="99"/>
    <w:rsid w:val="00CA56F2"/>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9762609">
      <w:marLeft w:val="0"/>
      <w:marRight w:val="0"/>
      <w:marTop w:val="0"/>
      <w:marBottom w:val="0"/>
      <w:divBdr>
        <w:top w:val="none" w:sz="0" w:space="0" w:color="auto"/>
        <w:left w:val="none" w:sz="0" w:space="0" w:color="auto"/>
        <w:bottom w:val="none" w:sz="0" w:space="0" w:color="auto"/>
        <w:right w:val="none" w:sz="0" w:space="0" w:color="auto"/>
      </w:divBdr>
    </w:div>
    <w:div w:id="2119762610">
      <w:marLeft w:val="0"/>
      <w:marRight w:val="0"/>
      <w:marTop w:val="0"/>
      <w:marBottom w:val="0"/>
      <w:divBdr>
        <w:top w:val="none" w:sz="0" w:space="0" w:color="auto"/>
        <w:left w:val="none" w:sz="0" w:space="0" w:color="auto"/>
        <w:bottom w:val="none" w:sz="0" w:space="0" w:color="auto"/>
        <w:right w:val="none" w:sz="0" w:space="0" w:color="auto"/>
      </w:divBdr>
    </w:div>
    <w:div w:id="2119762611">
      <w:marLeft w:val="0"/>
      <w:marRight w:val="0"/>
      <w:marTop w:val="0"/>
      <w:marBottom w:val="0"/>
      <w:divBdr>
        <w:top w:val="none" w:sz="0" w:space="0" w:color="auto"/>
        <w:left w:val="none" w:sz="0" w:space="0" w:color="auto"/>
        <w:bottom w:val="none" w:sz="0" w:space="0" w:color="auto"/>
        <w:right w:val="none" w:sz="0" w:space="0" w:color="auto"/>
      </w:divBdr>
    </w:div>
    <w:div w:id="2119762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zamowienia.publiczne@stare-babice.waw.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14340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URZAD GMINY STARE BABICE</cp:lastModifiedBy>
  <cp:revision>2</cp:revision>
  <cp:lastPrinted>2014-10-01T13:05:00Z</cp:lastPrinted>
  <dcterms:created xsi:type="dcterms:W3CDTF">2014-10-01T13:44:00Z</dcterms:created>
  <dcterms:modified xsi:type="dcterms:W3CDTF">2014-10-01T13:44:00Z</dcterms:modified>
</cp:coreProperties>
</file>