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D275D4">
        <w:t>95</w:t>
      </w:r>
      <w:r>
        <w:t>/</w:t>
      </w:r>
      <w:r w:rsidR="00C718EE">
        <w:t>20</w:t>
      </w:r>
      <w:r>
        <w:t>1</w:t>
      </w:r>
      <w:r w:rsidR="00D415C1">
        <w:t>1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D275D4">
        <w:t>15</w:t>
      </w:r>
      <w:r w:rsidR="00616E7C">
        <w:t xml:space="preserve"> </w:t>
      </w:r>
      <w:r w:rsidR="00D275D4">
        <w:t xml:space="preserve">listopada </w:t>
      </w:r>
      <w:r>
        <w:t>201</w:t>
      </w:r>
      <w:r w:rsidR="00D415C1">
        <w:t>1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386871" w:rsidRDefault="00386871" w:rsidP="00386871">
      <w:r>
        <w:t>w sprawie zmian w budżecie Gminy Stare Babice na 2011 rok</w:t>
      </w:r>
    </w:p>
    <w:p w:rsidR="00386871" w:rsidRDefault="00386871" w:rsidP="00386871"/>
    <w:p w:rsidR="00386871" w:rsidRDefault="00386871" w:rsidP="00386871"/>
    <w:p w:rsidR="00386871" w:rsidRDefault="00386871" w:rsidP="00386871">
      <w:r>
        <w:t xml:space="preserve">           </w:t>
      </w:r>
      <w:r>
        <w:tab/>
      </w:r>
      <w:r>
        <w:tab/>
        <w:t>Na podstawie art.247 ust. 1, art. 257 Ustawy z dnia 27 sierpnia 2009 r. o finansach publicznych (Dz. U.  Nr 157, poz. 1240), Wójt Gminy zarządza co następuje:</w:t>
      </w:r>
    </w:p>
    <w:p w:rsidR="00386871" w:rsidRDefault="0038687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E0057A" w:rsidRDefault="00E0057A" w:rsidP="00E0057A">
      <w:pPr>
        <w:autoSpaceDE w:val="0"/>
        <w:autoSpaceDN w:val="0"/>
        <w:adjustRightInd w:val="0"/>
        <w:spacing w:line="240" w:lineRule="auto"/>
        <w:ind w:left="360" w:right="20" w:hanging="360"/>
        <w:rPr>
          <w:color w:val="000000"/>
        </w:rPr>
      </w:pPr>
      <w:r>
        <w:t xml:space="preserve">      </w:t>
      </w:r>
      <w:r>
        <w:rPr>
          <w:b/>
        </w:rPr>
        <w:t>§ 1</w:t>
      </w:r>
      <w:r>
        <w:t xml:space="preserve">.  </w:t>
      </w:r>
      <w:r>
        <w:rPr>
          <w:color w:val="000000"/>
        </w:rPr>
        <w:t>Dokonuje przesunięć w planie wydatków zgodnie z tabelą Nr 2 do niniejszego  zarządzenia.</w:t>
      </w: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autoSpaceDE w:val="0"/>
        <w:autoSpaceDN w:val="0"/>
        <w:adjustRightInd w:val="0"/>
        <w:spacing w:line="240" w:lineRule="auto"/>
        <w:ind w:left="284" w:right="20"/>
        <w:jc w:val="both"/>
      </w:pPr>
      <w:r>
        <w:rPr>
          <w:b/>
        </w:rPr>
        <w:t xml:space="preserve"> § 2</w:t>
      </w:r>
      <w:r>
        <w:t xml:space="preserve">. Zarządzenie wchodzi w życie z dniem </w:t>
      </w:r>
      <w:r w:rsidR="00D275D4">
        <w:t>15</w:t>
      </w:r>
      <w:r>
        <w:t xml:space="preserve"> </w:t>
      </w:r>
      <w:r w:rsidR="00D275D4">
        <w:t>listopada</w:t>
      </w:r>
      <w:r>
        <w:t xml:space="preserve"> i obowiązuje w 2011 roku.</w:t>
      </w:r>
    </w:p>
    <w:p w:rsidR="00E0057A" w:rsidRDefault="00E0057A" w:rsidP="00E0057A"/>
    <w:p w:rsidR="00E0057A" w:rsidRDefault="00E0057A" w:rsidP="00E0057A">
      <w:pPr>
        <w:ind w:firstLine="708"/>
      </w:pPr>
    </w:p>
    <w:p w:rsidR="00720D21" w:rsidRDefault="00720D21" w:rsidP="00386871">
      <w:pPr>
        <w:ind w:firstLine="360"/>
        <w:rPr>
          <w:color w:val="000000"/>
        </w:rPr>
      </w:pPr>
    </w:p>
    <w:p w:rsidR="00720D21" w:rsidRDefault="00720D21" w:rsidP="00941EAF">
      <w:pPr>
        <w:ind w:left="567" w:right="-286" w:hanging="425"/>
      </w:pPr>
      <w:r>
        <w:t xml:space="preserve">      </w:t>
      </w:r>
      <w:r w:rsidR="0081628E">
        <w:t xml:space="preserve"> </w:t>
      </w:r>
    </w:p>
    <w:p w:rsidR="006A36E3" w:rsidRDefault="005015F6" w:rsidP="005015F6">
      <w:pPr>
        <w:ind w:left="4248" w:firstLine="708"/>
        <w:jc w:val="center"/>
      </w:pPr>
      <w:r>
        <w:t>Wójt</w:t>
      </w:r>
    </w:p>
    <w:p w:rsidR="005015F6" w:rsidRDefault="005015F6" w:rsidP="005015F6">
      <w:pPr>
        <w:ind w:left="4248" w:firstLine="708"/>
        <w:jc w:val="center"/>
      </w:pPr>
    </w:p>
    <w:p w:rsidR="005015F6" w:rsidRDefault="005015F6" w:rsidP="005015F6">
      <w:pPr>
        <w:ind w:left="4248" w:firstLine="708"/>
        <w:jc w:val="center"/>
      </w:pPr>
      <w:r>
        <w:t>Krzysztof Turek</w:t>
      </w:r>
    </w:p>
    <w:sectPr w:rsidR="005015F6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30"/>
    <w:rsid w:val="00041C49"/>
    <w:rsid w:val="00082842"/>
    <w:rsid w:val="00182F28"/>
    <w:rsid w:val="00196C0F"/>
    <w:rsid w:val="00242E5F"/>
    <w:rsid w:val="00245600"/>
    <w:rsid w:val="00267613"/>
    <w:rsid w:val="00280C8A"/>
    <w:rsid w:val="002817A9"/>
    <w:rsid w:val="002C2BCE"/>
    <w:rsid w:val="002D070C"/>
    <w:rsid w:val="002E74A2"/>
    <w:rsid w:val="0034745B"/>
    <w:rsid w:val="003769F2"/>
    <w:rsid w:val="00386871"/>
    <w:rsid w:val="0038778A"/>
    <w:rsid w:val="00393659"/>
    <w:rsid w:val="003F4AAA"/>
    <w:rsid w:val="00455AA8"/>
    <w:rsid w:val="00461C7D"/>
    <w:rsid w:val="00470CC6"/>
    <w:rsid w:val="004E3B75"/>
    <w:rsid w:val="005015F6"/>
    <w:rsid w:val="00535167"/>
    <w:rsid w:val="00577013"/>
    <w:rsid w:val="005B5A11"/>
    <w:rsid w:val="005F0720"/>
    <w:rsid w:val="005F2AA1"/>
    <w:rsid w:val="00601733"/>
    <w:rsid w:val="00606F1A"/>
    <w:rsid w:val="00616E7C"/>
    <w:rsid w:val="00631E3D"/>
    <w:rsid w:val="006A36E3"/>
    <w:rsid w:val="006C6832"/>
    <w:rsid w:val="00706E7C"/>
    <w:rsid w:val="00720D21"/>
    <w:rsid w:val="0075539D"/>
    <w:rsid w:val="007A4777"/>
    <w:rsid w:val="007F1E83"/>
    <w:rsid w:val="0081628E"/>
    <w:rsid w:val="00855E84"/>
    <w:rsid w:val="00891CFA"/>
    <w:rsid w:val="00897914"/>
    <w:rsid w:val="008A0A0A"/>
    <w:rsid w:val="008A7B5B"/>
    <w:rsid w:val="008F1376"/>
    <w:rsid w:val="00941EAF"/>
    <w:rsid w:val="00943BA4"/>
    <w:rsid w:val="00970CCA"/>
    <w:rsid w:val="009C2161"/>
    <w:rsid w:val="00A51B4F"/>
    <w:rsid w:val="00A76B0E"/>
    <w:rsid w:val="00AA7A2E"/>
    <w:rsid w:val="00AC6640"/>
    <w:rsid w:val="00AC7692"/>
    <w:rsid w:val="00AE0C0E"/>
    <w:rsid w:val="00AF2F61"/>
    <w:rsid w:val="00BD57A1"/>
    <w:rsid w:val="00C149C6"/>
    <w:rsid w:val="00C718EE"/>
    <w:rsid w:val="00CE0841"/>
    <w:rsid w:val="00D0757A"/>
    <w:rsid w:val="00D113D6"/>
    <w:rsid w:val="00D275D4"/>
    <w:rsid w:val="00D415C1"/>
    <w:rsid w:val="00D45F75"/>
    <w:rsid w:val="00D652E1"/>
    <w:rsid w:val="00D83699"/>
    <w:rsid w:val="00DA303B"/>
    <w:rsid w:val="00E0057A"/>
    <w:rsid w:val="00E06542"/>
    <w:rsid w:val="00E87930"/>
    <w:rsid w:val="00EB32B3"/>
    <w:rsid w:val="00EF13EF"/>
    <w:rsid w:val="00F11D4B"/>
    <w:rsid w:val="00F44988"/>
    <w:rsid w:val="00F51B92"/>
    <w:rsid w:val="00F525EF"/>
    <w:rsid w:val="00F636B4"/>
    <w:rsid w:val="00FB59CA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40</cp:revision>
  <cp:lastPrinted>2011-02-17T10:12:00Z</cp:lastPrinted>
  <dcterms:created xsi:type="dcterms:W3CDTF">2010-11-19T12:13:00Z</dcterms:created>
  <dcterms:modified xsi:type="dcterms:W3CDTF">2011-11-17T07:23:00Z</dcterms:modified>
</cp:coreProperties>
</file>